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35C4" w14:textId="77777777" w:rsidR="00353701" w:rsidRDefault="00000000">
      <w:pPr>
        <w:spacing w:before="2000"/>
        <w:jc w:val="center"/>
      </w:pPr>
      <w:r>
        <w:rPr>
          <w:b/>
          <w:bCs/>
          <w:sz w:val="56"/>
          <w:szCs w:val="56"/>
        </w:rPr>
        <w:t>Distributed Job Scheduler</w:t>
      </w:r>
    </w:p>
    <w:p w14:paraId="2B8554F5" w14:textId="77777777" w:rsidR="00353701" w:rsidRDefault="00000000">
      <w:pPr>
        <w:spacing w:before="200" w:after="600"/>
        <w:jc w:val="center"/>
      </w:pPr>
      <w:r>
        <w:rPr>
          <w:color w:val="555555"/>
          <w:sz w:val="30"/>
          <w:szCs w:val="30"/>
        </w:rPr>
        <w:t>Intern Assignment — Project Submission Report</w:t>
      </w:r>
    </w:p>
    <w:p w14:paraId="351900B0" w14:textId="77777777" w:rsidR="00353701" w:rsidRDefault="00000000">
      <w:pPr>
        <w:spacing w:before="800"/>
        <w:jc w:val="center"/>
      </w:pPr>
      <w:r>
        <w:rPr>
          <w:b/>
          <w:bCs/>
        </w:rPr>
        <w:t xml:space="preserve">Candidate Name:  </w:t>
      </w:r>
      <w:proofErr w:type="spellStart"/>
      <w:r>
        <w:t>Ssr</w:t>
      </w:r>
      <w:proofErr w:type="spellEnd"/>
      <w:r>
        <w:t xml:space="preserve"> (Ssr446)</w:t>
      </w:r>
    </w:p>
    <w:p w14:paraId="1B3C36EF" w14:textId="77777777" w:rsidR="00353701" w:rsidRDefault="00000000">
      <w:pPr>
        <w:spacing w:before="200"/>
        <w:jc w:val="center"/>
      </w:pPr>
      <w:r>
        <w:rPr>
          <w:b/>
          <w:bCs/>
        </w:rPr>
        <w:t xml:space="preserve">Submission Date:  </w:t>
      </w:r>
      <w:r>
        <w:t>July 3, 2026</w:t>
      </w:r>
    </w:p>
    <w:p w14:paraId="70141DE0" w14:textId="77777777" w:rsidR="00353701" w:rsidRDefault="00000000">
      <w:pPr>
        <w:spacing w:before="200"/>
        <w:jc w:val="center"/>
      </w:pPr>
      <w:r>
        <w:rPr>
          <w:b/>
          <w:bCs/>
        </w:rPr>
        <w:t xml:space="preserve">GitHub Repository:  </w:t>
      </w:r>
      <w:hyperlink r:id="rId5" w:history="1">
        <w:r w:rsidR="00353701">
          <w:rPr>
            <w:color w:val="1155CC"/>
            <w:u w:val="single"/>
          </w:rPr>
          <w:t>github.com/Ssr446/distributed-job-scheduler</w:t>
        </w:r>
      </w:hyperlink>
    </w:p>
    <w:p w14:paraId="4ECB1D46" w14:textId="77777777" w:rsidR="00353701" w:rsidRDefault="00000000">
      <w:pPr>
        <w:spacing w:before="200"/>
        <w:jc w:val="center"/>
      </w:pPr>
      <w:r>
        <w:rPr>
          <w:b/>
          <w:bCs/>
        </w:rPr>
        <w:t>Live Deployment</w:t>
      </w:r>
      <w:proofErr w:type="gramStart"/>
      <w:r>
        <w:rPr>
          <w:b/>
          <w:bCs/>
        </w:rPr>
        <w:t xml:space="preserve">:  </w:t>
      </w:r>
      <w:r>
        <w:t>[</w:t>
      </w:r>
      <w:proofErr w:type="gramEnd"/>
      <w:r>
        <w:t xml:space="preserve"> Live URL, if deployed — otherwise: run locally, see Section </w:t>
      </w:r>
      <w:proofErr w:type="gramStart"/>
      <w:r>
        <w:t>10 ]</w:t>
      </w:r>
      <w:proofErr w:type="gramEnd"/>
    </w:p>
    <w:p w14:paraId="612EECDB" w14:textId="77777777" w:rsidR="00353701" w:rsidRDefault="00000000">
      <w:pPr>
        <w:spacing w:before="900"/>
        <w:jc w:val="center"/>
      </w:pPr>
      <w:r>
        <w:rPr>
          <w:i/>
          <w:iCs/>
          <w:color w:val="777777"/>
        </w:rPr>
        <w:t>Stack: Node.js / Express / Prisma / PostgreSQL / React (Vite) / Socket.IO</w:t>
      </w:r>
    </w:p>
    <w:p w14:paraId="60417303" w14:textId="77777777" w:rsidR="00353701" w:rsidRDefault="00353701">
      <w:pPr>
        <w:sectPr w:rsidR="0035370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9E611AE" w14:textId="77777777" w:rsidR="00353701" w:rsidRDefault="00000000">
      <w:pPr>
        <w:pStyle w:val="Heading1"/>
        <w:spacing w:before="400" w:after="200"/>
      </w:pPr>
      <w:r>
        <w:lastRenderedPageBreak/>
        <w:t>1. Executive Summary</w:t>
      </w:r>
    </w:p>
    <w:p w14:paraId="1A412704" w14:textId="77777777" w:rsidR="00353701" w:rsidRDefault="00000000">
      <w:pPr>
        <w:spacing w:after="160"/>
      </w:pPr>
      <w:r>
        <w:t>This document describes the design, implementation, and current state of a distributed job scheduling platform built to the assignment specification: a system supporting authentication and multi-project job queues, configurable retry and concurrency policies, immediate/delayed/scheduled/recurring/batch job creation, atomic job claiming across concurrent workers, a full job lifecycle with retries and a Dead Letter Queue, and a live monitoring dashboard.</w:t>
      </w:r>
    </w:p>
    <w:p w14:paraId="50828005" w14:textId="77777777" w:rsidR="00353701" w:rsidRDefault="00000000">
      <w:pPr>
        <w:spacing w:after="160"/>
      </w:pPr>
      <w:r>
        <w:t xml:space="preserve">The submission prioritizes correctness of the core execution path — atomic claiming, idempotent state transitions, retry backoff, and DLQ escalation — over breadth of surface features, in line with the assignment's stated evaluation priorities. Where a feature is partially complete or a known limitation exists, it is documented explicitly in Section 11 rather than omitted, since an accurate account of engineering </w:t>
      </w:r>
      <w:proofErr w:type="spellStart"/>
      <w:r>
        <w:t>tradeoffs</w:t>
      </w:r>
      <w:proofErr w:type="spellEnd"/>
      <w:r>
        <w:t xml:space="preserve"> is itself part of what is being evaluated.</w:t>
      </w:r>
    </w:p>
    <w:p w14:paraId="3976292B" w14:textId="77777777" w:rsidR="00353701" w:rsidRDefault="00000000">
      <w:pPr>
        <w:spacing w:after="160"/>
      </w:pPr>
      <w:r>
        <w:t>Section 2 onward is organized to mirror the assignment's evaluation rubric, reproduced below, so each criterion can be located quickly.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800"/>
        <w:gridCol w:w="3500"/>
      </w:tblGrid>
      <w:tr w:rsidR="00353701" w14:paraId="331FFE3D" w14:textId="77777777">
        <w:tc>
          <w:tcPr>
            <w:tcW w:w="45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618F0" w14:textId="77777777" w:rsidR="00353701" w:rsidRDefault="00000000">
            <w:r>
              <w:rPr>
                <w:b/>
                <w:bCs/>
              </w:rPr>
              <w:t>Evaluation Criteria</w:t>
            </w:r>
          </w:p>
        </w:tc>
        <w:tc>
          <w:tcPr>
            <w:tcW w:w="1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75926" w14:textId="77777777" w:rsidR="00353701" w:rsidRDefault="00000000">
            <w:r>
              <w:rPr>
                <w:b/>
                <w:bCs/>
              </w:rPr>
              <w:t>Max Marks</w:t>
            </w:r>
          </w:p>
        </w:tc>
        <w:tc>
          <w:tcPr>
            <w:tcW w:w="35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3D5DA" w14:textId="77777777" w:rsidR="00353701" w:rsidRDefault="00000000">
            <w:r>
              <w:rPr>
                <w:b/>
                <w:bCs/>
              </w:rPr>
              <w:t>Where addressed in this document</w:t>
            </w:r>
          </w:p>
        </w:tc>
      </w:tr>
      <w:tr w:rsidR="00353701" w14:paraId="2D7C774F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92F2B" w14:textId="77777777" w:rsidR="00353701" w:rsidRDefault="00000000">
            <w:r>
              <w:t>System Architecture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3699F" w14:textId="77777777" w:rsidR="00353701" w:rsidRDefault="00000000">
            <w:r>
              <w:t>20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7F344" w14:textId="77777777" w:rsidR="00353701" w:rsidRDefault="00000000">
            <w:r>
              <w:t>Section 2</w:t>
            </w:r>
          </w:p>
        </w:tc>
      </w:tr>
      <w:tr w:rsidR="00353701" w14:paraId="5676206E" w14:textId="77777777"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9D211" w14:textId="77777777" w:rsidR="00353701" w:rsidRDefault="00000000">
            <w:r>
              <w:t>Database Design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C8AC6" w14:textId="77777777" w:rsidR="00353701" w:rsidRDefault="00000000">
            <w:r>
              <w:t>20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BB65" w14:textId="77777777" w:rsidR="00353701" w:rsidRDefault="00000000">
            <w:r>
              <w:t>Section 3</w:t>
            </w:r>
          </w:p>
        </w:tc>
      </w:tr>
      <w:tr w:rsidR="00353701" w14:paraId="683B9371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6F6DA" w14:textId="77777777" w:rsidR="00353701" w:rsidRDefault="00000000">
            <w:r>
              <w:t>Backend Engineering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8C955" w14:textId="77777777" w:rsidR="00353701" w:rsidRDefault="00000000">
            <w:r>
              <w:t>20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0AE4D" w14:textId="77777777" w:rsidR="00353701" w:rsidRDefault="00000000">
            <w:r>
              <w:t>Section 4</w:t>
            </w:r>
          </w:p>
        </w:tc>
      </w:tr>
      <w:tr w:rsidR="00353701" w14:paraId="22780F26" w14:textId="77777777"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43D3A" w14:textId="77777777" w:rsidR="00353701" w:rsidRDefault="00000000">
            <w:r>
              <w:t>Reliability &amp; Concurrency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DB87A" w14:textId="77777777" w:rsidR="00353701" w:rsidRDefault="00000000">
            <w:r>
              <w:t>15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B1B6D" w14:textId="77777777" w:rsidR="00353701" w:rsidRDefault="00000000">
            <w:r>
              <w:t>Section 5</w:t>
            </w:r>
          </w:p>
        </w:tc>
      </w:tr>
      <w:tr w:rsidR="00353701" w14:paraId="57C5B36C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9E384" w14:textId="77777777" w:rsidR="00353701" w:rsidRDefault="00000000">
            <w:r>
              <w:t>Frontend &amp; UX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A406F" w14:textId="77777777" w:rsidR="00353701" w:rsidRDefault="00000000">
            <w:r>
              <w:t>10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69102" w14:textId="77777777" w:rsidR="00353701" w:rsidRDefault="00000000">
            <w:r>
              <w:t>Section 6</w:t>
            </w:r>
          </w:p>
        </w:tc>
      </w:tr>
      <w:tr w:rsidR="00353701" w14:paraId="180C75C8" w14:textId="77777777"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10AD4" w14:textId="77777777" w:rsidR="00353701" w:rsidRDefault="00000000">
            <w:r>
              <w:t>API Design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943A1" w14:textId="77777777" w:rsidR="00353701" w:rsidRDefault="00000000">
            <w:r>
              <w:t>5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43E72" w14:textId="77777777" w:rsidR="00353701" w:rsidRDefault="00000000">
            <w:r>
              <w:t>Section 7</w:t>
            </w:r>
          </w:p>
        </w:tc>
      </w:tr>
      <w:tr w:rsidR="00353701" w14:paraId="54B31359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F2F62" w14:textId="77777777" w:rsidR="00353701" w:rsidRDefault="00000000">
            <w:r>
              <w:t>Documentation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97F25" w14:textId="77777777" w:rsidR="00353701" w:rsidRDefault="00000000">
            <w:r>
              <w:t>5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F7F4A" w14:textId="77777777" w:rsidR="00353701" w:rsidRDefault="00000000">
            <w:r>
              <w:t>Section 9 / Deliverables</w:t>
            </w:r>
          </w:p>
        </w:tc>
      </w:tr>
      <w:tr w:rsidR="00353701" w14:paraId="5DF2A2E3" w14:textId="77777777"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A1286" w14:textId="77777777" w:rsidR="00353701" w:rsidRDefault="00000000">
            <w:r>
              <w:t>Testing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58CAD" w14:textId="77777777" w:rsidR="00353701" w:rsidRDefault="00000000">
            <w:r>
              <w:t>5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29533" w14:textId="77777777" w:rsidR="00353701" w:rsidRDefault="00000000">
            <w:r>
              <w:t>Section 8</w:t>
            </w:r>
          </w:p>
        </w:tc>
      </w:tr>
    </w:tbl>
    <w:p w14:paraId="405FC4BE" w14:textId="77777777" w:rsidR="00353701" w:rsidRDefault="00000000">
      <w:r>
        <w:br w:type="page"/>
      </w:r>
    </w:p>
    <w:p w14:paraId="350B848A" w14:textId="77777777" w:rsidR="00353701" w:rsidRDefault="00000000">
      <w:pPr>
        <w:pStyle w:val="Heading1"/>
        <w:spacing w:before="400" w:after="200"/>
      </w:pPr>
      <w:r>
        <w:lastRenderedPageBreak/>
        <w:t>2. System Architecture</w:t>
      </w:r>
    </w:p>
    <w:p w14:paraId="15E881F8" w14:textId="233F6A77" w:rsidR="00353701" w:rsidRDefault="001E7309">
      <w:pPr>
        <w:spacing w:after="160"/>
      </w:pPr>
      <w:r>
        <w:t xml:space="preserve">The system is a three-package </w:t>
      </w:r>
      <w:proofErr w:type="spellStart"/>
      <w:r>
        <w:t>monorepo</w:t>
      </w:r>
      <w:proofErr w:type="spellEnd"/>
      <w:r>
        <w:t>: an API server (Express + Prisma), a standalone worker process, and a React dashboard. The API and worker communicate exclusively over HTTP — the worker is not a library imported into the API process, it is an independent client authenticated with its own service-account API key, distinct from the cookie-based JWT authentication used by the dashboard. This separation means the worker can, in principle, be scaled horizontally as an independent deployable unit without any change to the API.</w:t>
      </w:r>
    </w:p>
    <w:p w14:paraId="780A8C09" w14:textId="77777777" w:rsidR="00E05AF1" w:rsidRDefault="00E05AF1" w:rsidP="00E05AF1">
      <w:pPr>
        <w:pBdr>
          <w:top w:val="dashed" w:sz="6" w:space="0" w:color="4472C4"/>
          <w:left w:val="dashed" w:sz="6" w:space="0" w:color="4472C4"/>
          <w:bottom w:val="dashed" w:sz="6" w:space="0" w:color="4472C4"/>
          <w:right w:val="dashed" w:sz="6" w:space="0" w:color="4472C4"/>
        </w:pBdr>
        <w:shd w:val="clear" w:color="auto" w:fill="EAF0FB"/>
        <w:spacing w:before="200" w:after="300"/>
        <w:jc w:val="center"/>
      </w:pPr>
      <w:r>
        <w:rPr>
          <w:b/>
          <w:bCs/>
          <w:color w:val="2E4E8C"/>
        </w:rPr>
        <w:t xml:space="preserve">[ DIAGRAM: System Architecture </w:t>
      </w:r>
      <w:proofErr w:type="gramStart"/>
      <w:r>
        <w:rPr>
          <w:b/>
          <w:bCs/>
          <w:color w:val="2E4E8C"/>
        </w:rPr>
        <w:t>Diagram ]</w:t>
      </w:r>
      <w:proofErr w:type="gramEnd"/>
      <w:r>
        <w:rPr>
          <w:i/>
          <w:iCs/>
          <w:color w:val="4472C4"/>
        </w:rPr>
        <w:br/>
        <w:t xml:space="preserve">  </w:t>
      </w:r>
      <w:r>
        <w:rPr>
          <w:noProof/>
        </w:rPr>
        <w:drawing>
          <wp:inline distT="0" distB="0" distL="0" distR="0" wp14:anchorId="47AB23CA" wp14:editId="0B88D33A">
            <wp:extent cx="5943600" cy="5610225"/>
            <wp:effectExtent l="0" t="0" r="0" b="9525"/>
            <wp:docPr id="76179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98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D3CD" w14:textId="77777777" w:rsidR="00E05AF1" w:rsidRDefault="00E05AF1">
      <w:pPr>
        <w:spacing w:after="160"/>
      </w:pPr>
    </w:p>
    <w:p w14:paraId="10A6F3B0" w14:textId="77777777" w:rsidR="00E05AF1" w:rsidRDefault="00E05AF1">
      <w:pPr>
        <w:spacing w:after="160"/>
      </w:pPr>
    </w:p>
    <w:p w14:paraId="661B0BFF" w14:textId="77777777" w:rsidR="00E05AF1" w:rsidRDefault="00E05AF1">
      <w:pPr>
        <w:spacing w:after="160"/>
      </w:pPr>
    </w:p>
    <w:p w14:paraId="7EACCFA1" w14:textId="68AE835A" w:rsidR="00353701" w:rsidRDefault="00000000">
      <w:pPr>
        <w:pStyle w:val="Heading2"/>
        <w:spacing w:before="300" w:after="150"/>
      </w:pPr>
      <w:r>
        <w:lastRenderedPageBreak/>
        <w:t>2.1 Request flow for the core execution cycle</w:t>
      </w:r>
    </w:p>
    <w:p w14:paraId="46A63FAF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Worker polls POST /queues/:id/jobs/claim, authenticated via a dedicated service-account API key (SHA-256 hashed, constant-time compared) — never the dashboard's user JWT.</w:t>
      </w:r>
    </w:p>
    <w:p w14:paraId="72E60180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Claiming is atomic: a PostgreSQL advisory lock scoped to the queue, combined with SELECT ... FOR UPDATE SKIP LOCKED, guarantees no two workers can claim the same job even under concurrent polling.</w:t>
      </w:r>
    </w:p>
    <w:p w14:paraId="7CD47F09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Worker calls POST /jobs/:id/start to transition CLAIMED → RUNNING, executes a pluggable handler keyed by job type, then reports outcome via POST /jobs/:id/complete or /fail.</w:t>
      </w:r>
    </w:p>
    <w:p w14:paraId="7F1A8011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Both endpoints are idempotent: a conditional update keyed on (id, expected status, </w:t>
      </w:r>
      <w:proofErr w:type="spellStart"/>
      <w:r>
        <w:t>claimedById</w:t>
      </w:r>
      <w:proofErr w:type="spellEnd"/>
      <w:r>
        <w:t>) means a duplicate report from a retried HTTP call is a safe no-op rather than a double-write.</w:t>
      </w:r>
    </w:p>
    <w:p w14:paraId="36AFF97F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On exhausted retries, the job is moved to DEAD and a Dead Letter Queue entry is created; dependent jobs waiting on it are cascaded to CANCELLED automatically.</w:t>
      </w:r>
    </w:p>
    <w:p w14:paraId="18035794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State changes are broadcast over a project-scoped WebSocket room so the dashboard reflects job status in real time without polling.</w:t>
      </w:r>
    </w:p>
    <w:p w14:paraId="53438575" w14:textId="77777777" w:rsidR="00353701" w:rsidRDefault="00000000">
      <w:pPr>
        <w:pStyle w:val="Heading2"/>
        <w:spacing w:before="300" w:after="150"/>
      </w:pPr>
      <w:r>
        <w:t>2.2 Authentication boundary</w:t>
      </w:r>
    </w:p>
    <w:p w14:paraId="6063B849" w14:textId="77777777" w:rsidR="00353701" w:rsidRDefault="00000000">
      <w:pPr>
        <w:spacing w:after="160"/>
      </w:pPr>
      <w:r>
        <w:t>Two independent authentication schemes are deliberately kept separate rather than sharing one JWT-based path:</w:t>
      </w:r>
    </w:p>
    <w:p w14:paraId="6CA1C01A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Dashboard users authenticate via </w:t>
      </w:r>
      <w:proofErr w:type="spellStart"/>
      <w:r>
        <w:t>httpOnly</w:t>
      </w:r>
      <w:proofErr w:type="spellEnd"/>
      <w:r>
        <w:t>, Secure cookies (JWT access + refresh, with rotation-on-use and DB-backed revocation by JTI), protected against CSRF via Origin/</w:t>
      </w:r>
      <w:proofErr w:type="spellStart"/>
      <w:r>
        <w:t>Referer</w:t>
      </w:r>
      <w:proofErr w:type="spellEnd"/>
      <w:r>
        <w:t xml:space="preserve"> validation on cookie-authenticated mutating requests.</w:t>
      </w:r>
    </w:p>
    <w:p w14:paraId="1453A1C1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Workers authenticate via a separate API-key mechanism, routed so that worker-facing endpoints never pass through the cookie/CSRF middleware chain at all — the two traffic classes are structurally isolated, not just conditionally branched within shared middleware.</w:t>
      </w:r>
    </w:p>
    <w:p w14:paraId="677129C6" w14:textId="77777777" w:rsidR="00353701" w:rsidRDefault="00000000">
      <w:pPr>
        <w:spacing w:after="160"/>
      </w:pPr>
      <w:r>
        <w:t>This separation was a deliberate design correction made during development after identifying that a shared authentication path created an unnecessary and hard-to-reason-about coupling between very differently-trusted callers. See Section 9 (Design Decisions) for the reasoning in full.</w:t>
      </w:r>
    </w:p>
    <w:p w14:paraId="7B5C87C3" w14:textId="77777777" w:rsidR="00353701" w:rsidRDefault="00000000">
      <w:r>
        <w:br w:type="page"/>
      </w:r>
    </w:p>
    <w:p w14:paraId="27D14731" w14:textId="77777777" w:rsidR="00353701" w:rsidRDefault="00000000">
      <w:pPr>
        <w:pStyle w:val="Heading1"/>
        <w:spacing w:before="400" w:after="200"/>
      </w:pPr>
      <w:r>
        <w:lastRenderedPageBreak/>
        <w:t>3. Database Design</w:t>
      </w:r>
    </w:p>
    <w:p w14:paraId="22A4E650" w14:textId="77777777" w:rsidR="00353701" w:rsidRDefault="00000000">
      <w:pPr>
        <w:spacing w:after="160"/>
      </w:pPr>
      <w:r>
        <w:t xml:space="preserve">The schema is implemented in PostgreSQL via Prisma and covers 14 models: User, Organization, </w:t>
      </w:r>
      <w:proofErr w:type="spellStart"/>
      <w:r>
        <w:t>OrgMembership</w:t>
      </w:r>
      <w:proofErr w:type="spellEnd"/>
      <w:r>
        <w:t xml:space="preserve">, Project, Queue, </w:t>
      </w:r>
      <w:proofErr w:type="spellStart"/>
      <w:r>
        <w:t>RetryPolicy</w:t>
      </w:r>
      <w:proofErr w:type="spellEnd"/>
      <w:r>
        <w:t xml:space="preserve">, Job, </w:t>
      </w:r>
      <w:proofErr w:type="spellStart"/>
      <w:r>
        <w:t>JobExecution</w:t>
      </w:r>
      <w:proofErr w:type="spellEnd"/>
      <w:r>
        <w:t xml:space="preserve">, </w:t>
      </w:r>
      <w:proofErr w:type="spellStart"/>
      <w:r>
        <w:t>JobLog</w:t>
      </w:r>
      <w:proofErr w:type="spellEnd"/>
      <w:r>
        <w:t xml:space="preserve">, </w:t>
      </w:r>
      <w:proofErr w:type="spellStart"/>
      <w:r>
        <w:t>JobDependency</w:t>
      </w:r>
      <w:proofErr w:type="spellEnd"/>
      <w:r>
        <w:t xml:space="preserve">, </w:t>
      </w:r>
      <w:proofErr w:type="spellStart"/>
      <w:r>
        <w:t>ScheduledJob</w:t>
      </w:r>
      <w:proofErr w:type="spellEnd"/>
      <w:r>
        <w:t xml:space="preserve">, Worker, </w:t>
      </w:r>
      <w:proofErr w:type="spellStart"/>
      <w:r>
        <w:t>WorkerHeartbeat</w:t>
      </w:r>
      <w:proofErr w:type="spellEnd"/>
      <w:r>
        <w:t xml:space="preserve">, </w:t>
      </w:r>
      <w:proofErr w:type="spellStart"/>
      <w:r>
        <w:t>DeadLetterQueue</w:t>
      </w:r>
      <w:proofErr w:type="spellEnd"/>
      <w:r>
        <w:t xml:space="preserve">, and </w:t>
      </w:r>
      <w:proofErr w:type="spellStart"/>
      <w:r>
        <w:t>ApiKey</w:t>
      </w:r>
      <w:proofErr w:type="spellEnd"/>
      <w:r>
        <w:t>.</w:t>
      </w:r>
    </w:p>
    <w:p w14:paraId="70343DC2" w14:textId="2FD90725" w:rsidR="00E05AF1" w:rsidRDefault="00E05AF1" w:rsidP="00E05AF1">
      <w:pPr>
        <w:spacing w:before="200" w:after="300"/>
      </w:pPr>
      <w:r>
        <w:rPr>
          <w:i/>
          <w:iCs/>
        </w:rPr>
        <w:t xml:space="preserve">Due to the size and complexity of the 14-table schema, the full Entity-Relationship Diagram is hosted in the repository: </w:t>
      </w:r>
      <w:hyperlink r:id="rId7" w:history="1">
        <w:r>
          <w:rPr>
            <w:color w:val="1155CC"/>
            <w:u w:val="single"/>
          </w:rPr>
          <w:t>View Database Schema on GitHub</w:t>
        </w:r>
      </w:hyperlink>
    </w:p>
    <w:p w14:paraId="2C48BA39" w14:textId="77777777" w:rsidR="00353701" w:rsidRDefault="00000000">
      <w:pPr>
        <w:pStyle w:val="Heading2"/>
        <w:spacing w:before="300" w:after="150"/>
      </w:pPr>
      <w:r>
        <w:t>3.1 Key design choices</w:t>
      </w:r>
    </w:p>
    <w:p w14:paraId="7D1CEE60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Primary keys are UUIDs throughout, avoiding sequential-ID enumeration and simplifying merges across the org/project/queue hierarchy.</w:t>
      </w:r>
    </w:p>
    <w:p w14:paraId="59F1D8A0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Foreign keys use explicit cascade rules matched to the ownership hierarchy (Organization → Project → Queue → Job → </w:t>
      </w:r>
      <w:proofErr w:type="spellStart"/>
      <w:r>
        <w:t>JobExecution</w:t>
      </w:r>
      <w:proofErr w:type="spellEnd"/>
      <w:r>
        <w:t>/</w:t>
      </w:r>
      <w:proofErr w:type="spellStart"/>
      <w:r>
        <w:t>JobLog</w:t>
      </w:r>
      <w:proofErr w:type="spellEnd"/>
      <w:r>
        <w:t xml:space="preserve">), so deleting an </w:t>
      </w:r>
      <w:proofErr w:type="gramStart"/>
      <w:r>
        <w:t>org cleanly removes</w:t>
      </w:r>
      <w:proofErr w:type="gramEnd"/>
      <w:r>
        <w:t xml:space="preserve"> everything beneath it without orphaned rows.</w:t>
      </w:r>
    </w:p>
    <w:p w14:paraId="2E1066CA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schema is normalized to 3NF; retry configuration lives once on </w:t>
      </w:r>
      <w:proofErr w:type="spellStart"/>
      <w:r>
        <w:t>RetryPolicy</w:t>
      </w:r>
      <w:proofErr w:type="spellEnd"/>
      <w:r>
        <w:t xml:space="preserve"> and is referenced by Queue rather than duplicated per job.</w:t>
      </w:r>
    </w:p>
    <w:p w14:paraId="4644261B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Indexes are placed on the columns the claim query and metrics queries actually filter/sort on — (</w:t>
      </w:r>
      <w:proofErr w:type="spellStart"/>
      <w:r>
        <w:t>queueId</w:t>
      </w:r>
      <w:proofErr w:type="spellEnd"/>
      <w:r>
        <w:t>, status), (</w:t>
      </w:r>
      <w:proofErr w:type="spellStart"/>
      <w:r>
        <w:t>workerId</w:t>
      </w:r>
      <w:proofErr w:type="spellEnd"/>
      <w:r>
        <w:t>, timestamp) on heartbeats and logs — rather than indexing everything by default.</w:t>
      </w:r>
    </w:p>
    <w:p w14:paraId="3F76A1AA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Job carries both a status </w:t>
      </w:r>
      <w:proofErr w:type="spellStart"/>
      <w:r>
        <w:t>enum</w:t>
      </w:r>
      <w:proofErr w:type="spellEnd"/>
      <w:r>
        <w:t xml:space="preserve"> spanning the full lifecycle (QUEUED, SCHEDULED, WAITING, CLAIMED, RUNNING, COMPLETED, FAILED, DEAD, CANCELLED) and a </w:t>
      </w:r>
      <w:proofErr w:type="spellStart"/>
      <w:r>
        <w:t>nextRetryAt</w:t>
      </w:r>
      <w:proofErr w:type="spellEnd"/>
      <w:r>
        <w:t xml:space="preserve"> timestamp, so the claim query can filter retry-eligible jobs directly in SQL rather than in application code.</w:t>
      </w:r>
    </w:p>
    <w:p w14:paraId="4524D804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 </w:t>
      </w:r>
      <w:proofErr w:type="spellStart"/>
      <w:r>
        <w:t>idempotencyKey</w:t>
      </w:r>
      <w:proofErr w:type="spellEnd"/>
      <w:r>
        <w:t xml:space="preserve"> unique constraint on Job allows safe request retries at job-creation time, independent of the execution-time idempotency handled by the claim/start/complete/fail state machine.</w:t>
      </w:r>
    </w:p>
    <w:p w14:paraId="317FE274" w14:textId="77777777" w:rsidR="00353701" w:rsidRDefault="00000000">
      <w:pPr>
        <w:pStyle w:val="Heading2"/>
        <w:spacing w:before="300" w:after="150"/>
      </w:pPr>
      <w:r>
        <w:t>3.2 Performance considerations</w:t>
      </w:r>
    </w:p>
    <w:p w14:paraId="121F3D2E" w14:textId="77777777" w:rsidR="00353701" w:rsidRDefault="00000000">
      <w:pPr>
        <w:spacing w:after="160"/>
      </w:pPr>
      <w:r>
        <w:t xml:space="preserve">The claim query is a single atomic UPDATE ... WHERE id IN (SELECT ... FOR UPDATE SKIP LOCKED) statement rather than a read-then-write pair, avoiding a round trip and closing the race window entirely. Metrics endpoints use targeted raw SQL (parameterized via </w:t>
      </w:r>
      <w:proofErr w:type="spellStart"/>
      <w:r>
        <w:t>Prisma.sql</w:t>
      </w:r>
      <w:proofErr w:type="spellEnd"/>
      <w:r>
        <w:t>, not string concatenation) for aggregate queries such as per-minute throughput, rather than pulling full row sets into application memory.</w:t>
      </w:r>
    </w:p>
    <w:p w14:paraId="537ADAA9" w14:textId="77777777" w:rsidR="00353701" w:rsidRDefault="00000000">
      <w:r>
        <w:br w:type="page"/>
      </w:r>
    </w:p>
    <w:p w14:paraId="2B237424" w14:textId="77777777" w:rsidR="00353701" w:rsidRDefault="00000000">
      <w:pPr>
        <w:pStyle w:val="Heading1"/>
        <w:spacing w:before="400" w:after="200"/>
      </w:pPr>
      <w:r>
        <w:lastRenderedPageBreak/>
        <w:t>4. Backend Engineering</w:t>
      </w:r>
    </w:p>
    <w:p w14:paraId="0A2B4E64" w14:textId="77777777" w:rsidR="00353701" w:rsidRDefault="00000000">
      <w:pPr>
        <w:pStyle w:val="Heading2"/>
        <w:spacing w:before="300" w:after="150"/>
      </w:pPr>
      <w:r>
        <w:t>4.1 REST API</w:t>
      </w:r>
    </w:p>
    <w:p w14:paraId="3A6B067B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Modular structure: each domain (auth, orgs, projects, queues, jobs, workers, DLQ, metrics) is a self-contained validator / service / controller / routes module.</w:t>
      </w:r>
    </w:p>
    <w:p w14:paraId="36E46058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Input validation via Zod schemas on every mutating endpoint.</w:t>
      </w:r>
    </w:p>
    <w:p w14:paraId="7250EAA1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Structured error handling via a centralized </w:t>
      </w:r>
      <w:proofErr w:type="spellStart"/>
      <w:r>
        <w:t>AppError</w:t>
      </w:r>
      <w:proofErr w:type="spellEnd"/>
      <w:r>
        <w:t xml:space="preserve"> type and global error-handling middleware, returning consistent JSON error shapes.</w:t>
      </w:r>
    </w:p>
    <w:p w14:paraId="25461A73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Pagination and filtering on list endpoints (page/limit, status/type filters).</w:t>
      </w:r>
    </w:p>
    <w:p w14:paraId="0D718047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Pino-based structured logging, including a per-request correlation ID surfaced in both logs and the response headers.</w:t>
      </w:r>
    </w:p>
    <w:p w14:paraId="5652D6BE" w14:textId="77777777" w:rsidR="00353701" w:rsidRDefault="00000000">
      <w:pPr>
        <w:pStyle w:val="Heading2"/>
        <w:spacing w:before="300" w:after="150"/>
      </w:pPr>
      <w:r>
        <w:t>4.2 Authentication &amp; security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800"/>
      </w:tblGrid>
      <w:tr w:rsidR="00353701" w14:paraId="434CED72" w14:textId="77777777">
        <w:tc>
          <w:tcPr>
            <w:tcW w:w="42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524A5" w14:textId="77777777" w:rsidR="00353701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1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B9DD1" w14:textId="77777777" w:rsidR="00353701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22687" w14:textId="77777777" w:rsidR="00353701" w:rsidRDefault="00000000">
            <w:r>
              <w:rPr>
                <w:b/>
                <w:bCs/>
              </w:rPr>
              <w:t>Notes</w:t>
            </w:r>
          </w:p>
        </w:tc>
      </w:tr>
      <w:tr w:rsidR="00353701" w14:paraId="253ED5FA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E1789" w14:textId="77777777" w:rsidR="00353701" w:rsidRDefault="00000000">
            <w:proofErr w:type="spellStart"/>
            <w:r>
              <w:t>httpOnly</w:t>
            </w:r>
            <w:proofErr w:type="spellEnd"/>
            <w:r>
              <w:t>, Secure cookies for dashboard JWTs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9DCE7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C66C2" w14:textId="77777777" w:rsidR="00353701" w:rsidRDefault="00000000">
            <w:proofErr w:type="spellStart"/>
            <w:r>
              <w:t>SameSite</w:t>
            </w:r>
            <w:proofErr w:type="spellEnd"/>
            <w:r>
              <w:t xml:space="preserve"> adapted per deployment topology — see Section 11</w:t>
            </w:r>
          </w:p>
        </w:tc>
      </w:tr>
      <w:tr w:rsidR="00353701" w14:paraId="5B5D3BF0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3A5D1" w14:textId="77777777" w:rsidR="00353701" w:rsidRDefault="00000000">
            <w:r>
              <w:t>Separate API-key auth for workers (SHA-256 + timing-safe compare)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D467F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674D8" w14:textId="77777777" w:rsidR="00353701" w:rsidRDefault="00000000">
            <w:r>
              <w:t>Worker traffic structurally isolated from cookie/CSRF middleware</w:t>
            </w:r>
          </w:p>
        </w:tc>
      </w:tr>
      <w:tr w:rsidR="00353701" w14:paraId="31A504CA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14C3E" w14:textId="77777777" w:rsidR="00353701" w:rsidRDefault="00000000">
            <w:r>
              <w:t>CSRF protection (Origin/</w:t>
            </w:r>
            <w:proofErr w:type="spellStart"/>
            <w:r>
              <w:t>Referer</w:t>
            </w:r>
            <w:proofErr w:type="spellEnd"/>
            <w:r>
              <w:t xml:space="preserve"> validation)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6A922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3698C" w14:textId="77777777" w:rsidR="00353701" w:rsidRDefault="00000000">
            <w:r>
              <w:t>Applies only to cookie-authenticated mutating requests</w:t>
            </w:r>
          </w:p>
        </w:tc>
      </w:tr>
      <w:tr w:rsidR="00353701" w14:paraId="3557B172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58690" w14:textId="77777777" w:rsidR="00353701" w:rsidRDefault="00000000">
            <w:r>
              <w:t>Token revocation (DB-backed, by JTI) + refresh rotation-on-use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7F93D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1521B" w14:textId="77777777" w:rsidR="00353701" w:rsidRDefault="00353701"/>
        </w:tc>
      </w:tr>
      <w:tr w:rsidR="00353701" w14:paraId="6B6ABE71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F41E0" w14:textId="77777777" w:rsidR="00353701" w:rsidRDefault="00000000">
            <w:r>
              <w:t>Password policy (upper/lower/digit/special, min 8)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EF197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6DEB6" w14:textId="77777777" w:rsidR="00353701" w:rsidRDefault="00353701"/>
        </w:tc>
      </w:tr>
      <w:tr w:rsidR="00353701" w14:paraId="2FE585CA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8EEA8" w14:textId="77777777" w:rsidR="00353701" w:rsidRDefault="00000000">
            <w:r>
              <w:t>Rate limiting, with a dedicated higher-throughput limiter for worker polling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89BBE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B937A" w14:textId="77777777" w:rsidR="00353701" w:rsidRDefault="00000000">
            <w:r>
              <w:t>Separated from user-facing login rate limiting</w:t>
            </w:r>
          </w:p>
        </w:tc>
      </w:tr>
      <w:tr w:rsidR="00353701" w14:paraId="7C42EC90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A6164" w14:textId="77777777" w:rsidR="00353701" w:rsidRDefault="00000000">
            <w:r>
              <w:t>Role-based access control (global + per-organization)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6E5FD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1D846" w14:textId="77777777" w:rsidR="00353701" w:rsidRDefault="00000000">
            <w:proofErr w:type="spellStart"/>
            <w:r>
              <w:t>requireRole</w:t>
            </w:r>
            <w:proofErr w:type="spellEnd"/>
            <w:r>
              <w:t xml:space="preserve"> / </w:t>
            </w:r>
            <w:proofErr w:type="spellStart"/>
            <w:r>
              <w:t>requireOrgRole</w:t>
            </w:r>
            <w:proofErr w:type="spellEnd"/>
            <w:r>
              <w:t xml:space="preserve"> middleware</w:t>
            </w:r>
          </w:p>
        </w:tc>
      </w:tr>
      <w:tr w:rsidR="00353701" w14:paraId="0BEC449B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A4953" w14:textId="77777777" w:rsidR="00353701" w:rsidRDefault="00000000">
            <w:r>
              <w:t>Job-level ownership checks on retry/cancel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BB61E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662E1" w14:textId="77777777" w:rsidR="00353701" w:rsidRDefault="00000000">
            <w:r>
              <w:t>Prevents a user acting on jobs outside their organization</w:t>
            </w:r>
          </w:p>
        </w:tc>
      </w:tr>
    </w:tbl>
    <w:p w14:paraId="0210B352" w14:textId="77777777" w:rsidR="00353701" w:rsidRDefault="00000000">
      <w:pPr>
        <w:pStyle w:val="Heading2"/>
        <w:spacing w:before="300" w:after="150"/>
      </w:pPr>
      <w:r>
        <w:t>4.3 Atomicity and idempotency</w:t>
      </w:r>
    </w:p>
    <w:p w14:paraId="55BC0F6E" w14:textId="77777777" w:rsidR="00353701" w:rsidRDefault="00000000">
      <w:pPr>
        <w:spacing w:after="160"/>
      </w:pPr>
      <w:r>
        <w:t>Job claiming, starting, completing, and failing are each implemented as conditional updates guarded by both expected current state and caller identity (</w:t>
      </w:r>
      <w:proofErr w:type="spellStart"/>
      <w:r>
        <w:t>claimedById</w:t>
      </w:r>
      <w:proofErr w:type="spellEnd"/>
      <w:r>
        <w:t xml:space="preserve">), so that concurrent or duplicated calls are safe no-ops rather than corrupting state. This was verified directly, not just asserted: an automated test issues concurrent/duplicate complete and fail calls against the same job and asserts exactly one </w:t>
      </w:r>
      <w:proofErr w:type="spellStart"/>
      <w:r>
        <w:t>JobExecution</w:t>
      </w:r>
      <w:proofErr w:type="spellEnd"/>
      <w:r>
        <w:t xml:space="preserve"> row, one </w:t>
      </w:r>
      <w:proofErr w:type="spellStart"/>
      <w:r>
        <w:t>JobLog</w:t>
      </w:r>
      <w:proofErr w:type="spellEnd"/>
      <w:r>
        <w:t xml:space="preserve"> entry, and one event emission result.</w:t>
      </w:r>
    </w:p>
    <w:p w14:paraId="2AA8C31C" w14:textId="77777777" w:rsidR="00353701" w:rsidRDefault="00000000">
      <w:r>
        <w:br w:type="page"/>
      </w:r>
    </w:p>
    <w:p w14:paraId="2751D2FA" w14:textId="77777777" w:rsidR="00353701" w:rsidRDefault="00000000">
      <w:pPr>
        <w:pStyle w:val="Heading1"/>
        <w:spacing w:before="400" w:after="200"/>
      </w:pPr>
      <w:r>
        <w:lastRenderedPageBreak/>
        <w:t>5. Reliability &amp; Concurrency</w:t>
      </w:r>
    </w:p>
    <w:p w14:paraId="09179771" w14:textId="77777777" w:rsidR="00353701" w:rsidRDefault="00000000">
      <w:pPr>
        <w:pStyle w:val="Heading2"/>
        <w:spacing w:before="300" w:after="150"/>
      </w:pPr>
      <w:r>
        <w:t>5.1 Job lifecycle</w:t>
      </w:r>
    </w:p>
    <w:p w14:paraId="69197CA0" w14:textId="77777777" w:rsidR="00353701" w:rsidRDefault="00000000">
      <w:pPr>
        <w:spacing w:after="160"/>
      </w:pPr>
      <w:r>
        <w:t xml:space="preserve">QUEUED → (SCHEDULED / WAITING) → CLAIMED → RUNNING → COMPLETED, with a FAILED/DEAD branch governed by the queue's configured </w:t>
      </w:r>
      <w:proofErr w:type="spellStart"/>
      <w:r>
        <w:t>RetryPolicy</w:t>
      </w:r>
      <w:proofErr w:type="spellEnd"/>
      <w:r>
        <w:t>.</w:t>
      </w:r>
    </w:p>
    <w:p w14:paraId="11CEF745" w14:textId="77777777" w:rsidR="00353701" w:rsidRDefault="00000000">
      <w:pPr>
        <w:pStyle w:val="Heading2"/>
        <w:spacing w:before="300" w:after="150"/>
      </w:pPr>
      <w:r>
        <w:t>5.2 Retry strategy</w:t>
      </w:r>
    </w:p>
    <w:p w14:paraId="4BF0D02E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Fixed, linear, and exponential backoff strategies, each configurable per queue via </w:t>
      </w:r>
      <w:proofErr w:type="spellStart"/>
      <w:r>
        <w:t>RetryPolicy</w:t>
      </w:r>
      <w:proofErr w:type="spellEnd"/>
      <w:r>
        <w:t xml:space="preserve"> (initial delay, multiplier, max delay, max retries).</w:t>
      </w:r>
    </w:p>
    <w:p w14:paraId="706F64CD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Backoff delay is computed from the pre-increment attempt count, so the first failure receives the first configured delay tier rather than skipping ahead.</w:t>
      </w:r>
    </w:p>
    <w:p w14:paraId="7C7B027B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Up to 10% random jitter is added to every computed delay to avoid synchronized retry storms across many jobs failing at once.</w:t>
      </w:r>
    </w:p>
    <w:p w14:paraId="161B2C30" w14:textId="77777777" w:rsidR="00353701" w:rsidRDefault="00000000">
      <w:pPr>
        <w:pStyle w:val="Heading2"/>
        <w:spacing w:before="300" w:after="150"/>
      </w:pPr>
      <w:r>
        <w:t>5.3 Dead Letter Queue</w:t>
      </w:r>
    </w:p>
    <w:p w14:paraId="2B7AD886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On exhausting max retries, the job transitions to DEAD and a </w:t>
      </w:r>
      <w:proofErr w:type="spellStart"/>
      <w:r>
        <w:t>DeadLetterQueue</w:t>
      </w:r>
      <w:proofErr w:type="spellEnd"/>
      <w:r>
        <w:t xml:space="preserve"> row </w:t>
      </w:r>
      <w:proofErr w:type="gramStart"/>
      <w:r>
        <w:t>is</w:t>
      </w:r>
      <w:proofErr w:type="gramEnd"/>
      <w:r>
        <w:t xml:space="preserve"> created recording the failure reason, retry count, and last error.</w:t>
      </w:r>
    </w:p>
    <w:p w14:paraId="22D1512B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Jobs waiting on a now-dead dependency are automatically cascaded to CANCELLED rather than waiting indefinitely.</w:t>
      </w:r>
    </w:p>
    <w:p w14:paraId="532392D8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DLQ entries can be inspected and requeued from the dashboard, with a pattern-matched failure-category summary (timeout / network / validation / unknown) generated per entry.</w:t>
      </w:r>
    </w:p>
    <w:p w14:paraId="16C55977" w14:textId="77777777" w:rsidR="00353701" w:rsidRDefault="00000000">
      <w:pPr>
        <w:pStyle w:val="Heading2"/>
        <w:spacing w:before="300" w:after="150"/>
      </w:pPr>
      <w:r>
        <w:t>5.4 Concurrency safety</w:t>
      </w:r>
    </w:p>
    <w:p w14:paraId="2C05DA69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Atomic claiming via PostgreSQL advisory lock + FOR UPDATE SKIP LOCKED, verified under the worker's concurrent polling loop.</w:t>
      </w:r>
    </w:p>
    <w:p w14:paraId="7798C01D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Each worker enforces a configurable concurrency limit on simultaneously in-flight jobs.</w:t>
      </w:r>
    </w:p>
    <w:p w14:paraId="3A0F0DCC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Graceful shutdown: both the API server and the worker catch SIGTERM/SIGINT; the worker specifically waits for in-flight jobs to finish (bounded by a timeout) before exiting, rather than dropping them mid-execution.</w:t>
      </w:r>
    </w:p>
    <w:p w14:paraId="6E912F49" w14:textId="77777777" w:rsidR="00353701" w:rsidRDefault="00000000">
      <w:pPr>
        <w:pStyle w:val="Heading2"/>
        <w:spacing w:before="300" w:after="150"/>
      </w:pPr>
      <w:r>
        <w:t>5.5 Testing evidence for this section</w:t>
      </w:r>
    </w:p>
    <w:p w14:paraId="52CFFE1A" w14:textId="77777777" w:rsidR="00353701" w:rsidRDefault="00000000">
      <w:pPr>
        <w:spacing w:after="160"/>
      </w:pPr>
      <w:r>
        <w:t xml:space="preserve">Automated tests exercise the full claim → start → fail → retry → fail → exhaust → DEAD path end to end against a real database, asserting exact row counts on </w:t>
      </w:r>
      <w:proofErr w:type="spellStart"/>
      <w:r>
        <w:t>JobExecution</w:t>
      </w:r>
      <w:proofErr w:type="spellEnd"/>
      <w:r>
        <w:t xml:space="preserve"> and </w:t>
      </w:r>
      <w:proofErr w:type="spellStart"/>
      <w:r>
        <w:t>DeadLetterQueue</w:t>
      </w:r>
      <w:proofErr w:type="spellEnd"/>
      <w:r>
        <w:t xml:space="preserve"> rather than only checking final status — see Section 8.</w:t>
      </w:r>
    </w:p>
    <w:p w14:paraId="10540B95" w14:textId="77777777" w:rsidR="00353701" w:rsidRDefault="00000000">
      <w:r>
        <w:br w:type="page"/>
      </w:r>
    </w:p>
    <w:p w14:paraId="034D0855" w14:textId="77777777" w:rsidR="00353701" w:rsidRDefault="00000000">
      <w:pPr>
        <w:pStyle w:val="Heading1"/>
        <w:spacing w:before="400" w:after="200"/>
      </w:pPr>
      <w:r>
        <w:lastRenderedPageBreak/>
        <w:t>6. Frontend &amp; UX</w:t>
      </w:r>
    </w:p>
    <w:p w14:paraId="3D455702" w14:textId="77777777" w:rsidR="00353701" w:rsidRDefault="00000000">
      <w:pPr>
        <w:spacing w:after="160"/>
      </w:pPr>
      <w:r>
        <w:t>The dashboard is a React (Vite) single-page application covering queue configuration, job exploration, worker monitoring, dead-letter management, and system metrics, with real-time updates delivered over an authenticated, project-scoped WebSocket connection rather than polling.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800"/>
      </w:tblGrid>
      <w:tr w:rsidR="00353701" w14:paraId="147FE5C9" w14:textId="77777777">
        <w:tc>
          <w:tcPr>
            <w:tcW w:w="42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7AF10" w14:textId="77777777" w:rsidR="00353701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1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3C04C" w14:textId="77777777" w:rsidR="00353701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4E207" w14:textId="77777777" w:rsidR="00353701" w:rsidRDefault="00000000">
            <w:r>
              <w:rPr>
                <w:b/>
                <w:bCs/>
              </w:rPr>
              <w:t>Notes</w:t>
            </w:r>
          </w:p>
        </w:tc>
      </w:tr>
      <w:tr w:rsidR="00353701" w14:paraId="193164B7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F0F30" w14:textId="77777777" w:rsidR="00353701" w:rsidRDefault="00000000">
            <w:r>
              <w:t>Dashboard overview (queue health, throughput)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65CA2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C9589" w14:textId="77777777" w:rsidR="00353701" w:rsidRDefault="00353701"/>
        </w:tc>
      </w:tr>
      <w:tr w:rsidR="00353701" w14:paraId="0A1D07D5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17FF3" w14:textId="77777777" w:rsidR="00353701" w:rsidRDefault="00000000">
            <w:r>
              <w:t>Queue management (create, configure, pause/resume)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63AFC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1A7BE" w14:textId="77777777" w:rsidR="00353701" w:rsidRDefault="00353701"/>
        </w:tc>
      </w:tr>
      <w:tr w:rsidR="00353701" w14:paraId="5FD35F33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227C2" w14:textId="77777777" w:rsidR="00353701" w:rsidRDefault="00000000">
            <w:r>
              <w:t>Job Explorer (filter by queue/status/type, per-job execution log viewer)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C0BDA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F83E2" w14:textId="77777777" w:rsidR="00353701" w:rsidRDefault="00353701"/>
        </w:tc>
      </w:tr>
      <w:tr w:rsidR="00353701" w14:paraId="6D914785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80929" w14:textId="77777777" w:rsidR="00353701" w:rsidRDefault="00000000">
            <w:r>
              <w:t>Worker monitoring (status, heartbeat, active job count)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4375F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D0A4E" w14:textId="77777777" w:rsidR="00353701" w:rsidRDefault="00353701"/>
        </w:tc>
      </w:tr>
      <w:tr w:rsidR="00353701" w14:paraId="325BD5E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1BCD0" w14:textId="77777777" w:rsidR="00353701" w:rsidRDefault="00000000">
            <w:r>
              <w:t>Dead Letter Queue view (inspect, requeue, failure summary)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56F60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E7A70" w14:textId="77777777" w:rsidR="00353701" w:rsidRDefault="00353701"/>
        </w:tc>
      </w:tr>
      <w:tr w:rsidR="00353701" w14:paraId="22312BFF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9059D" w14:textId="77777777" w:rsidR="00353701" w:rsidRDefault="00000000">
            <w:r>
              <w:t>Metrics page (throughput, latency, status distribution)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90897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B574E" w14:textId="77777777" w:rsidR="00353701" w:rsidRDefault="00353701"/>
        </w:tc>
      </w:tr>
      <w:tr w:rsidR="00353701" w14:paraId="1FB55204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19540" w14:textId="77777777" w:rsidR="00353701" w:rsidRDefault="00000000">
            <w:r>
              <w:t>Real-time updates via WebSocket (join project room, live toasts on job state change)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79A42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59FEE" w14:textId="77777777" w:rsidR="00353701" w:rsidRDefault="00353701"/>
        </w:tc>
      </w:tr>
      <w:tr w:rsidR="00353701" w14:paraId="6EFBCD53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83428" w14:textId="77777777" w:rsidR="00353701" w:rsidRDefault="00000000">
            <w:r>
              <w:t>Mobile-responsive layout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587B2" w14:textId="77777777" w:rsidR="00353701" w:rsidRDefault="00000000">
            <w:r>
              <w:t>Partial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39519" w14:textId="77777777" w:rsidR="00353701" w:rsidRDefault="00000000">
            <w:r>
              <w:t>See Section 11</w:t>
            </w:r>
          </w:p>
        </w:tc>
      </w:tr>
    </w:tbl>
    <w:p w14:paraId="4D00E2E9" w14:textId="77777777" w:rsidR="00353701" w:rsidRDefault="00000000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  <w:rPr>
          <w:i/>
          <w:iCs/>
          <w:color w:val="777777"/>
        </w:rPr>
      </w:pPr>
      <w:r>
        <w:rPr>
          <w:b/>
          <w:bCs/>
          <w:color w:val="555555"/>
        </w:rPr>
        <w:t xml:space="preserve">[ SCREENSHOT: Dashboard — </w:t>
      </w:r>
      <w:proofErr w:type="gramStart"/>
      <w:r>
        <w:rPr>
          <w:b/>
          <w:bCs/>
          <w:color w:val="555555"/>
        </w:rPr>
        <w:t>Overview ]</w:t>
      </w:r>
      <w:proofErr w:type="gramEnd"/>
      <w:r>
        <w:rPr>
          <w:i/>
          <w:iCs/>
          <w:color w:val="777777"/>
        </w:rPr>
        <w:br/>
        <w:t xml:space="preserve">  </w:t>
      </w:r>
      <w:proofErr w:type="gramStart"/>
      <w:r>
        <w:rPr>
          <w:i/>
          <w:iCs/>
          <w:color w:val="777777"/>
        </w:rPr>
        <w:t>—  Full</w:t>
      </w:r>
      <w:proofErr w:type="gramEnd"/>
      <w:r>
        <w:rPr>
          <w:i/>
          <w:iCs/>
          <w:color w:val="777777"/>
        </w:rPr>
        <w:t>-page screenshot showing queue health and stats cards</w:t>
      </w:r>
    </w:p>
    <w:p w14:paraId="76164EDA" w14:textId="50DBF34F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  <w:rPr>
          <w:i/>
          <w:iCs/>
          <w:color w:val="777777"/>
        </w:rPr>
      </w:pPr>
      <w:r w:rsidRPr="00A64607">
        <w:rPr>
          <w:b/>
          <w:bCs/>
          <w:noProof/>
          <w:color w:val="555555"/>
        </w:rPr>
        <w:drawing>
          <wp:inline distT="0" distB="0" distL="0" distR="0" wp14:anchorId="2112101E" wp14:editId="0A4FBE07">
            <wp:extent cx="5943600" cy="2703195"/>
            <wp:effectExtent l="0" t="0" r="0" b="1905"/>
            <wp:docPr id="12166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8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710D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64500DBB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360DE4EE" w14:textId="77777777" w:rsidR="00353701" w:rsidRDefault="00000000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  <w:r>
        <w:rPr>
          <w:b/>
          <w:bCs/>
          <w:color w:val="555555"/>
        </w:rPr>
        <w:lastRenderedPageBreak/>
        <w:t xml:space="preserve">[ SCREENSHOT: Job Explorer — filtered list + execution log modal </w:t>
      </w:r>
      <w:proofErr w:type="gramStart"/>
      <w:r>
        <w:rPr>
          <w:b/>
          <w:bCs/>
          <w:color w:val="555555"/>
        </w:rPr>
        <w:t>open ]</w:t>
      </w:r>
      <w:proofErr w:type="gramEnd"/>
      <w:r>
        <w:rPr>
          <w:i/>
          <w:iCs/>
          <w:color w:val="777777"/>
        </w:rPr>
        <w:br/>
      </w:r>
    </w:p>
    <w:p w14:paraId="1B739FE1" w14:textId="3DC92C1E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  <w:r w:rsidRPr="00A64607">
        <w:rPr>
          <w:b/>
          <w:bCs/>
          <w:noProof/>
          <w:color w:val="555555"/>
        </w:rPr>
        <w:drawing>
          <wp:inline distT="0" distB="0" distL="0" distR="0" wp14:anchorId="69AE4945" wp14:editId="4F066D69">
            <wp:extent cx="5943600" cy="2714625"/>
            <wp:effectExtent l="0" t="0" r="0" b="9525"/>
            <wp:docPr id="125723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4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04D0" w14:textId="77777777" w:rsidR="00E05AF1" w:rsidRDefault="00000000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  <w:rPr>
          <w:b/>
          <w:bCs/>
          <w:color w:val="555555"/>
        </w:rPr>
      </w:pPr>
      <w:r>
        <w:rPr>
          <w:b/>
          <w:bCs/>
          <w:color w:val="555555"/>
        </w:rPr>
        <w:t xml:space="preserve">[ SCREENSHOT: Queue detail — configuration panel and pause/resume </w:t>
      </w:r>
      <w:proofErr w:type="gramStart"/>
      <w:r>
        <w:rPr>
          <w:b/>
          <w:bCs/>
          <w:color w:val="555555"/>
        </w:rPr>
        <w:t>control ]</w:t>
      </w:r>
      <w:proofErr w:type="gramEnd"/>
    </w:p>
    <w:p w14:paraId="4E144199" w14:textId="733E6804" w:rsidR="0035370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  <w:r w:rsidRPr="00A64607">
        <w:rPr>
          <w:b/>
          <w:bCs/>
          <w:noProof/>
          <w:color w:val="555555"/>
        </w:rPr>
        <w:drawing>
          <wp:inline distT="0" distB="0" distL="0" distR="0" wp14:anchorId="3C295418" wp14:editId="085D6C16">
            <wp:extent cx="5943600" cy="2717800"/>
            <wp:effectExtent l="0" t="0" r="0" b="6350"/>
            <wp:docPr id="2426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37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777777"/>
        </w:rPr>
        <w:br/>
      </w:r>
    </w:p>
    <w:p w14:paraId="6C221389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27A02CC4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6D704BCE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45FB7EE1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56EBC05D" w14:textId="77777777" w:rsidR="00E05AF1" w:rsidRDefault="00000000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  <w:rPr>
          <w:b/>
          <w:bCs/>
          <w:color w:val="555555"/>
        </w:rPr>
      </w:pPr>
      <w:r>
        <w:rPr>
          <w:b/>
          <w:bCs/>
          <w:color w:val="555555"/>
        </w:rPr>
        <w:lastRenderedPageBreak/>
        <w:t xml:space="preserve">[ SCREENSHOT: Dead Letter Queue — an entry with its failure summary, and the requeue </w:t>
      </w:r>
      <w:proofErr w:type="gramStart"/>
      <w:r>
        <w:rPr>
          <w:b/>
          <w:bCs/>
          <w:color w:val="555555"/>
        </w:rPr>
        <w:t>action ]</w:t>
      </w:r>
      <w:proofErr w:type="gramEnd"/>
    </w:p>
    <w:p w14:paraId="7A255AD4" w14:textId="2D3F9F5B" w:rsidR="0035370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  <w:r w:rsidRPr="00A64607">
        <w:rPr>
          <w:b/>
          <w:bCs/>
          <w:noProof/>
          <w:color w:val="555555"/>
        </w:rPr>
        <w:drawing>
          <wp:inline distT="0" distB="0" distL="0" distR="0" wp14:anchorId="7CD12B4A" wp14:editId="540E1DF6">
            <wp:extent cx="5943600" cy="2714625"/>
            <wp:effectExtent l="0" t="0" r="0" b="9525"/>
            <wp:docPr id="166170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03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777777"/>
        </w:rPr>
        <w:br/>
      </w:r>
    </w:p>
    <w:p w14:paraId="075CDFEE" w14:textId="77777777" w:rsidR="00E05AF1" w:rsidRDefault="00000000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  <w:rPr>
          <w:b/>
          <w:bCs/>
          <w:color w:val="555555"/>
        </w:rPr>
      </w:pPr>
      <w:r>
        <w:rPr>
          <w:b/>
          <w:bCs/>
          <w:color w:val="555555"/>
        </w:rPr>
        <w:t xml:space="preserve">[ SCREENSHOT: </w:t>
      </w:r>
      <w:proofErr w:type="gramStart"/>
      <w:r>
        <w:rPr>
          <w:b/>
          <w:bCs/>
          <w:color w:val="555555"/>
        </w:rPr>
        <w:t>Workers</w:t>
      </w:r>
      <w:proofErr w:type="gramEnd"/>
      <w:r>
        <w:rPr>
          <w:b/>
          <w:bCs/>
          <w:color w:val="555555"/>
        </w:rPr>
        <w:t xml:space="preserve"> page — active worker with live </w:t>
      </w:r>
      <w:proofErr w:type="gramStart"/>
      <w:r>
        <w:rPr>
          <w:b/>
          <w:bCs/>
          <w:color w:val="555555"/>
        </w:rPr>
        <w:t>heartbeat ]</w:t>
      </w:r>
      <w:proofErr w:type="gramEnd"/>
    </w:p>
    <w:p w14:paraId="061A6577" w14:textId="1993693A" w:rsidR="0035370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  <w:r w:rsidRPr="00A64607">
        <w:rPr>
          <w:b/>
          <w:bCs/>
          <w:noProof/>
          <w:color w:val="555555"/>
        </w:rPr>
        <w:drawing>
          <wp:inline distT="0" distB="0" distL="0" distR="0" wp14:anchorId="4738A3D9" wp14:editId="09B8E722">
            <wp:extent cx="5943600" cy="2701925"/>
            <wp:effectExtent l="0" t="0" r="0" b="3175"/>
            <wp:docPr id="55321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10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777777"/>
        </w:rPr>
        <w:br/>
      </w:r>
    </w:p>
    <w:p w14:paraId="3353514F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57FE9082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396A710C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4962D055" w14:textId="77777777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</w:p>
    <w:p w14:paraId="5E24CFE2" w14:textId="77777777" w:rsidR="00E05AF1" w:rsidRDefault="00000000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  <w:rPr>
          <w:b/>
          <w:bCs/>
          <w:color w:val="555555"/>
        </w:rPr>
      </w:pPr>
      <w:r>
        <w:rPr>
          <w:b/>
          <w:bCs/>
          <w:color w:val="555555"/>
        </w:rPr>
        <w:lastRenderedPageBreak/>
        <w:t xml:space="preserve">[ SCREENSHOT: Metrics page — throughput </w:t>
      </w:r>
      <w:proofErr w:type="gramStart"/>
      <w:r>
        <w:rPr>
          <w:b/>
          <w:bCs/>
          <w:color w:val="555555"/>
        </w:rPr>
        <w:t>chart ]</w:t>
      </w:r>
      <w:proofErr w:type="gramEnd"/>
    </w:p>
    <w:p w14:paraId="3DB32FD1" w14:textId="45480C22" w:rsidR="0035370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  <w:r w:rsidRPr="00A64607">
        <w:rPr>
          <w:b/>
          <w:bCs/>
          <w:noProof/>
          <w:color w:val="555555"/>
        </w:rPr>
        <w:drawing>
          <wp:inline distT="0" distB="0" distL="0" distR="0" wp14:anchorId="780657EE" wp14:editId="4F2B2E43">
            <wp:extent cx="5943600" cy="2701925"/>
            <wp:effectExtent l="0" t="0" r="0" b="3175"/>
            <wp:docPr id="199965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53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777777"/>
        </w:rPr>
        <w:br/>
      </w:r>
    </w:p>
    <w:p w14:paraId="1E3E3780" w14:textId="77777777" w:rsidR="00353701" w:rsidRDefault="00000000">
      <w:r>
        <w:br w:type="page"/>
      </w:r>
    </w:p>
    <w:p w14:paraId="53E3E36B" w14:textId="77777777" w:rsidR="00353701" w:rsidRDefault="00000000">
      <w:pPr>
        <w:pStyle w:val="Heading1"/>
        <w:spacing w:before="400" w:after="200"/>
      </w:pPr>
      <w:r>
        <w:lastRenderedPageBreak/>
        <w:t>7. API Design</w:t>
      </w:r>
    </w:p>
    <w:p w14:paraId="6898695E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Consistent REST resource structure: /projects, /projects/:id/queues, /queues/:id/jobs, /jobs/:id, mirroring the ownership hierarchy in the data model.</w:t>
      </w:r>
    </w:p>
    <w:p w14:paraId="3A0F31C3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Consistent JSON envelope for both success and error responses, with pagination metadata (page, limit, total, </w:t>
      </w:r>
      <w:proofErr w:type="spellStart"/>
      <w:r>
        <w:t>totalPages</w:t>
      </w:r>
      <w:proofErr w:type="spellEnd"/>
      <w:r>
        <w:t>) on list endpoints.</w:t>
      </w:r>
    </w:p>
    <w:p w14:paraId="73F4CDEB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Worker-facing endpoints (claim/start/complete/fail) are kept path-compatible with the resource model while being routed through entirely separate authentication middleware — see Section 2.2.</w:t>
      </w:r>
    </w:p>
    <w:p w14:paraId="118CA689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API versioning under /</w:t>
      </w:r>
      <w:proofErr w:type="spellStart"/>
      <w:r>
        <w:t>api</w:t>
      </w:r>
      <w:proofErr w:type="spellEnd"/>
      <w:r>
        <w:t>/v1, so the worker and dashboard clients are insulated from breaking changes to future versions.</w:t>
      </w:r>
    </w:p>
    <w:p w14:paraId="5BDD9A7A" w14:textId="77777777" w:rsidR="00353701" w:rsidRDefault="00000000">
      <w:pPr>
        <w:spacing w:after="160"/>
      </w:pPr>
      <w:r>
        <w:t>A full endpoint reference with example requests is included as part of the repository documentation (see Section 9); representative examples:</w:t>
      </w:r>
    </w:p>
    <w:p w14:paraId="5F7C29D0" w14:textId="77777777" w:rsidR="00353701" w:rsidRDefault="00000000">
      <w:pPr>
        <w:spacing w:after="160"/>
      </w:pPr>
      <w:r>
        <w:rPr>
          <w:i/>
          <w:iCs/>
        </w:rPr>
        <w:t>POST 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/v1/queues</w:t>
      </w:r>
      <w:proofErr w:type="gramStart"/>
      <w:r>
        <w:rPr>
          <w:i/>
          <w:iCs/>
        </w:rPr>
        <w:t>/:</w:t>
      </w:r>
      <w:proofErr w:type="spellStart"/>
      <w:r>
        <w:rPr>
          <w:i/>
          <w:iCs/>
        </w:rPr>
        <w:t>queueId</w:t>
      </w:r>
      <w:proofErr w:type="spellEnd"/>
      <w:proofErr w:type="gramEnd"/>
      <w:r>
        <w:rPr>
          <w:i/>
          <w:iCs/>
        </w:rPr>
        <w:t xml:space="preserve">/jobs — create a job (immediate, delayed via </w:t>
      </w:r>
      <w:proofErr w:type="spellStart"/>
      <w:r>
        <w:rPr>
          <w:i/>
          <w:iCs/>
        </w:rPr>
        <w:t>scheduledAt</w:t>
      </w:r>
      <w:proofErr w:type="spellEnd"/>
      <w:r>
        <w:rPr>
          <w:i/>
          <w:iCs/>
        </w:rPr>
        <w:t xml:space="preserve">, recurring via </w:t>
      </w:r>
      <w:proofErr w:type="spellStart"/>
      <w:r>
        <w:rPr>
          <w:i/>
          <w:iCs/>
        </w:rPr>
        <w:t>cronExpression</w:t>
      </w:r>
      <w:proofErr w:type="spellEnd"/>
      <w:r>
        <w:rPr>
          <w:i/>
          <w:iCs/>
        </w:rPr>
        <w:t xml:space="preserve">, or as part of a dependency graph via </w:t>
      </w:r>
      <w:proofErr w:type="spellStart"/>
      <w:r>
        <w:rPr>
          <w:i/>
          <w:iCs/>
        </w:rPr>
        <w:t>dependsOn</w:t>
      </w:r>
      <w:proofErr w:type="spellEnd"/>
      <w:r>
        <w:rPr>
          <w:i/>
          <w:iCs/>
        </w:rPr>
        <w:t>).</w:t>
      </w:r>
    </w:p>
    <w:p w14:paraId="395CF531" w14:textId="77777777" w:rsidR="00353701" w:rsidRDefault="00000000">
      <w:pPr>
        <w:spacing w:after="160"/>
      </w:pPr>
      <w:r>
        <w:rPr>
          <w:i/>
          <w:iCs/>
        </w:rPr>
        <w:t>POST 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/v1/queues</w:t>
      </w:r>
      <w:proofErr w:type="gramStart"/>
      <w:r>
        <w:rPr>
          <w:i/>
          <w:iCs/>
        </w:rPr>
        <w:t>/:</w:t>
      </w:r>
      <w:proofErr w:type="spellStart"/>
      <w:r>
        <w:rPr>
          <w:i/>
          <w:iCs/>
        </w:rPr>
        <w:t>queueId</w:t>
      </w:r>
      <w:proofErr w:type="spellEnd"/>
      <w:proofErr w:type="gramEnd"/>
      <w:r>
        <w:rPr>
          <w:i/>
          <w:iCs/>
        </w:rPr>
        <w:t>/jobs/claim — worker-only, atomic claim (API-key auth).</w:t>
      </w:r>
    </w:p>
    <w:p w14:paraId="3E373078" w14:textId="77777777" w:rsidR="00353701" w:rsidRDefault="00000000">
      <w:pPr>
        <w:spacing w:after="160"/>
      </w:pPr>
      <w:r>
        <w:rPr>
          <w:i/>
          <w:iCs/>
        </w:rPr>
        <w:t>POST 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/v1/jobs/:id/complete / /fail — worker-only, idempotent outcome reporting (API-key auth).</w:t>
      </w:r>
    </w:p>
    <w:p w14:paraId="664B3300" w14:textId="77777777" w:rsidR="00353701" w:rsidRDefault="00000000">
      <w:r>
        <w:br w:type="page"/>
      </w:r>
    </w:p>
    <w:p w14:paraId="6DF064CF" w14:textId="77777777" w:rsidR="00353701" w:rsidRDefault="00000000">
      <w:pPr>
        <w:pStyle w:val="Heading1"/>
        <w:spacing w:before="400" w:after="200"/>
      </w:pPr>
      <w:r>
        <w:lastRenderedPageBreak/>
        <w:t>8. Testing</w:t>
      </w:r>
    </w:p>
    <w:p w14:paraId="3A5842EC" w14:textId="77777777" w:rsidR="00353701" w:rsidRDefault="00000000">
      <w:pPr>
        <w:spacing w:after="160"/>
      </w:pPr>
      <w:r>
        <w:t xml:space="preserve">Automated tests use </w:t>
      </w:r>
      <w:proofErr w:type="spellStart"/>
      <w:r>
        <w:t>Vitest</w:t>
      </w:r>
      <w:proofErr w:type="spellEnd"/>
      <w:r>
        <w:t xml:space="preserve"> and </w:t>
      </w:r>
      <w:proofErr w:type="spellStart"/>
      <w:r>
        <w:t>Supertest</w:t>
      </w:r>
      <w:proofErr w:type="spellEnd"/>
      <w:r>
        <w:t xml:space="preserve"> against a real database, covering:</w:t>
      </w:r>
    </w:p>
    <w:p w14:paraId="670C3CF6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Authentication flow: registration, login, profile retrieval, invalid-credential rejection.</w:t>
      </w:r>
    </w:p>
    <w:p w14:paraId="5B8B926A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Job lifecycle: creation, fetching within a queue.</w:t>
      </w:r>
    </w:p>
    <w:p w14:paraId="147CDFAD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Worker execution end-to-end: claim → start (with idempotency check) → complete (idempotent, exact-row-count asserted) → exhausted retry → DEAD with a single Dead Letter Queue row (exact-count asserted).</w:t>
      </w:r>
    </w:p>
    <w:p w14:paraId="159DAA4B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Queue lifecycle: pause prevents claiming; resume restores it.</w:t>
      </w:r>
    </w:p>
    <w:p w14:paraId="5C9ACCCC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Authorization: an unauthenticated / cross-organization request is rejected with the correct status code rather than silently succeeding.</w:t>
      </w:r>
    </w:p>
    <w:p w14:paraId="39AF87E0" w14:textId="77777777" w:rsidR="00353701" w:rsidRDefault="00000000">
      <w:pPr>
        <w:spacing w:after="160"/>
      </w:pPr>
      <w:r>
        <w:t>Test evidence is included as a screenshot of a full local test run below.</w:t>
      </w:r>
    </w:p>
    <w:p w14:paraId="1DFC6715" w14:textId="77777777" w:rsidR="00353701" w:rsidRDefault="00000000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  <w:r>
        <w:rPr>
          <w:b/>
          <w:bCs/>
          <w:color w:val="555555"/>
        </w:rPr>
        <w:t>[ SCREENSHOT: Terminal output of `</w:t>
      </w:r>
      <w:proofErr w:type="spellStart"/>
      <w:r>
        <w:rPr>
          <w:b/>
          <w:bCs/>
          <w:color w:val="555555"/>
        </w:rPr>
        <w:t>npm</w:t>
      </w:r>
      <w:proofErr w:type="spellEnd"/>
      <w:r>
        <w:rPr>
          <w:b/>
          <w:bCs/>
          <w:color w:val="555555"/>
        </w:rPr>
        <w:t xml:space="preserve"> run test -w packages/</w:t>
      </w:r>
      <w:proofErr w:type="spellStart"/>
      <w:r>
        <w:rPr>
          <w:b/>
          <w:bCs/>
          <w:color w:val="555555"/>
        </w:rPr>
        <w:t>api</w:t>
      </w:r>
      <w:proofErr w:type="spellEnd"/>
      <w:r>
        <w:rPr>
          <w:b/>
          <w:bCs/>
          <w:color w:val="555555"/>
        </w:rPr>
        <w:t xml:space="preserve">` showing all suites </w:t>
      </w:r>
      <w:proofErr w:type="gramStart"/>
      <w:r>
        <w:rPr>
          <w:b/>
          <w:bCs/>
          <w:color w:val="555555"/>
        </w:rPr>
        <w:t>passing ]</w:t>
      </w:r>
      <w:proofErr w:type="gramEnd"/>
      <w:r>
        <w:rPr>
          <w:i/>
          <w:iCs/>
          <w:color w:val="777777"/>
        </w:rPr>
        <w:br/>
      </w:r>
    </w:p>
    <w:p w14:paraId="1D7002DC" w14:textId="7BB12143" w:rsidR="00E05AF1" w:rsidRDefault="00E05AF1">
      <w:pPr>
        <w:pBdr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</w:pBdr>
        <w:shd w:val="clear" w:color="auto" w:fill="F2F2F2"/>
        <w:spacing w:before="200" w:after="300"/>
        <w:jc w:val="center"/>
      </w:pPr>
      <w:r w:rsidRPr="00E05AF1">
        <w:drawing>
          <wp:inline distT="0" distB="0" distL="0" distR="0" wp14:anchorId="5555FD47" wp14:editId="458CE53E">
            <wp:extent cx="5943600" cy="4462780"/>
            <wp:effectExtent l="0" t="0" r="0" b="0"/>
            <wp:docPr id="2374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62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47C6" w14:textId="77777777" w:rsidR="00353701" w:rsidRDefault="00000000">
      <w:pPr>
        <w:spacing w:after="160"/>
      </w:pPr>
      <w:r>
        <w:rPr>
          <w:i/>
          <w:iCs/>
        </w:rPr>
        <w:t>Known gap: coverage is concentrated on the reliability-critical path (claim/start/complete/fail, retries, DLQ) rather than being exhaustive across every endpoint. This was a deliberate prioritization given time constraints — see Section 11.</w:t>
      </w:r>
    </w:p>
    <w:p w14:paraId="06CD6B26" w14:textId="77777777" w:rsidR="00353701" w:rsidRDefault="00000000">
      <w:r>
        <w:br w:type="page"/>
      </w:r>
    </w:p>
    <w:p w14:paraId="119439CB" w14:textId="77777777" w:rsidR="00353701" w:rsidRDefault="00000000">
      <w:pPr>
        <w:pStyle w:val="Heading1"/>
        <w:spacing w:before="400" w:after="200"/>
      </w:pPr>
      <w:r>
        <w:lastRenderedPageBreak/>
        <w:t>9. Deliverables &amp; Design Decisions</w:t>
      </w:r>
    </w:p>
    <w:p w14:paraId="7E79E1EE" w14:textId="77777777" w:rsidR="00353701" w:rsidRDefault="00000000">
      <w:pPr>
        <w:pStyle w:val="Heading2"/>
        <w:spacing w:before="300" w:after="150"/>
      </w:pPr>
      <w:r>
        <w:t>9.1 Deliverables checklist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800"/>
      </w:tblGrid>
      <w:tr w:rsidR="00353701" w14:paraId="0D0DDEA7" w14:textId="77777777">
        <w:tc>
          <w:tcPr>
            <w:tcW w:w="42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D68B7" w14:textId="77777777" w:rsidR="00353701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1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6F4B1" w14:textId="77777777" w:rsidR="00353701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61DB0" w14:textId="77777777" w:rsidR="00353701" w:rsidRDefault="00000000">
            <w:r>
              <w:rPr>
                <w:b/>
                <w:bCs/>
              </w:rPr>
              <w:t>Notes</w:t>
            </w:r>
          </w:p>
        </w:tc>
      </w:tr>
      <w:tr w:rsidR="00353701" w14:paraId="5B53A9A1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36DEE" w14:textId="77777777" w:rsidR="00353701" w:rsidRDefault="00000000">
            <w:r>
              <w:t>Source code with setup instructions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D2552" w14:textId="77777777" w:rsidR="00353701" w:rsidRDefault="00000000">
            <w:r>
              <w:t>Complete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D76CE" w14:textId="77777777" w:rsidR="00353701" w:rsidRDefault="00000000">
            <w:r>
              <w:t>README.md, repository root</w:t>
            </w:r>
          </w:p>
        </w:tc>
      </w:tr>
      <w:tr w:rsidR="00353701" w14:paraId="4246C54B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F7BCD" w14:textId="77777777" w:rsidR="00353701" w:rsidRDefault="00000000">
            <w:r>
              <w:t>Architecture diagram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D3A0C" w14:textId="77777777" w:rsidR="00353701" w:rsidRDefault="00000000">
            <w:r>
              <w:t>Complete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89847" w14:textId="77777777" w:rsidR="00353701" w:rsidRDefault="00000000">
            <w:r>
              <w:t>Mermaid diagram in README.md — see Section 2</w:t>
            </w:r>
          </w:p>
        </w:tc>
      </w:tr>
      <w:tr w:rsidR="00353701" w14:paraId="4DB29A13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B9E7F" w14:textId="77777777" w:rsidR="00353701" w:rsidRDefault="00000000">
            <w:r>
              <w:t>ER diagram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C3638" w14:textId="77777777" w:rsidR="00353701" w:rsidRDefault="00000000">
            <w:r>
              <w:t>Complete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8D224" w14:textId="77777777" w:rsidR="00353701" w:rsidRDefault="00000000">
            <w:r>
              <w:t xml:space="preserve">Mermaid </w:t>
            </w:r>
            <w:proofErr w:type="spellStart"/>
            <w:r>
              <w:t>erDiagram</w:t>
            </w:r>
            <w:proofErr w:type="spellEnd"/>
            <w:r>
              <w:t xml:space="preserve"> in README.md — see Section 3</w:t>
            </w:r>
          </w:p>
        </w:tc>
      </w:tr>
      <w:tr w:rsidR="00353701" w14:paraId="6CED4B0D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DB36D" w14:textId="77777777" w:rsidR="00353701" w:rsidRDefault="00000000">
            <w:r>
              <w:t>API documentation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9455A" w14:textId="77777777" w:rsidR="00353701" w:rsidRDefault="00000000">
            <w:r>
              <w:t>Complete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63EA0" w14:textId="77777777" w:rsidR="00353701" w:rsidRDefault="00000000">
            <w:r>
              <w:t>See README.md / API reference; representative examples in Section 7</w:t>
            </w:r>
          </w:p>
        </w:tc>
      </w:tr>
      <w:tr w:rsidR="00353701" w14:paraId="36EC21D0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52423" w14:textId="77777777" w:rsidR="00353701" w:rsidRDefault="00000000">
            <w:r>
              <w:t>Design decisions document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83AA4" w14:textId="77777777" w:rsidR="00353701" w:rsidRDefault="00000000">
            <w:r>
              <w:t>Complete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E7CF3" w14:textId="77777777" w:rsidR="00353701" w:rsidRDefault="00000000">
            <w:r>
              <w:t>ARCHITECTURE.md, repository root</w:t>
            </w:r>
          </w:p>
        </w:tc>
      </w:tr>
      <w:tr w:rsidR="00353701" w14:paraId="6DF5DF26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9F07F" w14:textId="77777777" w:rsidR="00353701" w:rsidRDefault="00000000">
            <w:r>
              <w:t>Automated tests for critical functionality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BFA00" w14:textId="77777777" w:rsidR="00353701" w:rsidRDefault="00000000">
            <w:r>
              <w:t>Complete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29EE1" w14:textId="77777777" w:rsidR="00353701" w:rsidRDefault="00000000">
            <w:r>
              <w:t>See Section 8</w:t>
            </w:r>
          </w:p>
        </w:tc>
      </w:tr>
    </w:tbl>
    <w:p w14:paraId="0C7EA49B" w14:textId="77777777" w:rsidR="00353701" w:rsidRDefault="00000000">
      <w:pPr>
        <w:pStyle w:val="Heading2"/>
        <w:spacing w:before="300" w:after="150"/>
      </w:pPr>
      <w:r>
        <w:t>9.2 Selected design decisions</w:t>
      </w:r>
    </w:p>
    <w:p w14:paraId="717D72CC" w14:textId="77777777" w:rsidR="00353701" w:rsidRDefault="00000000">
      <w:pPr>
        <w:spacing w:after="100"/>
      </w:pPr>
      <w:r>
        <w:rPr>
          <w:b/>
          <w:bCs/>
        </w:rPr>
        <w:t xml:space="preserve">Advisory locks + FOR UPDATE SKIP LOCKED over an external queue broker: </w:t>
      </w:r>
      <w:r>
        <w:t xml:space="preserve">chosen to keep the system self-contained (no Redis/RabbitMQ dependency) while still providing genuine atomic, contention-safe claiming. The </w:t>
      </w:r>
      <w:proofErr w:type="spellStart"/>
      <w:r>
        <w:t>tradeoff</w:t>
      </w:r>
      <w:proofErr w:type="spellEnd"/>
      <w:r>
        <w:t xml:space="preserve"> is that claim throughput is bounded by what a single PostgreSQL instance can serialize per queue — acceptable at the scale this assignment targets, and documented as the first thing to revisit if throughput requirements grew significantly.</w:t>
      </w:r>
    </w:p>
    <w:p w14:paraId="74A9E78E" w14:textId="77777777" w:rsidR="00353701" w:rsidRDefault="00000000">
      <w:pPr>
        <w:spacing w:after="100"/>
      </w:pPr>
      <w:r>
        <w:rPr>
          <w:b/>
          <w:bCs/>
        </w:rPr>
        <w:t xml:space="preserve">Idempotent state transitions via conditional updates rather than external deduplication: </w:t>
      </w:r>
      <w:r>
        <w:t>every claim/start/complete/fail call is safe to retry because the guard is baked into the SQL update itself (expected status + caller identity), not enforced by a separate idempotency-key cache. This was specifically hardened after an early version of the state machine allowed a duplicate report to silently double-write execution records.</w:t>
      </w:r>
    </w:p>
    <w:p w14:paraId="35251EB5" w14:textId="77777777" w:rsidR="00353701" w:rsidRDefault="00000000">
      <w:pPr>
        <w:spacing w:after="100"/>
      </w:pPr>
      <w:r>
        <w:rPr>
          <w:b/>
          <w:bCs/>
        </w:rPr>
        <w:t xml:space="preserve">Separate authentication schemes for dashboard users and workers: </w:t>
      </w:r>
      <w:r>
        <w:t>initially the worker and dashboard shared one JWT-based authentication path; this was deliberately re-architected mid-project after identifying that it created a fragile coupling — a change to cookie handling could silently break worker authentication and vice versa. Splitting them into structurally separate routing (workers never pass through cookie/CSRF middleware at all) removed that coupling entirely rather than managing it with conditional logic.</w:t>
      </w:r>
    </w:p>
    <w:p w14:paraId="6C17E3C9" w14:textId="77777777" w:rsidR="00353701" w:rsidRDefault="00000000">
      <w:pPr>
        <w:spacing w:after="100"/>
      </w:pPr>
      <w:proofErr w:type="spellStart"/>
      <w:r>
        <w:rPr>
          <w:b/>
          <w:bCs/>
        </w:rPr>
        <w:t>SameSite</w:t>
      </w:r>
      <w:proofErr w:type="spellEnd"/>
      <w:r>
        <w:rPr>
          <w:b/>
          <w:bCs/>
        </w:rPr>
        <w:t xml:space="preserve"> cookie policy is deployment-topology-dependent: </w:t>
      </w:r>
      <w:r>
        <w:t xml:space="preserve">Strict in same-site/local deployments, </w:t>
      </w:r>
      <w:proofErr w:type="spellStart"/>
      <w:proofErr w:type="gramStart"/>
      <w:r>
        <w:t>None</w:t>
      </w:r>
      <w:proofErr w:type="gramEnd"/>
      <w:r>
        <w:t>+Secure</w:t>
      </w:r>
      <w:proofErr w:type="spellEnd"/>
      <w:r>
        <w:t xml:space="preserve"> when the dashboard and API are hosted on different domains, relying on the independently-implemented Origin/</w:t>
      </w:r>
      <w:proofErr w:type="spellStart"/>
      <w:r>
        <w:t>Referer</w:t>
      </w:r>
      <w:proofErr w:type="spellEnd"/>
      <w:r>
        <w:t xml:space="preserve"> CSRF check as the primary cross-site </w:t>
      </w:r>
      <w:proofErr w:type="spellStart"/>
      <w:r>
        <w:t>defense</w:t>
      </w:r>
      <w:proofErr w:type="spellEnd"/>
      <w:r>
        <w:t xml:space="preserve"> in that case rather than </w:t>
      </w:r>
      <w:proofErr w:type="spellStart"/>
      <w:r>
        <w:t>SameSite</w:t>
      </w:r>
      <w:proofErr w:type="spellEnd"/>
      <w:r>
        <w:t xml:space="preserve"> alone. See Section 11 for the specific deployment this was configured for.</w:t>
      </w:r>
    </w:p>
    <w:p w14:paraId="6B8A94A5" w14:textId="77777777" w:rsidR="00353701" w:rsidRDefault="00000000">
      <w:r>
        <w:br w:type="page"/>
      </w:r>
    </w:p>
    <w:p w14:paraId="3E757D3F" w14:textId="77777777" w:rsidR="00353701" w:rsidRDefault="00000000">
      <w:pPr>
        <w:pStyle w:val="Heading1"/>
        <w:spacing w:before="400" w:after="200"/>
      </w:pPr>
      <w:r>
        <w:lastRenderedPageBreak/>
        <w:t>10. Bonus Features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800"/>
      </w:tblGrid>
      <w:tr w:rsidR="00353701" w14:paraId="66E365AD" w14:textId="77777777">
        <w:tc>
          <w:tcPr>
            <w:tcW w:w="42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2A4BE" w14:textId="77777777" w:rsidR="00353701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1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6D21B" w14:textId="77777777" w:rsidR="00353701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8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741C8" w14:textId="77777777" w:rsidR="00353701" w:rsidRDefault="00000000">
            <w:r>
              <w:rPr>
                <w:b/>
                <w:bCs/>
              </w:rPr>
              <w:t>Notes</w:t>
            </w:r>
          </w:p>
        </w:tc>
      </w:tr>
      <w:tr w:rsidR="00353701" w14:paraId="54F0390B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09DC0" w14:textId="77777777" w:rsidR="00353701" w:rsidRDefault="00000000">
            <w:r>
              <w:t>Workflow dependencies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0AAE9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99685" w14:textId="77777777" w:rsidR="00353701" w:rsidRDefault="00000000">
            <w:proofErr w:type="spellStart"/>
            <w:r>
              <w:t>JobDependency</w:t>
            </w:r>
            <w:proofErr w:type="spellEnd"/>
            <w:r>
              <w:t xml:space="preserve"> model; automatic resolution/cascade on completion or permanent failure</w:t>
            </w:r>
          </w:p>
        </w:tc>
      </w:tr>
      <w:tr w:rsidR="00353701" w14:paraId="35C473C8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934D6" w14:textId="77777777" w:rsidR="00353701" w:rsidRDefault="00000000">
            <w:r>
              <w:t>Rate limiting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CC76A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B06E6" w14:textId="77777777" w:rsidR="00353701" w:rsidRDefault="00000000">
            <w:r>
              <w:t>Separate tiers for login, general API, and worker polling traffic</w:t>
            </w:r>
          </w:p>
        </w:tc>
      </w:tr>
      <w:tr w:rsidR="00353701" w14:paraId="28BF8CF6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A8B69" w14:textId="77777777" w:rsidR="00353701" w:rsidRDefault="00000000">
            <w:r>
              <w:t>Distributed locking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3071F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51125" w14:textId="77777777" w:rsidR="00353701" w:rsidRDefault="00000000">
            <w:r>
              <w:t>PostgreSQL advisory locks, not an external lock service — see Section 9.2</w:t>
            </w:r>
          </w:p>
        </w:tc>
      </w:tr>
      <w:tr w:rsidR="00353701" w14:paraId="4EF9F848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F8F02" w14:textId="77777777" w:rsidR="00353701" w:rsidRDefault="00000000">
            <w:r>
              <w:t>Queue sharding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E312B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1189C" w14:textId="77777777" w:rsidR="00353701" w:rsidRDefault="00000000">
            <w:proofErr w:type="spellStart"/>
            <w:r>
              <w:t>shardKey</w:t>
            </w:r>
            <w:proofErr w:type="spellEnd"/>
            <w:r>
              <w:t xml:space="preserve"> field with routing logic in the claim query</w:t>
            </w:r>
          </w:p>
        </w:tc>
      </w:tr>
      <w:tr w:rsidR="00353701" w14:paraId="0336C810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6B34D" w14:textId="77777777" w:rsidR="00353701" w:rsidRDefault="00000000">
            <w:r>
              <w:t>Event-driven execution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98650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26FC6" w14:textId="77777777" w:rsidR="00353701" w:rsidRDefault="00000000">
            <w:r>
              <w:t>Internal event bus decoupling state changes from WebSocket broadcast and dependency resolution</w:t>
            </w:r>
          </w:p>
        </w:tc>
      </w:tr>
      <w:tr w:rsidR="00353701" w14:paraId="01C9678B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5CC13" w14:textId="77777777" w:rsidR="00353701" w:rsidRDefault="00000000">
            <w:r>
              <w:t>WebSocket live updates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2F2EF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E993C" w14:textId="77777777" w:rsidR="00353701" w:rsidRDefault="00000000">
            <w:r>
              <w:t>Project-scoped rooms, JWT-authenticated handshake, revocation-aware</w:t>
            </w:r>
          </w:p>
        </w:tc>
      </w:tr>
      <w:tr w:rsidR="00353701" w14:paraId="0F14D7FB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603AF" w14:textId="77777777" w:rsidR="00353701" w:rsidRDefault="00000000">
            <w:r>
              <w:t>Role-based access control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80F4A" w14:textId="77777777" w:rsidR="00353701" w:rsidRDefault="00000000">
            <w:r>
              <w:t>Implemented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F7C01" w14:textId="77777777" w:rsidR="00353701" w:rsidRDefault="00000000">
            <w:r>
              <w:t>Global roles + per-organization roles</w:t>
            </w:r>
          </w:p>
        </w:tc>
      </w:tr>
      <w:tr w:rsidR="00353701" w14:paraId="5D01D0F6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E72B4" w14:textId="77777777" w:rsidR="00353701" w:rsidRDefault="00000000">
            <w:r>
              <w:t>AI-generated failure summaries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337EA" w14:textId="77777777" w:rsidR="00353701" w:rsidRDefault="00000000">
            <w:r>
              <w:t>Implemented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4BB4A" w14:textId="77777777" w:rsidR="00353701" w:rsidRDefault="00000000">
            <w:r>
              <w:t>Pattern-matched categorization (timeout/network/validation/unknown); see Section 11 for scope</w:t>
            </w:r>
          </w:p>
        </w:tc>
      </w:tr>
    </w:tbl>
    <w:p w14:paraId="29BA475C" w14:textId="77777777" w:rsidR="00353701" w:rsidRDefault="00000000">
      <w:r>
        <w:br w:type="page"/>
      </w:r>
    </w:p>
    <w:p w14:paraId="6A504DAA" w14:textId="77777777" w:rsidR="00353701" w:rsidRDefault="00000000">
      <w:pPr>
        <w:pStyle w:val="Heading1"/>
        <w:spacing w:before="400" w:after="200"/>
      </w:pPr>
      <w:r>
        <w:lastRenderedPageBreak/>
        <w:t>10. Setup Instructions &amp; Deployment</w:t>
      </w:r>
    </w:p>
    <w:p w14:paraId="25C06A45" w14:textId="77777777" w:rsidR="00353701" w:rsidRDefault="00000000">
      <w:pPr>
        <w:spacing w:after="160"/>
      </w:pPr>
      <w:r>
        <w:t>Full setup instructions (prerequisites, environment variables, migration, seeding, and running each package) are provided in README.md at the repository root. Summary:</w:t>
      </w:r>
    </w:p>
    <w:p w14:paraId="61B9A80A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Prerequisites: Node.js, PostgreSQL, </w:t>
      </w:r>
      <w:proofErr w:type="spellStart"/>
      <w:r>
        <w:t>npm</w:t>
      </w:r>
      <w:proofErr w:type="spellEnd"/>
      <w:r>
        <w:t>.</w:t>
      </w:r>
    </w:p>
    <w:p w14:paraId="2A7072B5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Install: </w:t>
      </w:r>
      <w:proofErr w:type="spellStart"/>
      <w:r>
        <w:t>npm</w:t>
      </w:r>
      <w:proofErr w:type="spellEnd"/>
      <w:r>
        <w:t xml:space="preserve"> install (workspaces </w:t>
      </w:r>
      <w:proofErr w:type="spellStart"/>
      <w:r>
        <w:t>monorepo</w:t>
      </w:r>
      <w:proofErr w:type="spellEnd"/>
      <w:r>
        <w:t>, installs all three packages).</w:t>
      </w:r>
    </w:p>
    <w:p w14:paraId="36ED52E3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Configure: </w:t>
      </w:r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to .env</w:t>
      </w:r>
      <w:proofErr w:type="gramEnd"/>
      <w:r>
        <w:t xml:space="preserve"> and fill in DATABASE_URL, JWT_SECRET, JWT_REFRESH_SECRET, CORS_ORIGIN, FRONTEND_URL.</w:t>
      </w:r>
    </w:p>
    <w:p w14:paraId="49918CBB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Database: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db:migrate</w:t>
      </w:r>
      <w:proofErr w:type="spellEnd"/>
      <w:proofErr w:type="gramEnd"/>
      <w:r>
        <w:t xml:space="preserve"> -w packages/</w:t>
      </w:r>
      <w:proofErr w:type="spellStart"/>
      <w:r>
        <w:t>api</w:t>
      </w:r>
      <w:proofErr w:type="spellEnd"/>
      <w:r>
        <w:t xml:space="preserve">, then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db:seed</w:t>
      </w:r>
      <w:proofErr w:type="spellEnd"/>
      <w:proofErr w:type="gramEnd"/>
      <w:r>
        <w:t xml:space="preserve"> -w packages/</w:t>
      </w:r>
      <w:proofErr w:type="spellStart"/>
      <w:r>
        <w:t>api</w:t>
      </w:r>
      <w:proofErr w:type="spellEnd"/>
      <w:r>
        <w:t xml:space="preserve"> — the seed script prints a worker API key needed by the worker process.</w:t>
      </w:r>
    </w:p>
    <w:p w14:paraId="6FD0B999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Run: start the API, worker, and dashboard packages (see README.md for exact scripts); or use the provided </w:t>
      </w:r>
      <w:proofErr w:type="spellStart"/>
      <w:r>
        <w:t>Dockerfile</w:t>
      </w:r>
      <w:proofErr w:type="spellEnd"/>
      <w:r>
        <w:t xml:space="preserve"> / docker-</w:t>
      </w:r>
      <w:proofErr w:type="spellStart"/>
      <w:r>
        <w:t>compose.yml</w:t>
      </w:r>
      <w:proofErr w:type="spellEnd"/>
      <w:r>
        <w:t xml:space="preserve"> to bring up the full stack with one command.</w:t>
      </w:r>
    </w:p>
    <w:p w14:paraId="44836075" w14:textId="77777777" w:rsidR="00353701" w:rsidRDefault="00000000">
      <w:r>
        <w:br w:type="page"/>
      </w:r>
    </w:p>
    <w:p w14:paraId="7F184988" w14:textId="77777777" w:rsidR="00353701" w:rsidRDefault="00000000">
      <w:pPr>
        <w:pStyle w:val="Heading1"/>
        <w:spacing w:before="400" w:after="200"/>
      </w:pPr>
      <w:r>
        <w:lastRenderedPageBreak/>
        <w:t>11. Known Limitations &amp; Future Work</w:t>
      </w:r>
    </w:p>
    <w:p w14:paraId="61C9EF39" w14:textId="77777777" w:rsidR="00353701" w:rsidRDefault="00000000">
      <w:pPr>
        <w:spacing w:after="160"/>
      </w:pPr>
      <w:r>
        <w:t>Listed explicitly rather than omitted, in line with the assignment's stated preference for engineering honesty over feature-count over-claiming.</w:t>
      </w:r>
    </w:p>
    <w:p w14:paraId="1AEB51A0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No stale-job reaper yet: if a worker process crashes between claiming a job and reporting its outcome, that job remains in RUNNING with no automatic watchdog to requeue or fail it. A heartbeat-timeout-based reaper is the natural next addition.</w:t>
      </w:r>
    </w:p>
    <w:p w14:paraId="50A71A86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No cross-worker global concurrency enforcement: each worker enforces its own local concurrency limit; there is no cluster-wide cap coordinated across multiple worker instances beyond what the queue-level claim query naturally serializes.</w:t>
      </w:r>
    </w:p>
    <w:p w14:paraId="35B177BF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No Prometheus-style metrics export or distributed tracing; observability currently consists of structured application logs and the in-dashboard metrics views.</w:t>
      </w:r>
    </w:p>
    <w:p w14:paraId="744BB7E5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Mobile responsiveness is partial, not fully audited across breakpoints.</w:t>
      </w:r>
    </w:p>
    <w:p w14:paraId="17DAC068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 xml:space="preserve">Free-tier deployment constraint: on a genuinely zero-cost hosting setup, the worker and API run as a single bundled process because the hosting provider's free tier does not support a persistent, non-HTTP background worker service independently. In a paid or self-hosted </w:t>
      </w:r>
      <w:proofErr w:type="gramStart"/>
      <w:r>
        <w:t>deployment</w:t>
      </w:r>
      <w:proofErr w:type="gramEnd"/>
      <w:r>
        <w:t xml:space="preserve"> they would run as fully independent services communicating only over HTTP, exactly as the codebase already supports and as described in Section 2 — this is a deployment-topology constraint, not an architectural limitation.</w:t>
      </w:r>
    </w:p>
    <w:p w14:paraId="3E142521" w14:textId="77777777" w:rsidR="00353701" w:rsidRDefault="00000000">
      <w:pPr>
        <w:pStyle w:val="ListParagraph"/>
        <w:numPr>
          <w:ilvl w:val="0"/>
          <w:numId w:val="2"/>
        </w:numPr>
        <w:spacing w:after="80"/>
      </w:pPr>
      <w:r>
        <w:t>The free-tier database used for this deployment has a fixed retention window per the provider's policy; for evaluation beyond that window the project should be run locally per Section 10, or migrated to a persistent database.</w:t>
      </w:r>
    </w:p>
    <w:p w14:paraId="25E14A8B" w14:textId="77777777" w:rsidR="00353701" w:rsidRDefault="00000000">
      <w:r>
        <w:br w:type="page"/>
      </w:r>
    </w:p>
    <w:p w14:paraId="4EF56B05" w14:textId="77777777" w:rsidR="00353701" w:rsidRDefault="00000000">
      <w:pPr>
        <w:pStyle w:val="Heading1"/>
        <w:spacing w:before="400" w:after="200"/>
      </w:pPr>
      <w:r>
        <w:lastRenderedPageBreak/>
        <w:t>12. Conclusion</w:t>
      </w:r>
    </w:p>
    <w:p w14:paraId="38178552" w14:textId="77777777" w:rsidR="00353701" w:rsidRDefault="00000000">
      <w:pPr>
        <w:spacing w:after="160"/>
      </w:pPr>
      <w:r>
        <w:t>The system implements the full core requirement set — authentication and multi-project queue management, five job creation modes, atomic and idempotent worker execution, a complete retry/DLQ lifecycle, and a live monitoring dashboard — plus all eight listed bonus features, on a normalized 14-table schema with concurrency-safe claiming verified by automated tests rather than asserted by description. The known limitations in Section 11 are the specific, honestly-scoped remainder rather than an exhaustive absence of polish, and each has a clear, stated path forward.</w:t>
      </w:r>
    </w:p>
    <w:sectPr w:rsidR="003537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56848"/>
    <w:multiLevelType w:val="hybridMultilevel"/>
    <w:tmpl w:val="EC586F3E"/>
    <w:lvl w:ilvl="0" w:tplc="0840C29C">
      <w:start w:val="1"/>
      <w:numFmt w:val="bullet"/>
      <w:lvlText w:val="●"/>
      <w:lvlJc w:val="left"/>
      <w:pPr>
        <w:ind w:left="720" w:hanging="360"/>
      </w:pPr>
    </w:lvl>
    <w:lvl w:ilvl="1" w:tplc="5E44B1AA">
      <w:start w:val="1"/>
      <w:numFmt w:val="bullet"/>
      <w:lvlText w:val="○"/>
      <w:lvlJc w:val="left"/>
      <w:pPr>
        <w:ind w:left="1440" w:hanging="360"/>
      </w:pPr>
    </w:lvl>
    <w:lvl w:ilvl="2" w:tplc="67303A1A">
      <w:start w:val="1"/>
      <w:numFmt w:val="bullet"/>
      <w:lvlText w:val="■"/>
      <w:lvlJc w:val="left"/>
      <w:pPr>
        <w:ind w:left="2160" w:hanging="360"/>
      </w:pPr>
    </w:lvl>
    <w:lvl w:ilvl="3" w:tplc="7940218C">
      <w:start w:val="1"/>
      <w:numFmt w:val="bullet"/>
      <w:lvlText w:val="●"/>
      <w:lvlJc w:val="left"/>
      <w:pPr>
        <w:ind w:left="2880" w:hanging="360"/>
      </w:pPr>
    </w:lvl>
    <w:lvl w:ilvl="4" w:tplc="6D62BCB2">
      <w:start w:val="1"/>
      <w:numFmt w:val="bullet"/>
      <w:lvlText w:val="○"/>
      <w:lvlJc w:val="left"/>
      <w:pPr>
        <w:ind w:left="3600" w:hanging="360"/>
      </w:pPr>
    </w:lvl>
    <w:lvl w:ilvl="5" w:tplc="A89CD650">
      <w:start w:val="1"/>
      <w:numFmt w:val="bullet"/>
      <w:lvlText w:val="■"/>
      <w:lvlJc w:val="left"/>
      <w:pPr>
        <w:ind w:left="4320" w:hanging="360"/>
      </w:pPr>
    </w:lvl>
    <w:lvl w:ilvl="6" w:tplc="6380C07C">
      <w:start w:val="1"/>
      <w:numFmt w:val="bullet"/>
      <w:lvlText w:val="●"/>
      <w:lvlJc w:val="left"/>
      <w:pPr>
        <w:ind w:left="5040" w:hanging="360"/>
      </w:pPr>
    </w:lvl>
    <w:lvl w:ilvl="7" w:tplc="D05CF196">
      <w:start w:val="1"/>
      <w:numFmt w:val="bullet"/>
      <w:lvlText w:val="●"/>
      <w:lvlJc w:val="left"/>
      <w:pPr>
        <w:ind w:left="5760" w:hanging="360"/>
      </w:pPr>
    </w:lvl>
    <w:lvl w:ilvl="8" w:tplc="AC0259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47E52"/>
    <w:multiLevelType w:val="hybridMultilevel"/>
    <w:tmpl w:val="C4C42904"/>
    <w:lvl w:ilvl="0" w:tplc="03C62BD4">
      <w:start w:val="1"/>
      <w:numFmt w:val="bullet"/>
      <w:lvlText w:val="•"/>
      <w:lvlJc w:val="left"/>
      <w:pPr>
        <w:ind w:left="420" w:hanging="260"/>
      </w:pPr>
    </w:lvl>
    <w:lvl w:ilvl="1" w:tplc="C0AC0EFA">
      <w:numFmt w:val="decimal"/>
      <w:lvlText w:val=""/>
      <w:lvlJc w:val="left"/>
    </w:lvl>
    <w:lvl w:ilvl="2" w:tplc="E478833E">
      <w:numFmt w:val="decimal"/>
      <w:lvlText w:val=""/>
      <w:lvlJc w:val="left"/>
    </w:lvl>
    <w:lvl w:ilvl="3" w:tplc="46C8D118">
      <w:numFmt w:val="decimal"/>
      <w:lvlText w:val=""/>
      <w:lvlJc w:val="left"/>
    </w:lvl>
    <w:lvl w:ilvl="4" w:tplc="21AE6CF6">
      <w:numFmt w:val="decimal"/>
      <w:lvlText w:val=""/>
      <w:lvlJc w:val="left"/>
    </w:lvl>
    <w:lvl w:ilvl="5" w:tplc="999C6AC4">
      <w:numFmt w:val="decimal"/>
      <w:lvlText w:val=""/>
      <w:lvlJc w:val="left"/>
    </w:lvl>
    <w:lvl w:ilvl="6" w:tplc="640821A0">
      <w:numFmt w:val="decimal"/>
      <w:lvlText w:val=""/>
      <w:lvlJc w:val="left"/>
    </w:lvl>
    <w:lvl w:ilvl="7" w:tplc="5B367850">
      <w:numFmt w:val="decimal"/>
      <w:lvlText w:val=""/>
      <w:lvlJc w:val="left"/>
    </w:lvl>
    <w:lvl w:ilvl="8" w:tplc="0748BEA6">
      <w:numFmt w:val="decimal"/>
      <w:lvlText w:val=""/>
      <w:lvlJc w:val="left"/>
    </w:lvl>
  </w:abstractNum>
  <w:num w:numId="1" w16cid:durableId="1237939759">
    <w:abstractNumId w:val="0"/>
    <w:lvlOverride w:ilvl="0">
      <w:startOverride w:val="1"/>
    </w:lvlOverride>
  </w:num>
  <w:num w:numId="2" w16cid:durableId="4371422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701"/>
    <w:rsid w:val="001E7309"/>
    <w:rsid w:val="00353701"/>
    <w:rsid w:val="005C4C43"/>
    <w:rsid w:val="00D34891"/>
    <w:rsid w:val="00E0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D54F4"/>
  <w15:docId w15:val="{40AB8DF0-15C3-469D-9630-80A58D6F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github.com/Ssr446/distributed-job-scheduler/blob/main/docs/ER_DIAGRAM.md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Ssr446/distributed-job-scheduler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3011</Words>
  <Characters>17169</Characters>
  <Application>Microsoft Office Word</Application>
  <DocSecurity>0</DocSecurity>
  <Lines>143</Lines>
  <Paragraphs>40</Paragraphs>
  <ScaleCrop>false</ScaleCrop>
  <Company/>
  <LinksUpToDate>false</LinksUpToDate>
  <CharactersWithSpaces>20140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Shivaram</cp:lastModifiedBy>
  <cp:revision>3</cp:revision>
  <dcterms:created xsi:type="dcterms:W3CDTF">2026-07-03T17:24:00Z</dcterms:created>
  <dcterms:modified xsi:type="dcterms:W3CDTF">2026-07-03T18:14:00Z</dcterms:modified>
</cp:coreProperties>
</file>