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400"/>
      </w:pPr>
      <w:r>
        <w:t xml:space="preserve">Distributed Job Scheduler — Final Submission</w:t>
      </w:r>
    </w:p>
    <w:p>
      <w:pPr>
        <w:spacing w:after="160"/>
      </w:pPr>
      <w:r>
        <w:rPr>
          <w:b/>
          <w:bCs/>
        </w:rPr>
        <w:t xml:space="preserve">Candidate: ssrsh</w:t>
      </w:r>
    </w:p>
    <w:p>
      <w:pPr>
        <w:pStyle w:val="Heading2"/>
        <w:spacing w:after="150" w:before="300"/>
      </w:pPr>
      <w:r>
        <w:t xml:space="preserve">1. Overview</w:t>
      </w:r>
    </w:p>
    <w:p>
      <w:pPr>
        <w:spacing w:after="160"/>
      </w:pPr>
      <w:r>
        <w:t xml:space="preserve">This project implements a multi-tenant, distributed job scheduler capable of orchestrating reliable background tasks across independent, horizontally scalable workers.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Database: PostgreSQL 16 (via Prisma ORM)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Backend: Express.js, TypeScript, Zod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Frontend: React, Vite, TailwindCSS, Zustand, Recharts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Real-time: Socket.io for live metric streaming</w:t>
      </w:r>
    </w:p>
    <w:p>
      <w:pPr>
        <w:pStyle w:val="Heading2"/>
        <w:spacing w:after="150" w:before="300"/>
      </w:pPr>
      <w:r>
        <w:t xml:space="preserve">2. Core Architecture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API Server: Handles REST endpoints, authentication (JWT), RBAC, and enqueues jobs.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Worker Nodes: Independent processes that aggressively poll the queue, claim jobs atomically, and execute them.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Dashboard: A real-time monitoring interface connected via Socket.io.</w:t>
      </w:r>
    </w:p>
    <w:p>
      <w:pPr>
        <w:pStyle w:val="Heading2"/>
        <w:spacing w:after="150" w:before="300"/>
      </w:pPr>
      <w:r>
        <w:t xml:space="preserve">3. Database Schema (Entity-Relationship Diagram)</w:t>
      </w:r>
    </w:p>
    <w:p>
      <w:pPr>
        <w:spacing w:after="160"/>
      </w:pPr>
      <w:r>
        <w:t xml:space="preserve">The full PostgreSQL schema consists of 14 tables handling Users, Orgs, Projects, Queues, Jobs, Logs, and Workers.</w:t>
      </w:r>
    </w:p>
    <w:p>
      <w:pPr>
        <w:spacing w:after="200"/>
      </w:pPr>
      <w:r>
        <w:t xml:space="preserve">View full ER Diagram on GitHub: </w:t>
      </w:r>
      <w:hyperlink w:history="1" r:id="rIdbpvaaantkevxcwnthgmo5">
        <w:r>
          <w:rPr>
            <w:rStyle w:val="Hyperlink"/>
          </w:rPr>
          <w:t xml:space="preserve">Prisma Schema Graph</w:t>
        </w:r>
      </w:hyperlink>
    </w:p>
    <w:p>
      <w:pPr>
        <w:pStyle w:val="Heading2"/>
        <w:spacing w:after="150" w:before="300"/>
      </w:pPr>
      <w:r>
        <w:t xml:space="preserve">4. Proof of Functionality (Screenshots)</w:t>
      </w:r>
    </w:p>
    <w:p>
      <w:pPr>
        <w:pStyle w:val="Heading3"/>
        <w:spacing w:after="100" w:before="200"/>
      </w:pPr>
      <w:r>
        <w:t xml:space="preserve">4.1 Dashboard Overview</w:t>
      </w:r>
    </w:p>
    <w:p>
      <w:pPr>
        <w:spacing w:after="160"/>
      </w:pPr>
      <w:r>
        <w:t xml:space="preserve">Shows top-level metrics: Total Jobs, Completed, Failed, and Active Workers.</w:t>
      </w:r>
    </w:p>
    <w:p>
      <w:pPr>
        <w:spacing w:after="300"/>
      </w:pPr>
      <w:r>
        <w:drawing>
          <wp:inline distT="0" distB="0" distL="0" distR="0">
            <wp:extent cx="5715000" cy="3209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00" w:before="200"/>
      </w:pPr>
      <w:r>
        <w:t xml:space="preserve">4.2 Job Explorer &amp; Logs</w:t>
      </w:r>
    </w:p>
    <w:p>
      <w:pPr>
        <w:spacing w:after="160"/>
      </w:pPr>
      <w:r>
        <w:t xml:space="preserve">Displays the comprehensive job list with search, filtering, and the job log modal open.</w:t>
      </w:r>
    </w:p>
    <w:p>
      <w:pPr>
        <w:spacing w:after="300"/>
      </w:pPr>
      <w:r>
        <w:drawing>
          <wp:inline distT="0" distB="0" distL="0" distR="0">
            <wp:extent cx="5715000" cy="3209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00" w:before="200"/>
      </w:pPr>
      <w:r>
        <w:t xml:space="preserve">4.3 Queue Configuration</w:t>
      </w:r>
    </w:p>
    <w:p>
      <w:pPr>
        <w:spacing w:after="160"/>
      </w:pPr>
      <w:r>
        <w:t xml:space="preserve">Shows a specific queue's configuration, pause/resume capability, and latency/status metrics.</w:t>
      </w:r>
    </w:p>
    <w:p>
      <w:pPr>
        <w:spacing w:after="300"/>
      </w:pPr>
      <w:r>
        <w:drawing>
          <wp:inline distT="0" distB="0" distL="0" distR="0">
            <wp:extent cx="5715000" cy="3209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00" w:before="200"/>
      </w:pPr>
      <w:r>
        <w:t xml:space="preserve">4.4 Dead Letter Queue</w:t>
      </w:r>
    </w:p>
    <w:p>
      <w:pPr>
        <w:spacing w:after="160"/>
      </w:pPr>
      <w:r>
        <w:t xml:space="preserve">Shows failed jobs that exceeded max retries, complete with AI-generated failure summaries and the Requeue action.</w:t>
      </w:r>
    </w:p>
    <w:p>
      <w:pPr>
        <w:spacing w:after="300"/>
      </w:pPr>
      <w:r>
        <w:drawing>
          <wp:inline distT="0" distB="0" distL="0" distR="0">
            <wp:extent cx="5715000" cy="3209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00" w:before="200"/>
      </w:pPr>
      <w:r>
        <w:t xml:space="preserve">4.5 Active Worker Heartbeat</w:t>
      </w:r>
    </w:p>
    <w:p>
      <w:pPr>
        <w:spacing w:after="160"/>
      </w:pPr>
      <w:r>
        <w:t xml:space="preserve">Shows the active workers currently polling the queues and executing tasks, with heartbeat timestamps.</w:t>
      </w:r>
    </w:p>
    <w:p>
      <w:pPr>
        <w:spacing w:after="300"/>
      </w:pPr>
      <w:r>
        <w:drawing>
          <wp:inline distT="0" distB="0" distL="0" distR="0">
            <wp:extent cx="5715000" cy="3209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00" w:before="200"/>
      </w:pPr>
      <w:r>
        <w:t xml:space="preserve">4.6 Metrics Chart</w:t>
      </w:r>
    </w:p>
    <w:p>
      <w:pPr>
        <w:spacing w:after="160"/>
      </w:pPr>
      <w:r>
        <w:t xml:space="preserve">Visualizes the system throughput (jobs completed over time) and resource usage stats.</w:t>
      </w:r>
    </w:p>
    <w:p>
      <w:pPr>
        <w:spacing w:after="300"/>
      </w:pPr>
      <w:r>
        <w:drawing>
          <wp:inline distT="0" distB="0" distL="0" distR="0">
            <wp:extent cx="5715000" cy="3209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bpvaaantkevxcwnthgmo5" Type="http://schemas.openxmlformats.org/officeDocument/2006/relationships/hyperlink" Target="https://github.com/Ssr446/distributed-job-scheduler" TargetMode="External"/><Relationship Id="rId7" Type="http://schemas.openxmlformats.org/officeDocument/2006/relationships/image" Target="media/abb1f247744b76e1452d9694dbdaabdcd9df2d29.undefined"/><Relationship Id="rId8" Type="http://schemas.openxmlformats.org/officeDocument/2006/relationships/image" Target="media/27823d3260d334d31ffbf83e9f656d728ca2d0aa.undefined"/><Relationship Id="rId9" Type="http://schemas.openxmlformats.org/officeDocument/2006/relationships/image" Target="media/319602d32fb558d74b27fc1c53dbd402993d3c6b.undefined"/><Relationship Id="rId10" Type="http://schemas.openxmlformats.org/officeDocument/2006/relationships/image" Target="media/122f5acc2f44bfcc04facc65ff4f49e405224b03.undefined"/><Relationship Id="rId11" Type="http://schemas.openxmlformats.org/officeDocument/2006/relationships/image" Target="media/903f769517806d15ba6b63382f68690ebe61d8c0.undefined"/><Relationship Id="rId12" Type="http://schemas.openxmlformats.org/officeDocument/2006/relationships/image" Target="media/933fb6be2ec5b208456b00402f7816cb15d0ffdc.undefined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2026-07-03T18:05:45.971Z</dcterms:created>
  <dcterms:modified xsi:type="dcterms:W3CDTF">2026-07-03T18:05:45.972Z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