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CB53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  <w:sz w:val="21"/>
          <w:szCs w:val="21"/>
        </w:rPr>
      </w:pPr>
      <w:r w:rsidRPr="002749CE">
        <w:rPr>
          <w:rFonts w:ascii="Times New Roman" w:eastAsia="宋体" w:hAnsi="Times New Roman" w:cs="Times New Roman"/>
          <w:b/>
          <w:bCs/>
          <w:caps/>
          <w:color w:val="1B998B"/>
          <w:sz w:val="21"/>
          <w:szCs w:val="21"/>
        </w:rPr>
        <w:t>星地同步实验助手</w:t>
      </w:r>
    </w:p>
    <w:p w14:paraId="3E09F4B0" w14:textId="77777777" w:rsidR="0032623F" w:rsidRPr="002749CE" w:rsidRDefault="00000000" w:rsidP="007411C7">
      <w:pPr>
        <w:spacing w:after="10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  <w:sz w:val="42"/>
          <w:szCs w:val="42"/>
        </w:rPr>
        <w:t>{{TITLE}}</w:t>
      </w:r>
    </w:p>
    <w:p w14:paraId="1EFCCCFF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607D8B"/>
          <w:sz w:val="18"/>
          <w:szCs w:val="18"/>
        </w:rPr>
        <w:t>{{GENERATED}}</w:t>
      </w:r>
    </w:p>
    <w:p w14:paraId="635109EF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</w:rPr>
      </w:pPr>
      <w:r w:rsidRPr="002749CE">
        <w:rPr>
          <w:rFonts w:ascii="Times New Roman" w:eastAsia="宋体" w:hAnsi="Times New Roman" w:cs="Times New Roman"/>
          <w:color w:val="607D8B"/>
          <w:sz w:val="18"/>
          <w:szCs w:val="18"/>
        </w:rPr>
        <w:t>用途：依据未来完整覆盖轨道窗口、逐小时天气预报与水面耀光几何风险，辅助安排现场同步实验。</w:t>
      </w:r>
    </w:p>
    <w:p w14:paraId="36F6F19D" w14:textId="77777777" w:rsidR="0032623F" w:rsidRPr="002749CE" w:rsidRDefault="0032623F">
      <w:pPr>
        <w:pBdr>
          <w:bottom w:val="single" w:sz="10" w:space="0" w:color="1B998B"/>
        </w:pBdr>
        <w:spacing w:before="100" w:after="100"/>
        <w:rPr>
          <w:rFonts w:ascii="Times New Roman" w:eastAsia="宋体" w:hAnsi="Times New Roman" w:cs="Times New Roman"/>
        </w:rPr>
      </w:pPr>
    </w:p>
    <w:p w14:paraId="3A9FDB11" w14:textId="77777777" w:rsidR="0032623F" w:rsidRPr="002749CE" w:rsidRDefault="00000000">
      <w:pPr>
        <w:pStyle w:val="1"/>
        <w:rPr>
          <w:rFonts w:ascii="Times New Roman" w:eastAsia="宋体" w:hAnsi="Times New Roman" w:cs="Times New Roman"/>
        </w:rPr>
      </w:pPr>
      <w:r w:rsidRPr="002749CE">
        <w:rPr>
          <w:rFonts w:ascii="Times New Roman" w:eastAsia="宋体" w:hAnsi="Times New Roman" w:cs="Times New Roman"/>
        </w:rPr>
        <w:t>一、计划概览</w:t>
      </w:r>
    </w:p>
    <w:tbl>
      <w:tblPr>
        <w:tblW w:w="9360" w:type="dxa"/>
        <w:tblInd w:w="120" w:type="dxa"/>
        <w:tblBorders>
          <w:top w:val="single" w:sz="4" w:space="0" w:color="CAD9DE"/>
          <w:left w:val="single" w:sz="4" w:space="0" w:color="CAD9DE"/>
          <w:bottom w:val="single" w:sz="4" w:space="0" w:color="CAD9DE"/>
          <w:right w:val="single" w:sz="4" w:space="0" w:color="CAD9DE"/>
          <w:insideH w:val="single" w:sz="4" w:space="0" w:color="CAD9DE"/>
          <w:insideV w:val="single" w:sz="4" w:space="0" w:color="CAD9DE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900"/>
        <w:gridCol w:w="2780"/>
        <w:gridCol w:w="1900"/>
        <w:gridCol w:w="2780"/>
      </w:tblGrid>
      <w:tr w:rsidR="0032623F" w:rsidRPr="002749CE" w14:paraId="281813DD" w14:textId="77777777">
        <w:trPr>
          <w:cantSplit/>
        </w:trPr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3FC83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水库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ADF32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{{SUMMARY_0_1}}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13E15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行政区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778F6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{{SUMMARY_0_3}}</w:t>
            </w:r>
          </w:p>
        </w:tc>
      </w:tr>
      <w:tr w:rsidR="0032623F" w:rsidRPr="002749CE" w14:paraId="1933656C" w14:textId="77777777">
        <w:trPr>
          <w:cantSplit/>
        </w:trPr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EDC5B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水库编号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85C16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{{SUMMARY_1_1}}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18758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水面面积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1FC28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{{SUMMARY_1_3}}</w:t>
            </w:r>
          </w:p>
        </w:tc>
      </w:tr>
      <w:tr w:rsidR="0032623F" w:rsidRPr="002749CE" w14:paraId="3CCF4DA5" w14:textId="77777777">
        <w:trPr>
          <w:cantSplit/>
        </w:trPr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6A05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中心坐标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348E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{{SUMMARY_2_1}}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CC4B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卫星筛选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7406C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{{SUMMARY_2_3}}</w:t>
            </w:r>
          </w:p>
        </w:tc>
      </w:tr>
      <w:tr w:rsidR="0032623F" w:rsidRPr="002749CE" w14:paraId="7DC154AA" w14:textId="77777777">
        <w:trPr>
          <w:cantSplit/>
        </w:trPr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287A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天气阈值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C2F1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{{SUMMARY_3_1}}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89D7D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风速阈值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EAD76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{{SUMMARY_3_3}}</w:t>
            </w:r>
          </w:p>
        </w:tc>
      </w:tr>
    </w:tbl>
    <w:p w14:paraId="7CDA04ED" w14:textId="77777777" w:rsidR="0032623F" w:rsidRPr="002749CE" w:rsidRDefault="00000000">
      <w:pPr>
        <w:pStyle w:val="1"/>
        <w:rPr>
          <w:rFonts w:ascii="Times New Roman" w:eastAsia="宋体" w:hAnsi="Times New Roman" w:cs="Times New Roman"/>
        </w:rPr>
      </w:pPr>
      <w:r w:rsidRPr="002749CE">
        <w:rPr>
          <w:rFonts w:ascii="Times New Roman" w:eastAsia="宋体" w:hAnsi="Times New Roman" w:cs="Times New Roman"/>
        </w:rPr>
        <w:t>二、优先推荐窗口</w:t>
      </w:r>
    </w:p>
    <w:tbl>
      <w:tblPr>
        <w:tblW w:w="9360" w:type="dxa"/>
        <w:tblInd w:w="120" w:type="dxa"/>
        <w:tblBorders>
          <w:top w:val="single" w:sz="4" w:space="0" w:color="CAD9DE"/>
          <w:left w:val="single" w:sz="4" w:space="0" w:color="CAD9DE"/>
          <w:bottom w:val="single" w:sz="4" w:space="0" w:color="CAD9DE"/>
          <w:right w:val="single" w:sz="4" w:space="0" w:color="CAD9DE"/>
          <w:insideH w:val="single" w:sz="4" w:space="0" w:color="CAD9DE"/>
          <w:insideV w:val="single" w:sz="4" w:space="0" w:color="CAD9DE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560"/>
        <w:gridCol w:w="1400"/>
        <w:gridCol w:w="800"/>
        <w:gridCol w:w="1000"/>
      </w:tblGrid>
      <w:tr w:rsidR="0032623F" w:rsidRPr="002749CE" w14:paraId="4B49016A" w14:textId="77777777">
        <w:trPr>
          <w:cantSplit/>
          <w:tblHeader/>
        </w:trPr>
        <w:tc>
          <w:tcPr>
            <w:tcW w:w="17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BEC03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A08EE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卫星</w:t>
            </w: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gramEnd"/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传感器</w:t>
            </w:r>
          </w:p>
        </w:tc>
        <w:tc>
          <w:tcPr>
            <w:tcW w:w="256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56423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过境天气</w:t>
            </w:r>
          </w:p>
        </w:tc>
        <w:tc>
          <w:tcPr>
            <w:tcW w:w="14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F45BD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耀光风险</w:t>
            </w:r>
          </w:p>
        </w:tc>
        <w:tc>
          <w:tcPr>
            <w:tcW w:w="8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3583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评分</w:t>
            </w:r>
          </w:p>
        </w:tc>
        <w:tc>
          <w:tcPr>
            <w:tcW w:w="10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5B01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结论</w:t>
            </w:r>
          </w:p>
        </w:tc>
      </w:tr>
      <w:tr w:rsidR="0032623F" w:rsidRPr="002749CE" w14:paraId="7BA198B5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8275C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AC4D1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D824E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CD842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12170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13795B"/>
                <w:sz w:val="24"/>
                <w:szCs w:val="24"/>
              </w:rPr>
              <w:t>{{VALUE}}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C87C6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13795B"/>
                <w:sz w:val="24"/>
                <w:szCs w:val="24"/>
              </w:rPr>
              <w:t>{{VALUE}}</w:t>
            </w:r>
          </w:p>
        </w:tc>
      </w:tr>
    </w:tbl>
    <w:p w14:paraId="4E0C5464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607D8B"/>
          <w:sz w:val="18"/>
          <w:szCs w:val="18"/>
        </w:rPr>
        <w:t>{{TOTALS}}</w:t>
      </w:r>
    </w:p>
    <w:p w14:paraId="4A0E5F0A" w14:textId="77777777" w:rsidR="0032623F" w:rsidRPr="002749CE" w:rsidRDefault="00000000">
      <w:pPr>
        <w:pStyle w:val="1"/>
        <w:rPr>
          <w:rFonts w:ascii="Times New Roman" w:eastAsia="宋体" w:hAnsi="Times New Roman" w:cs="Times New Roman"/>
        </w:rPr>
      </w:pPr>
      <w:r w:rsidRPr="002749CE">
        <w:rPr>
          <w:rFonts w:ascii="Times New Roman" w:eastAsia="宋体" w:hAnsi="Times New Roman" w:cs="Times New Roman"/>
        </w:rPr>
        <w:lastRenderedPageBreak/>
        <w:t>三、全部联合判断</w:t>
      </w:r>
    </w:p>
    <w:tbl>
      <w:tblPr>
        <w:tblW w:w="9360" w:type="dxa"/>
        <w:tblInd w:w="120" w:type="dxa"/>
        <w:tblBorders>
          <w:top w:val="single" w:sz="4" w:space="0" w:color="CAD9DE"/>
          <w:left w:val="single" w:sz="4" w:space="0" w:color="CAD9DE"/>
          <w:bottom w:val="single" w:sz="4" w:space="0" w:color="CAD9DE"/>
          <w:right w:val="single" w:sz="4" w:space="0" w:color="CAD9DE"/>
          <w:insideH w:val="single" w:sz="4" w:space="0" w:color="CAD9DE"/>
          <w:insideV w:val="single" w:sz="4" w:space="0" w:color="CAD9DE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560"/>
        <w:gridCol w:w="1400"/>
        <w:gridCol w:w="800"/>
        <w:gridCol w:w="1000"/>
      </w:tblGrid>
      <w:tr w:rsidR="0032623F" w:rsidRPr="002749CE" w14:paraId="626E9FCE" w14:textId="77777777">
        <w:trPr>
          <w:cantSplit/>
          <w:tblHeader/>
        </w:trPr>
        <w:tc>
          <w:tcPr>
            <w:tcW w:w="17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0CCE4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9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0FA88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卫星</w:t>
            </w: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gramEnd"/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传感器</w:t>
            </w:r>
          </w:p>
        </w:tc>
        <w:tc>
          <w:tcPr>
            <w:tcW w:w="256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7F39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过境天气</w:t>
            </w:r>
          </w:p>
        </w:tc>
        <w:tc>
          <w:tcPr>
            <w:tcW w:w="14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9E7C9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耀光风险</w:t>
            </w:r>
          </w:p>
        </w:tc>
        <w:tc>
          <w:tcPr>
            <w:tcW w:w="8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DFFBC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评分</w:t>
            </w:r>
          </w:p>
        </w:tc>
        <w:tc>
          <w:tcPr>
            <w:tcW w:w="1000" w:type="dxa"/>
            <w:shd w:val="clear" w:color="auto" w:fill="E8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8908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判断</w:t>
            </w:r>
          </w:p>
        </w:tc>
      </w:tr>
      <w:tr w:rsidR="0032623F" w:rsidRPr="002749CE" w14:paraId="0DE3DE85" w14:textId="77777777">
        <w:trPr>
          <w:cantSplit/>
        </w:trPr>
        <w:tc>
          <w:tcPr>
            <w:tcW w:w="9360" w:type="dxa"/>
            <w:gridSpan w:val="6"/>
            <w:shd w:val="clear" w:color="auto" w:fill="F5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5845E" w14:textId="77777777" w:rsidR="0032623F" w:rsidRPr="002749CE" w:rsidRDefault="00000000" w:rsidP="007411C7">
            <w:pPr>
              <w:spacing w:after="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16697A"/>
                <w:sz w:val="24"/>
                <w:szCs w:val="24"/>
              </w:rPr>
              <w:t>{{FAMILY}}</w:t>
            </w:r>
          </w:p>
        </w:tc>
      </w:tr>
      <w:tr w:rsidR="0032623F" w:rsidRPr="002749CE" w14:paraId="4994586D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C5C05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32581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278BD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D14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{{VALUE}}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BE36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13795B"/>
                <w:sz w:val="24"/>
                <w:szCs w:val="24"/>
              </w:rPr>
              <w:t>{{VALUE}}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DD07F" w14:textId="77777777" w:rsidR="0032623F" w:rsidRPr="002749CE" w:rsidRDefault="00000000" w:rsidP="007411C7">
            <w:pPr>
              <w:spacing w:after="0" w:line="25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13795B"/>
                <w:sz w:val="24"/>
                <w:szCs w:val="24"/>
              </w:rPr>
              <w:t>{{VALUE}}</w:t>
            </w:r>
          </w:p>
        </w:tc>
      </w:tr>
    </w:tbl>
    <w:p w14:paraId="3832A798" w14:textId="77777777" w:rsidR="0032623F" w:rsidRPr="002749CE" w:rsidRDefault="00000000">
      <w:pPr>
        <w:pStyle w:val="1"/>
        <w:rPr>
          <w:rFonts w:ascii="Times New Roman" w:eastAsia="宋体" w:hAnsi="Times New Roman" w:cs="Times New Roman"/>
        </w:rPr>
      </w:pPr>
      <w:r w:rsidRPr="002749CE">
        <w:rPr>
          <w:rFonts w:ascii="Times New Roman" w:eastAsia="宋体" w:hAnsi="Times New Roman" w:cs="Times New Roman"/>
        </w:rPr>
        <w:t>四、数据来源与使用说明</w:t>
      </w:r>
    </w:p>
    <w:p w14:paraId="0A544997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{{ORBIT_SOURCE}}</w:t>
      </w:r>
    </w:p>
    <w:p w14:paraId="5E97D163" w14:textId="77777777" w:rsidR="0032623F" w:rsidRPr="002749CE" w:rsidRDefault="00000000">
      <w:pPr>
        <w:spacing w:after="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{{WEATHER_SOURCE}}</w:t>
      </w:r>
    </w:p>
    <w:tbl>
      <w:tblPr>
        <w:tblW w:w="9360" w:type="dxa"/>
        <w:tblInd w:w="120" w:type="dxa"/>
        <w:tblBorders>
          <w:top w:val="single" w:sz="4" w:space="0" w:color="CAD9DE"/>
          <w:left w:val="single" w:sz="4" w:space="0" w:color="CAD9DE"/>
          <w:bottom w:val="single" w:sz="4" w:space="0" w:color="CAD9DE"/>
          <w:right w:val="single" w:sz="4" w:space="0" w:color="CAD9DE"/>
          <w:insideH w:val="single" w:sz="4" w:space="0" w:color="CAD9DE"/>
          <w:insideV w:val="single" w:sz="4" w:space="0" w:color="CAD9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23F" w:rsidRPr="002749CE" w14:paraId="5CC51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6D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48B143" w14:textId="77777777" w:rsidR="0032623F" w:rsidRPr="002749CE" w:rsidRDefault="00000000">
            <w:pPr>
              <w:spacing w:after="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749CE">
              <w:rPr>
                <w:rFonts w:ascii="Times New Roman" w:eastAsia="宋体" w:hAnsi="Times New Roman" w:cs="Times New Roman"/>
                <w:color w:val="805B10"/>
                <w:sz w:val="24"/>
                <w:szCs w:val="24"/>
              </w:rPr>
              <w:t>重要提示：窗口只表示轨道和传感器幅宽可完整覆盖水库，不代表卫星运营方已确认成像。耀光风险依据太阳</w:t>
            </w:r>
            <w:r w:rsidRPr="002749CE">
              <w:rPr>
                <w:rFonts w:ascii="Times New Roman" w:eastAsia="宋体" w:hAnsi="Times New Roman" w:cs="Times New Roman"/>
                <w:color w:val="805B10"/>
                <w:sz w:val="24"/>
                <w:szCs w:val="24"/>
              </w:rPr>
              <w:t>—</w:t>
            </w:r>
            <w:r w:rsidRPr="002749CE">
              <w:rPr>
                <w:rFonts w:ascii="Times New Roman" w:eastAsia="宋体" w:hAnsi="Times New Roman" w:cs="Times New Roman"/>
                <w:color w:val="805B10"/>
                <w:sz w:val="24"/>
                <w:szCs w:val="24"/>
              </w:rPr>
              <w:t>平静水面</w:t>
            </w:r>
            <w:r w:rsidRPr="002749CE">
              <w:rPr>
                <w:rFonts w:ascii="Times New Roman" w:eastAsia="宋体" w:hAnsi="Times New Roman" w:cs="Times New Roman"/>
                <w:color w:val="805B10"/>
                <w:sz w:val="24"/>
                <w:szCs w:val="24"/>
              </w:rPr>
              <w:t>—</w:t>
            </w:r>
            <w:r w:rsidRPr="002749CE">
              <w:rPr>
                <w:rFonts w:ascii="Times New Roman" w:eastAsia="宋体" w:hAnsi="Times New Roman" w:cs="Times New Roman"/>
                <w:color w:val="805B10"/>
                <w:sz w:val="24"/>
                <w:szCs w:val="24"/>
              </w:rPr>
              <w:t>卫星镜面反射几何估算，实际影像还会受到风浪、水面粗糙度、传感器姿态、临时云况和运营排程影响。出发前请再次核验最新天气与任务计划。</w:t>
            </w:r>
          </w:p>
        </w:tc>
      </w:tr>
    </w:tbl>
    <w:p w14:paraId="1064ACC5" w14:textId="77777777" w:rsidR="003C2493" w:rsidRPr="002749CE" w:rsidRDefault="003C2493">
      <w:pPr>
        <w:rPr>
          <w:rFonts w:ascii="Times New Roman" w:eastAsia="宋体" w:hAnsi="Times New Roman" w:cs="Times New Roman"/>
        </w:rPr>
      </w:pPr>
    </w:p>
    <w:sectPr w:rsidR="003C2493" w:rsidRPr="002749CE">
      <w:headerReference w:type="default" r:id="rId7"/>
      <w:footerReference w:type="default" r:id="rId8"/>
      <w:pgSz w:w="12240" w:h="15840"/>
      <w:pgMar w:top="1080" w:right="1440" w:bottom="108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F0C6" w14:textId="77777777" w:rsidR="003C2493" w:rsidRDefault="003C2493">
      <w:pPr>
        <w:spacing w:after="0" w:line="240" w:lineRule="auto"/>
      </w:pPr>
      <w:r>
        <w:separator/>
      </w:r>
    </w:p>
  </w:endnote>
  <w:endnote w:type="continuationSeparator" w:id="0">
    <w:p w14:paraId="7714A854" w14:textId="77777777" w:rsidR="003C2493" w:rsidRDefault="003C2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7C2B" w14:textId="77777777" w:rsidR="0032623F" w:rsidRDefault="00000000">
    <w:pPr>
      <w:jc w:val="right"/>
    </w:pPr>
    <w:r>
      <w:rPr>
        <w:rFonts w:eastAsia="微软雅黑"/>
        <w:color w:val="607D8B"/>
        <w:sz w:val="16"/>
        <w:szCs w:val="16"/>
      </w:rPr>
      <w:t xml:space="preserve">第 </w:t>
    </w:r>
    <w:r>
      <w:rPr>
        <w:color w:val="607D8B"/>
        <w:sz w:val="16"/>
        <w:szCs w:val="16"/>
      </w:rPr>
      <w:fldChar w:fldCharType="begin"/>
    </w:r>
    <w:r>
      <w:rPr>
        <w:rFonts w:eastAsia="微软雅黑"/>
        <w:color w:val="607D8B"/>
        <w:sz w:val="16"/>
        <w:szCs w:val="16"/>
      </w:rPr>
      <w:instrText>PAGE</w:instrText>
    </w:r>
    <w:r>
      <w:rPr>
        <w:color w:val="607D8B"/>
        <w:sz w:val="16"/>
        <w:szCs w:val="16"/>
      </w:rPr>
      <w:fldChar w:fldCharType="separate"/>
    </w:r>
    <w:r w:rsidR="007411C7">
      <w:rPr>
        <w:rFonts w:eastAsia="微软雅黑" w:hint="eastAsia"/>
        <w:noProof/>
        <w:color w:val="607D8B"/>
        <w:sz w:val="16"/>
        <w:szCs w:val="16"/>
      </w:rPr>
      <w:t>1</w:t>
    </w:r>
    <w:r>
      <w:rPr>
        <w:color w:val="607D8B"/>
        <w:sz w:val="16"/>
        <w:szCs w:val="16"/>
      </w:rPr>
      <w:fldChar w:fldCharType="end"/>
    </w:r>
    <w:r>
      <w:rPr>
        <w:rFonts w:eastAsia="微软雅黑"/>
        <w:color w:val="607D8B"/>
        <w:sz w:val="16"/>
        <w:szCs w:val="16"/>
      </w:rPr>
      <w:t xml:space="preserve"> </w:t>
    </w:r>
    <w:r>
      <w:rPr>
        <w:rFonts w:eastAsia="微软雅黑"/>
        <w:color w:val="607D8B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602B" w14:textId="77777777" w:rsidR="003C2493" w:rsidRDefault="003C2493">
      <w:pPr>
        <w:spacing w:after="0" w:line="240" w:lineRule="auto"/>
      </w:pPr>
      <w:r>
        <w:separator/>
      </w:r>
    </w:p>
  </w:footnote>
  <w:footnote w:type="continuationSeparator" w:id="0">
    <w:p w14:paraId="4D25DF48" w14:textId="77777777" w:rsidR="003C2493" w:rsidRDefault="003C2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33AB" w14:textId="77777777" w:rsidR="0032623F" w:rsidRDefault="00000000">
    <w:pPr>
      <w:spacing w:after="80"/>
    </w:pPr>
    <w:r>
      <w:rPr>
        <w:rFonts w:eastAsia="微软雅黑"/>
        <w:color w:val="607D8B"/>
        <w:sz w:val="16"/>
        <w:szCs w:val="16"/>
      </w:rPr>
      <w:t>河南省省控水库遥感观测实验计划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33A"/>
    <w:multiLevelType w:val="hybridMultilevel"/>
    <w:tmpl w:val="D0C6ED5E"/>
    <w:lvl w:ilvl="0" w:tplc="CFEE940E">
      <w:start w:val="1"/>
      <w:numFmt w:val="bullet"/>
      <w:lvlText w:val="●"/>
      <w:lvlJc w:val="left"/>
      <w:pPr>
        <w:ind w:left="720" w:hanging="360"/>
      </w:pPr>
    </w:lvl>
    <w:lvl w:ilvl="1" w:tplc="439E66DE">
      <w:start w:val="1"/>
      <w:numFmt w:val="bullet"/>
      <w:lvlText w:val="○"/>
      <w:lvlJc w:val="left"/>
      <w:pPr>
        <w:ind w:left="1440" w:hanging="360"/>
      </w:pPr>
    </w:lvl>
    <w:lvl w:ilvl="2" w:tplc="EC122724">
      <w:start w:val="1"/>
      <w:numFmt w:val="bullet"/>
      <w:lvlText w:val="■"/>
      <w:lvlJc w:val="left"/>
      <w:pPr>
        <w:ind w:left="2160" w:hanging="360"/>
      </w:pPr>
    </w:lvl>
    <w:lvl w:ilvl="3" w:tplc="10E0DD0E">
      <w:start w:val="1"/>
      <w:numFmt w:val="bullet"/>
      <w:lvlText w:val="●"/>
      <w:lvlJc w:val="left"/>
      <w:pPr>
        <w:ind w:left="2880" w:hanging="360"/>
      </w:pPr>
    </w:lvl>
    <w:lvl w:ilvl="4" w:tplc="FC6692E0">
      <w:start w:val="1"/>
      <w:numFmt w:val="bullet"/>
      <w:lvlText w:val="○"/>
      <w:lvlJc w:val="left"/>
      <w:pPr>
        <w:ind w:left="3600" w:hanging="360"/>
      </w:pPr>
    </w:lvl>
    <w:lvl w:ilvl="5" w:tplc="421A55E8">
      <w:start w:val="1"/>
      <w:numFmt w:val="bullet"/>
      <w:lvlText w:val="■"/>
      <w:lvlJc w:val="left"/>
      <w:pPr>
        <w:ind w:left="4320" w:hanging="360"/>
      </w:pPr>
    </w:lvl>
    <w:lvl w:ilvl="6" w:tplc="FF2AB8AE">
      <w:start w:val="1"/>
      <w:numFmt w:val="bullet"/>
      <w:lvlText w:val="●"/>
      <w:lvlJc w:val="left"/>
      <w:pPr>
        <w:ind w:left="5040" w:hanging="360"/>
      </w:pPr>
    </w:lvl>
    <w:lvl w:ilvl="7" w:tplc="7EBA3148">
      <w:start w:val="1"/>
      <w:numFmt w:val="bullet"/>
      <w:lvlText w:val="●"/>
      <w:lvlJc w:val="left"/>
      <w:pPr>
        <w:ind w:left="5760" w:hanging="360"/>
      </w:pPr>
    </w:lvl>
    <w:lvl w:ilvl="8" w:tplc="F09E8578">
      <w:start w:val="1"/>
      <w:numFmt w:val="bullet"/>
      <w:lvlText w:val="●"/>
      <w:lvlJc w:val="left"/>
      <w:pPr>
        <w:ind w:left="6480" w:hanging="360"/>
      </w:pPr>
    </w:lvl>
  </w:abstractNum>
  <w:num w:numId="1" w16cid:durableId="1579048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3F"/>
    <w:rsid w:val="002749CE"/>
    <w:rsid w:val="0032623F"/>
    <w:rsid w:val="003C2493"/>
    <w:rsid w:val="0059712F"/>
    <w:rsid w:val="0074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4F51E"/>
  <w15:docId w15:val="{2710274B-4E04-4D2F-912F-DA7FF270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16384A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00" w:after="140"/>
      <w:outlineLvl w:val="0"/>
    </w:pPr>
    <w:rPr>
      <w:rFonts w:eastAsia="微软雅黑"/>
      <w:b/>
      <w:bCs/>
      <w:color w:val="16697A"/>
      <w:sz w:val="30"/>
      <w:szCs w:val="30"/>
    </w:rPr>
  </w:style>
  <w:style w:type="paragraph" w:styleId="2">
    <w:name w:val="heading 2"/>
    <w:uiPriority w:val="9"/>
    <w:semiHidden/>
    <w:unhideWhenUsed/>
    <w:qFormat/>
    <w:pPr>
      <w:keepNext/>
      <w:spacing w:before="220"/>
      <w:outlineLvl w:val="1"/>
    </w:pPr>
    <w:rPr>
      <w:rFonts w:eastAsia="微软雅黑"/>
      <w:b/>
      <w:bCs/>
      <w:color w:val="16697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928</Words>
  <Characters>2246</Characters>
  <Application>Microsoft Office Word</Application>
  <DocSecurity>0</DocSecurity>
  <Lines>374</Lines>
  <Paragraphs>264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