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Протокол встречи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16.03.2026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Время встречи: 19:00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Формат: онлайн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Присутствовали: Ялдыгин Валерий Борисович, Кривошапко Артем Сергеевич, Тимерзянов Тимур Наилевич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встрече: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Обсудили текущий прогресс.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Отмечено расширение команды за счёт подключения двух студентов второго курса.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Подтверждён план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доразметке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данных и повторному обучению модели с последующей интеграцией в систему.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Обсуждена идея улучшения определения перекрёстков не только по изображению, но и по дорожным знакам (например, «Главная дорога», «Уступи дорогу», знаки поворотов).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Рассмотрены дальнейшие шаги по расширению функциональности: добавление новых типов знаков, использование синтетических данных и последующая доработка правил и модели.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417.3228346456694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