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Воробьева Марина Сергеевна,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Повестка:</w:t>
      </w:r>
      <w:r/>
      <w:r>
        <w:br/>
      </w:r>
      <w:r/>
      <w:r>
        <w:rPr>
          <w:sz w:val="24"/>
        </w:rPr>
      </w:r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/>
      <w:r>
        <w:br/>
      </w:r>
      <w:r/>
      <w:r>
        <w:rPr>
          <w:sz w:val="24"/>
        </w:rPr>
      </w:r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/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2</cp:revision>
  <dcterms:modified xsi:type="dcterms:W3CDTF">2026-02-22T15:40:47Z</dcterms:modified>
</cp:coreProperties>
</file>