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E6FB" w14:textId="0AF409CE" w:rsidR="00351185" w:rsidRDefault="00351185">
      <w:hyperlink r:id="rId4" w:history="1">
        <w:r w:rsidRPr="00E14639">
          <w:rPr>
            <w:rStyle w:val="Hyperlink"/>
          </w:rPr>
          <w:t>https://medium.com/@mignunez/html-css-how-to-split-a-background-into-2-colors-1cdc394deb3d</w:t>
        </w:r>
      </w:hyperlink>
    </w:p>
    <w:p w14:paraId="18B84169" w14:textId="77777777" w:rsidR="00351185" w:rsidRDefault="00351185"/>
    <w:sectPr w:rsidR="0035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85"/>
    <w:rsid w:val="0035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E3F5"/>
  <w15:chartTrackingRefBased/>
  <w15:docId w15:val="{B66AD553-B401-403B-890B-25A016F1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mignunez/html-css-how-to-split-a-background-into-2-colors-1cdc394deb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Shetty</dc:creator>
  <cp:keywords/>
  <dc:description/>
  <cp:lastModifiedBy>Shreya Shetty</cp:lastModifiedBy>
  <cp:revision>1</cp:revision>
  <dcterms:created xsi:type="dcterms:W3CDTF">2023-04-16T15:44:00Z</dcterms:created>
  <dcterms:modified xsi:type="dcterms:W3CDTF">2023-04-16T15:44:00Z</dcterms:modified>
</cp:coreProperties>
</file>