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br w:type="textWrapping"/>
      </w:r>
      <w:r>
        <w:t>Министерство науки и высшего образования Российской Федерации</w:t>
      </w:r>
      <w:r>
        <w:br w:type="textWrapping"/>
      </w:r>
      <w:r>
        <w:t>Институт среднего профессионального образования</w:t>
      </w:r>
      <w:r>
        <w:br w:type="textWrapping"/>
      </w:r>
      <w:r>
        <w:t>Приазовского государственного технического университета – филиала</w:t>
      </w:r>
      <w:r>
        <w:br w:type="textWrapping"/>
      </w:r>
      <w:r>
        <w:t>федерального государственного бюджетного образовательного</w:t>
      </w:r>
      <w:r>
        <w:br w:type="textWrapping"/>
      </w:r>
      <w:r>
        <w:t>учреждения высшего образования</w:t>
      </w:r>
      <w:r>
        <w:br w:type="textWrapping"/>
      </w:r>
      <w:r>
        <w:t>«Национальный исследовательский</w:t>
      </w:r>
      <w:r>
        <w:br w:type="textWrapping"/>
      </w:r>
      <w:r>
        <w:t>Московский государственный строительный университет»</w:t>
      </w:r>
      <w:r>
        <w:br w:type="textWrapping"/>
      </w:r>
      <w:r>
        <w:t>(ИСПО ПГТУ – филиал НИУ МГСУ)</w:t>
      </w:r>
      <w:r>
        <w:br w:type="textWrapping"/>
      </w:r>
      <w:r>
        <w:br w:type="textWrapping"/>
      </w:r>
      <w:r>
        <w:br w:type="textWrapping"/>
      </w:r>
      <w:r>
        <w:t>ИНДИВИДУАЛЬНЫЙ ПРОЕКТ</w:t>
      </w:r>
      <w:r>
        <w:br w:type="textWrapping"/>
      </w:r>
      <w:r>
        <w:t>по дисциплине</w:t>
      </w:r>
      <w:r>
        <w:br w:type="textWrapping"/>
      </w:r>
      <w:r>
        <w:rPr>
          <w:rFonts w:ascii="Times New Roman" w:hAnsi="Times New Roman" w:cs="Times New Roman"/>
          <w:sz w:val="28"/>
          <w:szCs w:val="28"/>
        </w:rPr>
        <w:t>ОО.08. Информатика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t>Тема: «Компьютерные технологии в системах массового обслуживания»</w:t>
      </w:r>
      <w:r>
        <w:br w:type="textWrapping"/>
      </w:r>
    </w:p>
    <w:p>
      <w:pPr>
        <w:ind w:left="4111"/>
      </w:pPr>
    </w:p>
    <w:p>
      <w:pPr>
        <w:ind w:left="4111"/>
        <w:jc w:val="left"/>
      </w:pPr>
    </w:p>
    <w:p>
      <w:pPr>
        <w:ind w:left="4111"/>
        <w:jc w:val="left"/>
      </w:pPr>
    </w:p>
    <w:p>
      <w:pPr>
        <w:ind w:left="4111"/>
        <w:jc w:val="left"/>
        <w:rPr>
          <w:rFonts w:ascii="Times New Roman" w:hAnsi="Times New Roman" w:cs="Times New Roman"/>
          <w:sz w:val="28"/>
          <w:szCs w:val="28"/>
        </w:rPr>
      </w:pPr>
      <w:r>
        <w:t>Индивидуальный проект</w:t>
      </w:r>
      <w:r>
        <w:br w:type="textWrapping"/>
      </w:r>
      <w:r>
        <w:t>обучающегося 1 курса, группы 09-ИСП-2025</w:t>
      </w:r>
      <w:r>
        <w:br w:type="textWrapping"/>
      </w:r>
      <w:r>
        <w:t>Грипака Кирилла Вячеславовича</w:t>
      </w:r>
      <w:r>
        <w:br w:type="textWrapping"/>
      </w:r>
      <w:r>
        <w:br w:type="textWrapping"/>
      </w:r>
      <w:r>
        <w:t>Специальность: 09.02.07</w:t>
      </w:r>
      <w:r>
        <w:br w:type="textWrapping"/>
      </w:r>
      <w:r>
        <w:t>Информационные системы и программирование</w:t>
      </w:r>
      <w:r>
        <w:br w:type="textWrapping"/>
      </w:r>
      <w:r>
        <w:br w:type="textWrapping"/>
      </w:r>
      <w:r>
        <w:t>Руководитель индивидуального проекта:</w:t>
      </w:r>
      <w:r>
        <w:br w:type="textWrapping"/>
      </w:r>
      <w:r>
        <w:rPr>
          <w:rFonts w:ascii="Times New Roman" w:hAnsi="Times New Roman" w:cs="Times New Roman"/>
          <w:sz w:val="28"/>
          <w:szCs w:val="28"/>
        </w:rPr>
        <w:t>Еременко Т.Л.</w:t>
      </w:r>
    </w:p>
    <w:p>
      <w:r>
        <w:br w:type="textWrapping"/>
      </w:r>
      <w:r>
        <w:br w:type="textWrapping"/>
      </w:r>
      <w:r>
        <w:t xml:space="preserve">Дата защиты: </w:t>
      </w:r>
      <w:r>
        <w:br w:type="textWrapping"/>
      </w:r>
      <w:r>
        <w:br w:type="textWrapping"/>
      </w:r>
      <w:r>
        <w:t>Мариуполь</w:t>
      </w:r>
      <w:r>
        <w:br w:type="textWrapping"/>
      </w:r>
      <w:r>
        <w:t>2026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СОДЕРЖАНИЕ</w:t>
      </w:r>
      <w:r>
        <w:br w:type="textWrapping"/>
      </w:r>
      <w:r>
        <w:br w:type="textWrapping"/>
      </w:r>
      <w:r>
        <w:t>ВВЕДЕНИЕ..............................................................................................................2</w:t>
      </w:r>
      <w:r>
        <w:br w:type="textWrapping"/>
      </w:r>
      <w:r>
        <w:t>ГЛАВА 1. ТЕОРЕТИЧЕСКИЕ ОСНОВЫ КОМПЬЮТЕРНЫХ ТЕХНОЛОГИЙ В СИСТЕМАХ МАССОВОГО ОБСЛУЖИВАНИЯ....................................................4</w:t>
      </w:r>
      <w:r>
        <w:br w:type="textWrapping"/>
      </w:r>
      <w:r>
        <w:t>1.1 Понятие и назначение систем массового обслуживания.................................5</w:t>
      </w:r>
      <w:r>
        <w:br w:type="textWrapping"/>
      </w:r>
      <w:r>
        <w:t>1.2 Роль компьютерных технологий в системах массового обслуживания.........7</w:t>
      </w:r>
      <w:r>
        <w:br w:type="textWrapping"/>
      </w:r>
      <w:r>
        <w:t>ГЛАВА 2. АНАЛИЗ СОВРЕМЕННЫХ ТЕХНОЛОГИЙ В СИСТЕМАХ МАССОВОГО ОБСЛУЖИВАНИЯ.........................................................................................8</w:t>
      </w:r>
      <w:r>
        <w:br w:type="textWrapping"/>
      </w:r>
      <w:r>
        <w:t>2.1 Использование информационных систем в сфере обслуживания.................8</w:t>
      </w:r>
      <w:r>
        <w:br w:type="textWrapping"/>
      </w:r>
      <w:r>
        <w:t>2.2 Современные тенденции и проблемы внедрения компьютерных технологий..............................................................................................................8</w:t>
      </w:r>
      <w:r>
        <w:br w:type="textWrapping"/>
      </w:r>
      <w:r>
        <w:t>ГЛАВА 3. ПРАКТИЧЕСКАЯ ЧАСТЬ: ПРИМЕНЕНИЕ КОМПЬЮТЕРНЫХ ТЕХНОЛОГИЙ В СИСТЕМАХ МАССОВОГО ОБСЛУЖИВАНИЯ.................10</w:t>
      </w:r>
      <w:r>
        <w:br w:type="textWrapping"/>
      </w:r>
      <w:r>
        <w:t>3.1 Анализ примеров автоматизированных систем обслуживания....................10</w:t>
      </w:r>
      <w:r>
        <w:br w:type="textWrapping"/>
      </w:r>
      <w:r>
        <w:t>3.2 Практическое применение компьютерных технологий.................................11</w:t>
      </w:r>
      <w:r>
        <w:br w:type="textWrapping"/>
      </w:r>
      <w:r>
        <w:t>ЗАКЛЮЧЕНИЕ......................................................................................................12</w:t>
      </w:r>
      <w:r>
        <w:br w:type="textWrapping"/>
      </w:r>
      <w:r>
        <w:t>СПИСОК ИСПОЛЬЗОВАННЫХ ИСТОЧНИКОВ.................................................13</w:t>
      </w:r>
      <w:r>
        <w:br w:type="textWrapping"/>
      </w:r>
      <w:r>
        <w:br w:type="textWrapping"/>
      </w:r>
      <w:r>
        <w:br w:type="textWrapping"/>
      </w:r>
      <w:r>
        <w:t>ВВЕДЕНИЕ</w:t>
      </w:r>
      <w:r>
        <w:br w:type="textWrapping"/>
      </w:r>
      <w:r>
        <w:br w:type="textWrapping"/>
      </w:r>
      <w:r>
        <w:t>Актуальность темы индивидуального проекта определяется тем, что в современных условиях системы массового обслуживания широко применяются в различных сферах деятельности, таких как банковская сфера, транспорт, медицина, торговля и государственные учреждения. Рост числа клиентов и объёма предоставляемых услуг требует повышения скорости и качества обслуживания, что невозможно без использования компьютерных технологий.</w:t>
      </w:r>
      <w:r>
        <w:br w:type="textWrapping"/>
      </w:r>
      <w:r>
        <w:br w:type="textWrapping"/>
      </w:r>
      <w:r>
        <w:t>Компьютерные технологии позволяют автоматизировать процессы обработки информации, управления потоками клиентов и контроля качества обслуживания. Использование информационных систем, электронных очередей, баз данных и специализированного программного обеспечения способствует снижению времени ожидания, повышению точности обработки данных и улучшению взаимодействия между персоналом и клиентами.</w:t>
      </w:r>
      <w:r>
        <w:br w:type="textWrapping"/>
      </w:r>
      <w:r>
        <w:br w:type="textWrapping"/>
      </w:r>
      <w:r>
        <w:t>Проблема исследования заключается в том, что при недостаточном уровне автоматизации систем массового обслуживания снижается эффективность работы организаций и уровень удовлетворённости клиентов.</w:t>
      </w:r>
      <w:r>
        <w:br w:type="textWrapping"/>
      </w:r>
      <w:bookmarkStart w:id="0" w:name="_GoBack"/>
      <w:bookmarkEnd w:id="0"/>
      <w:r>
        <w:br w:type="textWrapping"/>
      </w:r>
      <w:r>
        <w:t>Цель проекта — изучить применение компьютерных технологий в системах массового обслуживания и определить их влияние на эффективность работы организаций.</w:t>
      </w:r>
      <w:r>
        <w:br w:type="textWrapping"/>
      </w:r>
      <w:r>
        <w:br w:type="textWrapping"/>
      </w:r>
      <w:r>
        <w:t>Задачи проекта:</w:t>
      </w:r>
      <w:r>
        <w:br w:type="textWrapping"/>
      </w:r>
      <w:r>
        <w:t>— изучить понятие и особенности систем массового обслуживания;</w:t>
      </w:r>
      <w:r>
        <w:br w:type="textWrapping"/>
      </w:r>
      <w:r>
        <w:t>— рассмотреть основные компьютерные технологии, применяемые в системах обслуживания;</w:t>
      </w:r>
      <w:r>
        <w:br w:type="textWrapping"/>
      </w:r>
      <w:r>
        <w:t>— проанализировать современные тенденции использования компьютерных технологий в сфере обслуживания;</w:t>
      </w:r>
      <w:r>
        <w:br w:type="textWrapping"/>
      </w:r>
      <w:r>
        <w:t>— определить преимущества внедрения компьютерных технологий в системы массового обслуживания.</w:t>
      </w:r>
      <w:r>
        <w:br w:type="textWrapping"/>
      </w:r>
      <w:r>
        <w:br w:type="textWrapping"/>
      </w:r>
      <w:r>
        <w:t>Объект исследования — системы массового обслуживания.</w:t>
      </w:r>
      <w:r>
        <w:br w:type="textWrapping"/>
      </w:r>
      <w:r>
        <w:br w:type="textWrapping"/>
      </w:r>
      <w:r>
        <w:t>Предмет исследования — компьютерные технологии в системах массового обслуживания.</w:t>
      </w:r>
      <w:r>
        <w:br w:type="textWrapping"/>
      </w:r>
      <w:r>
        <w:br w:type="textWrapping"/>
      </w:r>
      <w:r>
        <w:t>Гипотеза исследования — можно предположить, что внедрение компьютерных технологий в системы массового обслуживания способствует повышению эффективности работы организаций и улучшению качества обслуживания клиентов.</w:t>
      </w:r>
      <w:r>
        <w:br w:type="textWrapping"/>
      </w:r>
      <w:r>
        <w:br w:type="textWrapping"/>
      </w:r>
      <w:r>
        <w:t>Методы исследования: анализ учебной и научной литературы, обобщение, сравнение, описание.</w:t>
      </w:r>
      <w:r>
        <w:br w:type="textWrapping"/>
      </w:r>
      <w:r>
        <w:br w:type="textWrapping"/>
      </w:r>
      <w:r>
        <w:t>Источники информации: учебные пособия, научные статьи, интернет-ресурсы по информационным технологиям и системам массового обслуживания.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Times New Roman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黑体">
    <w:altName w:val="文泉驿微米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byssinica SIL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Overpass Thi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Overpass Thi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verpass Thin">
    <w:panose1 w:val="00000200000000000000"/>
    <w:charset w:val="00"/>
    <w:family w:val="auto"/>
    <w:pitch w:val="default"/>
    <w:sig w:usb0="00000003" w:usb1="00000020" w:usb2="00000000" w:usb3="00000000" w:csb0="20000093" w:csb1="00000000"/>
  </w:font>
  <w:font w:name="ＭＳ ゴシック">
    <w:altName w:val="Overpass Thin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Overpas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STIX MathJax Normal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TIX MathJax Normal">
    <w:panose1 w:val="00000800000000000000"/>
    <w:charset w:val="00"/>
    <w:family w:val="auto"/>
    <w:pitch w:val="default"/>
    <w:sig w:usb0="A00002FF" w:usb1="42006DFF" w:usb2="02000000" w:usb3="00000000" w:csb0="200001FF" w:csb1="DFFF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A00002FF" w:usb1="4000217B" w:usb2="00000000" w:usb3="00000000" w:csb0="20000197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E68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student</cp:lastModifiedBy>
  <dcterms:modified xsi:type="dcterms:W3CDTF">2026-02-04T13:04:33Z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