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6"/>
        <w:gridCol w:w="1624"/>
        <w:gridCol w:w="1250"/>
        <w:gridCol w:w="372"/>
        <w:gridCol w:w="3246"/>
      </w:tblGrid>
      <w:tr w:rsidR="00803303" w:rsidRPr="00803303" w14:paraId="5C23FD9F" w14:textId="77777777"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1CFDE2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Story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card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 1</w:t>
            </w:r>
          </w:p>
        </w:tc>
        <w:tc>
          <w:tcPr>
            <w:tcW w:w="32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447A35" w14:textId="60A63D8D" w:rsidR="00803303" w:rsidRPr="00803303" w:rsidRDefault="003117DA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</w:pPr>
            <w:r w:rsidRPr="003117D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s-BO"/>
              </w:rPr>
              <w:t>Nombre del proyecto</w:t>
            </w:r>
            <w:r w:rsidR="00803303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s-BO"/>
              </w:rPr>
              <w:t>: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 xml:space="preserve"> 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>Inmobiliaria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 xml:space="preserve"> Lionel </w:t>
            </w:r>
            <w:proofErr w:type="spellStart"/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>Hut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>son</w:t>
            </w:r>
            <w:proofErr w:type="spellEnd"/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10F216" w14:textId="11147651" w:rsidR="00803303" w:rsidRPr="00803303" w:rsidRDefault="003117DA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Estimación</w:t>
            </w:r>
            <w:r w:rsidR="00803303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Horas</w:t>
            </w:r>
          </w:p>
        </w:tc>
      </w:tr>
      <w:tr w:rsidR="00803303" w:rsidRPr="00803303" w14:paraId="365ED1A4" w14:textId="77777777">
        <w:tc>
          <w:tcPr>
            <w:tcW w:w="61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C5AF79" w14:textId="3E08AFFC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 historia: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Registrar pago de compra de </w:t>
            </w:r>
            <w:r w:rsidR="003117DA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inmueble</w:t>
            </w:r>
          </w:p>
        </w:tc>
        <w:tc>
          <w:tcPr>
            <w:tcW w:w="36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E9B8AF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14-3-24</w:t>
            </w:r>
          </w:p>
        </w:tc>
      </w:tr>
      <w:tr w:rsidR="00803303" w:rsidRPr="00803303" w14:paraId="6FCF7A5B" w14:textId="77777777">
        <w:trPr>
          <w:trHeight w:val="267"/>
        </w:trPr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9D3FAA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Historia:</w:t>
            </w:r>
          </w:p>
          <w:p w14:paraId="64A6300C" w14:textId="6140FEE1" w:rsidR="00803303" w:rsidRPr="003117DA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usuario representante de 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ventas necesita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poder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registrar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 el sistema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pago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realizado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por los clientes que compran un 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inmueble para que toda la información de los pagos realizados </w:t>
            </w:r>
            <w:proofErr w:type="spellStart"/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</w:t>
            </w:r>
            <w:proofErr w:type="spellEnd"/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disponible para los 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usuarios involucrados.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La información de los pagos debe incluir, pero no se limita a los siguientes datos</w:t>
            </w:r>
          </w:p>
          <w:p w14:paraId="75746123" w14:textId="77777777" w:rsidR="00752350" w:rsidRPr="003117DA" w:rsidRDefault="00752350" w:rsidP="0075235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7DA">
              <w:rPr>
                <w:rFonts w:ascii="Times New Roman" w:hAnsi="Times New Roman" w:cs="Times New Roman"/>
                <w:sz w:val="24"/>
                <w:szCs w:val="24"/>
              </w:rPr>
              <w:t>Dato 1</w:t>
            </w:r>
          </w:p>
          <w:p w14:paraId="7E1485FC" w14:textId="77777777" w:rsidR="00752350" w:rsidRPr="003117DA" w:rsidRDefault="00752350" w:rsidP="0075235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7DA">
              <w:rPr>
                <w:rFonts w:ascii="Times New Roman" w:hAnsi="Times New Roman" w:cs="Times New Roman"/>
                <w:sz w:val="24"/>
                <w:szCs w:val="24"/>
              </w:rPr>
              <w:t>Dato 2</w:t>
            </w:r>
          </w:p>
          <w:p w14:paraId="21A05AB7" w14:textId="480F4FA7" w:rsidR="00752350" w:rsidRPr="003117DA" w:rsidRDefault="00752350" w:rsidP="0075235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7DA">
              <w:rPr>
                <w:rFonts w:ascii="Times New Roman" w:hAnsi="Times New Roman" w:cs="Times New Roman"/>
                <w:sz w:val="24"/>
                <w:szCs w:val="24"/>
              </w:rPr>
              <w:t>Dato 3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4DEFF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aceptacion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5F618617" w14:textId="2C67300D" w:rsidR="00752350" w:rsidRPr="003117DA" w:rsidRDefault="00752350" w:rsidP="0080330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cliente que realiza el pago debe estar registrado en el sistema de la empresa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5EAB9F2C" w14:textId="59DBD051" w:rsidR="00803303" w:rsidRPr="00803303" w:rsidRDefault="00803303" w:rsidP="0080330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pago debe ser realizado y confirmado ya sea por efectivo o mediante deposito a la cuenta de banco de la </w:t>
            </w:r>
            <w:r w:rsidR="003117DA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inmobiliaria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7FDA40AA" w14:textId="30C4071E" w:rsidR="00803303" w:rsidRPr="00803303" w:rsidRDefault="00803303" w:rsidP="0075235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3117DA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documentación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del </w:t>
            </w:r>
            <w:r w:rsidR="003117DA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inmueble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debe ser entregada a la </w:t>
            </w:r>
            <w:r w:rsidR="003117DA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inmobiliaria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por parte del clien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72EFAD12" w14:textId="3D6FD44B" w:rsidR="00803303" w:rsidRPr="00803303" w:rsidRDefault="00752350" w:rsidP="0080330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 notificar explícitamente en caso que el cliente n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contar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los fondos </w:t>
            </w:r>
            <w:proofErr w:type="spellStart"/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fondos</w:t>
            </w:r>
            <w:proofErr w:type="spellEnd"/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suficientes en el </w:t>
            </w:r>
            <w:r w:rsidR="003117DA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método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pago</w:t>
            </w:r>
          </w:p>
        </w:tc>
      </w:tr>
      <w:tr w:rsidR="00803303" w:rsidRPr="00803303" w14:paraId="31220108" w14:textId="77777777"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95E7C7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9745D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Riesgo: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Alto</w:t>
            </w:r>
          </w:p>
        </w:tc>
      </w:tr>
    </w:tbl>
    <w:p w14:paraId="008E634E" w14:textId="77777777" w:rsidR="00803303" w:rsidRPr="00803303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4612E" w14:textId="77777777" w:rsidR="00803303" w:rsidRPr="00803303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6"/>
        <w:gridCol w:w="1624"/>
        <w:gridCol w:w="1250"/>
        <w:gridCol w:w="372"/>
        <w:gridCol w:w="3246"/>
      </w:tblGrid>
      <w:tr w:rsidR="00803303" w:rsidRPr="00803303" w14:paraId="47F8A1CC" w14:textId="77777777">
        <w:trPr>
          <w:trHeight w:val="533"/>
        </w:trPr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91043D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Story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card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</w:t>
            </w:r>
          </w:p>
        </w:tc>
        <w:tc>
          <w:tcPr>
            <w:tcW w:w="32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5C9E82" w14:textId="26237E5A" w:rsidR="00803303" w:rsidRPr="00803303" w:rsidRDefault="003117DA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</w:pPr>
            <w:r w:rsidRPr="003117D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s-BO"/>
              </w:rPr>
              <w:t>Nombre del proyecto</w:t>
            </w:r>
            <w:r w:rsidR="00803303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s-BO"/>
              </w:rPr>
              <w:t>: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 xml:space="preserve"> 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>Inmobiliaria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 xml:space="preserve"> Lionel </w:t>
            </w:r>
            <w:proofErr w:type="spellStart"/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>Hut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BO"/>
              </w:rPr>
              <w:t>son</w:t>
            </w:r>
            <w:proofErr w:type="spellEnd"/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39AEEE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Estimacion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horas</w:t>
            </w:r>
          </w:p>
        </w:tc>
      </w:tr>
      <w:tr w:rsidR="00803303" w:rsidRPr="00803303" w14:paraId="029194CE" w14:textId="77777777">
        <w:tc>
          <w:tcPr>
            <w:tcW w:w="61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63F7F0" w14:textId="2FBCCD09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 historia: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Registrar pago de alquiler de </w:t>
            </w:r>
            <w:r w:rsid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inmueble</w:t>
            </w:r>
          </w:p>
        </w:tc>
        <w:tc>
          <w:tcPr>
            <w:tcW w:w="36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B6A16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3-14-24</w:t>
            </w:r>
          </w:p>
        </w:tc>
      </w:tr>
      <w:tr w:rsidR="00803303" w:rsidRPr="00803303" w14:paraId="73984E57" w14:textId="77777777">
        <w:trPr>
          <w:trHeight w:val="267"/>
        </w:trPr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648E7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Historia: </w:t>
            </w:r>
          </w:p>
          <w:p w14:paraId="6E7FF548" w14:textId="37092D9F" w:rsidR="00803303" w:rsidRPr="003117DA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Pr="0080330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usuario</w:t>
            </w:r>
            <w:r w:rsidR="00752350" w:rsidRPr="003117D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cliente</w:t>
            </w:r>
            <w:r w:rsidRPr="0080330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requiere que el sistema registre los pagos mensuales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realiza por el concepto de alquiler de </w:t>
            </w:r>
            <w:r w:rsidR="003117DA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inmueble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de tal manera que el cliente pueda realizar los pagos de manera </w:t>
            </w:r>
            <w:proofErr w:type="spellStart"/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comoda</w:t>
            </w:r>
            <w:proofErr w:type="spellEnd"/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efectiva sin necesidad de apersonarse a una </w:t>
            </w:r>
            <w:proofErr w:type="spellStart"/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entindad</w:t>
            </w:r>
            <w:proofErr w:type="spellEnd"/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bancaria o a las instalaciones de la empresa inmobiliaria</w:t>
            </w:r>
          </w:p>
          <w:p w14:paraId="018BDFD0" w14:textId="77777777" w:rsidR="00752350" w:rsidRPr="003117DA" w:rsidRDefault="00752350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2CE000" w14:textId="77777777" w:rsidR="00752350" w:rsidRPr="003117DA" w:rsidRDefault="00752350" w:rsidP="007523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información de los pagos debe incluir, pero no se limita a los siguientes datos</w:t>
            </w:r>
          </w:p>
          <w:p w14:paraId="6E9A5243" w14:textId="77777777" w:rsidR="00752350" w:rsidRPr="003117DA" w:rsidRDefault="00752350" w:rsidP="0075235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7DA">
              <w:rPr>
                <w:rFonts w:ascii="Times New Roman" w:hAnsi="Times New Roman" w:cs="Times New Roman"/>
                <w:sz w:val="24"/>
                <w:szCs w:val="24"/>
              </w:rPr>
              <w:t>Dato 1</w:t>
            </w:r>
          </w:p>
          <w:p w14:paraId="3152D49E" w14:textId="2EC87503" w:rsidR="00752350" w:rsidRPr="003117DA" w:rsidRDefault="00752350" w:rsidP="0075235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7DA">
              <w:rPr>
                <w:rFonts w:ascii="Times New Roman" w:hAnsi="Times New Roman" w:cs="Times New Roman"/>
                <w:sz w:val="24"/>
                <w:szCs w:val="24"/>
              </w:rPr>
              <w:t>Dato 2</w:t>
            </w:r>
          </w:p>
          <w:p w14:paraId="5A2783E2" w14:textId="51B38A0A" w:rsidR="00752350" w:rsidRPr="003117DA" w:rsidRDefault="00752350" w:rsidP="0075235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7DA">
              <w:rPr>
                <w:rFonts w:ascii="Times New Roman" w:hAnsi="Times New Roman" w:cs="Times New Roman"/>
                <w:sz w:val="24"/>
                <w:szCs w:val="24"/>
              </w:rPr>
              <w:t>Dato 3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FB6E43" w14:textId="3F2F0F01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 </w:t>
            </w:r>
            <w:r w:rsidR="003117DA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aceptación</w:t>
            </w: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0C1CF2B" w14:textId="6BCC1C06" w:rsidR="00803303" w:rsidRPr="00803303" w:rsidRDefault="00803303" w:rsidP="0080330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cliente debe estar registrado e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 sistema de la </w:t>
            </w:r>
            <w:r w:rsidR="003117DA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inmobiliaria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46355B65" w14:textId="69DBAC27" w:rsidR="00803303" w:rsidRPr="00803303" w:rsidRDefault="00803303" w:rsidP="0080330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cliente debe ingresar al sistema de la </w:t>
            </w:r>
            <w:r w:rsidR="003117DA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inmobiliaria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mediante un nombre de usuario y contraseña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08000311" w14:textId="4179B287" w:rsidR="00803303" w:rsidRPr="00803303" w:rsidRDefault="00803303" w:rsidP="0080330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cliente debe tener un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metodo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pago registrado. Puede ser mediante tarjeta de 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débito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credito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038260B2" w14:textId="57AA3629" w:rsidR="00803303" w:rsidRPr="00803303" w:rsidRDefault="00803303" w:rsidP="0080330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pago mensual del alquiler debe ser realizado y confirmado mediante un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deposito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la cuenta de la </w:t>
            </w:r>
            <w:r w:rsid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inmobiliaria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3BC44503" w14:textId="08ABD152" w:rsidR="00803303" w:rsidRPr="00803303" w:rsidRDefault="00752350" w:rsidP="0080330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 notificar explícitamente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cliente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 caso que el cliente n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contar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los fondos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fondos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suficientes en el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metodo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pago</w:t>
            </w:r>
          </w:p>
        </w:tc>
      </w:tr>
      <w:tr w:rsidR="00803303" w:rsidRPr="00803303" w14:paraId="06B796D1" w14:textId="77777777"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026009" w14:textId="7770EE3C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 cliente puede consultar sus pagos pendientes en el sistema de la </w:t>
            </w:r>
            <w:r w:rsidR="003117DA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inmobiliaria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pero debe tener un </w:t>
            </w:r>
            <w:r w:rsidR="003117DA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método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pago registrado para poder realizar el pago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2AF9A2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Riesgo: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Alto</w:t>
            </w:r>
          </w:p>
        </w:tc>
      </w:tr>
    </w:tbl>
    <w:p w14:paraId="4C219708" w14:textId="77777777" w:rsidR="00803303" w:rsidRPr="00803303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BF635" w14:textId="77777777" w:rsidR="00803303" w:rsidRPr="00803303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112319" w14:textId="77777777" w:rsidR="00803303" w:rsidRPr="00803303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6"/>
        <w:gridCol w:w="1624"/>
        <w:gridCol w:w="1250"/>
        <w:gridCol w:w="372"/>
        <w:gridCol w:w="3246"/>
      </w:tblGrid>
      <w:tr w:rsidR="00803303" w:rsidRPr="00803303" w14:paraId="259C35C6" w14:textId="77777777"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7C59BE" w14:textId="4D620549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Story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card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32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8B7177" w14:textId="00A9C1E4" w:rsidR="00803303" w:rsidRPr="00803303" w:rsidRDefault="003117DA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proyecto</w:t>
            </w:r>
            <w:r w:rsidR="00803303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Inmobiliaria</w:t>
            </w:r>
            <w:r w:rsidR="00752350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Lionel </w:t>
            </w:r>
            <w:proofErr w:type="spellStart"/>
            <w:r w:rsidR="00752350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</w:t>
            </w:r>
            <w:proofErr w:type="spellEnd"/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8CB8DA" w14:textId="22C24C9D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Estimacion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52350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horas</w:t>
            </w:r>
          </w:p>
        </w:tc>
      </w:tr>
      <w:tr w:rsidR="00803303" w:rsidRPr="00803303" w14:paraId="1520EA9B" w14:textId="77777777">
        <w:tc>
          <w:tcPr>
            <w:tcW w:w="61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C7B7B5" w14:textId="79273550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 historia: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Consultar compras de inmuebles</w:t>
            </w:r>
          </w:p>
        </w:tc>
        <w:tc>
          <w:tcPr>
            <w:tcW w:w="36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DF7F3C" w14:textId="26BE86C5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15-3-24</w:t>
            </w:r>
          </w:p>
        </w:tc>
      </w:tr>
      <w:tr w:rsidR="00803303" w:rsidRPr="00803303" w14:paraId="7A2F6D63" w14:textId="77777777">
        <w:trPr>
          <w:trHeight w:val="267"/>
        </w:trPr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A43163" w14:textId="358123DF" w:rsidR="003117DA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Historia: </w:t>
            </w:r>
            <w:r w:rsidR="00B66B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usuario </w:t>
            </w:r>
            <w:r w:rsidR="003117D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INDETERMINADO</w:t>
            </w:r>
            <w:r w:rsid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necesita que el sistema le permita consultar las compras realizadas por los clientes. Estas consultas permiten el seguimiento de los </w:t>
            </w:r>
            <w:r w:rsidR="003117D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INVOLUCRADOS </w:t>
            </w:r>
            <w:r w:rsid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los pagos que realizan los clientes.</w:t>
            </w:r>
            <w:r w:rsid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Las consultas se hacen en un rango determinado de fechas.</w:t>
            </w:r>
          </w:p>
          <w:p w14:paraId="2A99B00A" w14:textId="6AD1FCEA" w:rsidR="003117DA" w:rsidRDefault="003117DA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94F97B" w14:textId="137974C3" w:rsidR="003117DA" w:rsidRPr="003117DA" w:rsidRDefault="00B66B82" w:rsidP="003117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 consulta a los pagos puede aplicar filtros determinados de manera que la información sea mas especifica si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 requiere el caso. Estos filtros son:</w:t>
            </w:r>
          </w:p>
          <w:p w14:paraId="62338566" w14:textId="77777777" w:rsidR="003117DA" w:rsidRPr="003117DA" w:rsidRDefault="003117DA" w:rsidP="003117D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7DA">
              <w:rPr>
                <w:rFonts w:ascii="Times New Roman" w:hAnsi="Times New Roman" w:cs="Times New Roman"/>
                <w:sz w:val="24"/>
                <w:szCs w:val="24"/>
              </w:rPr>
              <w:t>Dato 1</w:t>
            </w:r>
          </w:p>
          <w:p w14:paraId="6D919037" w14:textId="046BF759" w:rsidR="003117DA" w:rsidRDefault="003117DA" w:rsidP="003117D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7DA">
              <w:rPr>
                <w:rFonts w:ascii="Times New Roman" w:hAnsi="Times New Roman" w:cs="Times New Roman"/>
                <w:sz w:val="24"/>
                <w:szCs w:val="24"/>
              </w:rPr>
              <w:t>Dato 2</w:t>
            </w:r>
          </w:p>
          <w:p w14:paraId="14E08683" w14:textId="045678FB" w:rsidR="003117DA" w:rsidRPr="003117DA" w:rsidRDefault="003117DA" w:rsidP="003117D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7DA">
              <w:rPr>
                <w:rFonts w:ascii="Times New Roman" w:hAnsi="Times New Roman" w:cs="Times New Roman"/>
                <w:sz w:val="24"/>
                <w:szCs w:val="24"/>
              </w:rPr>
              <w:t>Dato 3</w:t>
            </w:r>
          </w:p>
          <w:p w14:paraId="2AD4EC90" w14:textId="1A07717E" w:rsidR="003117DA" w:rsidRPr="00803303" w:rsidRDefault="003117DA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64FE94" w14:textId="43FA4E25" w:rsid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 </w:t>
            </w:r>
            <w:r w:rsidR="00B66B82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aceptación</w:t>
            </w: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27BC105D" w14:textId="77777777" w:rsidR="003117DA" w:rsidRDefault="003117DA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9ED83C" w14:textId="28610367" w:rsidR="003117DA" w:rsidRDefault="003117DA" w:rsidP="003117D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ingresar al sistema con las credenciales de usuario asignadas</w:t>
            </w:r>
          </w:p>
          <w:p w14:paraId="35708E5A" w14:textId="77777777" w:rsidR="003117DA" w:rsidRDefault="00B66B82" w:rsidP="003117D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usuarios pueden seleccionar un rango especifico de fechas</w:t>
            </w:r>
          </w:p>
          <w:p w14:paraId="00CB1258" w14:textId="77777777" w:rsidR="00B66B82" w:rsidRDefault="00B66B82" w:rsidP="003117D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 determinados usuarios pueden acceder a la información de las compras</w:t>
            </w:r>
          </w:p>
          <w:p w14:paraId="45842941" w14:textId="459383C5" w:rsidR="00B66B82" w:rsidRPr="003117DA" w:rsidRDefault="00B66B82" w:rsidP="003117D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proporciona la opción de ver detalles adicionales de cada transacción, como los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detalles de los inmuebles y los clientes involucrados</w:t>
            </w:r>
          </w:p>
        </w:tc>
      </w:tr>
      <w:tr w:rsidR="00803303" w:rsidRPr="00803303" w14:paraId="3F0930FB" w14:textId="77777777"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479D0" w14:textId="77777777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1C401" w14:textId="75140115" w:rsidR="00803303" w:rsidRPr="00803303" w:rsidRDefault="00803303" w:rsidP="008033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Riesgo: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6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Alto</w:t>
            </w:r>
          </w:p>
        </w:tc>
      </w:tr>
    </w:tbl>
    <w:p w14:paraId="5EA8E61F" w14:textId="77777777" w:rsidR="00803303" w:rsidRPr="00803303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12468" w14:textId="01B84AF3" w:rsidR="00803303" w:rsidRPr="003117DA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6"/>
        <w:gridCol w:w="1624"/>
        <w:gridCol w:w="1250"/>
        <w:gridCol w:w="372"/>
        <w:gridCol w:w="3246"/>
      </w:tblGrid>
      <w:tr w:rsidR="00803303" w:rsidRPr="00803303" w14:paraId="16E910DA" w14:textId="77777777" w:rsidTr="004C4CEF"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CE89A" w14:textId="7E93622F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Story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card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B66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3448F6" w14:textId="19303451" w:rsidR="00803303" w:rsidRPr="00803303" w:rsidRDefault="003117DA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proyecto</w:t>
            </w:r>
            <w:r w:rsidR="00803303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6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Inmobiliaria</w:t>
            </w:r>
            <w:r w:rsidR="00B66B82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Lionel </w:t>
            </w:r>
            <w:proofErr w:type="spellStart"/>
            <w:r w:rsidR="00B66B82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Hut</w:t>
            </w:r>
            <w:r w:rsidR="00B66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</w:t>
            </w:r>
            <w:proofErr w:type="spellEnd"/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E01096" w14:textId="2DF8EA4C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Estimacion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6B82"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horas</w:t>
            </w:r>
          </w:p>
        </w:tc>
      </w:tr>
      <w:tr w:rsidR="00803303" w:rsidRPr="00803303" w14:paraId="01AAE48C" w14:textId="77777777" w:rsidTr="004C4CEF">
        <w:tc>
          <w:tcPr>
            <w:tcW w:w="61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38442E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 historia: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36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9C490A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71329363" w14:textId="77777777" w:rsidTr="004C4CEF">
        <w:trPr>
          <w:trHeight w:val="267"/>
        </w:trPr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E6F28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Historia: 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B1007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aceptacion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1139ECB2" w14:textId="77777777" w:rsidTr="004C4CEF"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4D3BAB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F6EEF3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Riesgo: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</w:tbl>
    <w:p w14:paraId="16200DC4" w14:textId="763A2B6C" w:rsidR="00803303" w:rsidRPr="003117DA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0C85E" w14:textId="23339AFD" w:rsidR="00803303" w:rsidRPr="003117DA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6"/>
        <w:gridCol w:w="1624"/>
        <w:gridCol w:w="1250"/>
        <w:gridCol w:w="372"/>
        <w:gridCol w:w="3246"/>
      </w:tblGrid>
      <w:tr w:rsidR="00803303" w:rsidRPr="00803303" w14:paraId="32ADEA90" w14:textId="77777777" w:rsidTr="004C4CEF"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03726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Story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card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32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063A6" w14:textId="3F545CD6" w:rsidR="00803303" w:rsidRPr="00803303" w:rsidRDefault="003117DA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proyecto</w:t>
            </w:r>
            <w:r w:rsidR="00803303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DBD602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Estimacion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65800AA7" w14:textId="77777777" w:rsidTr="004C4CEF">
        <w:tc>
          <w:tcPr>
            <w:tcW w:w="61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C5600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 historia: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36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C26F9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2A5536EA" w14:textId="77777777" w:rsidTr="004C4CEF">
        <w:trPr>
          <w:trHeight w:val="267"/>
        </w:trPr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258D98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Historia: 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B5F3C2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aceptacion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70008DEA" w14:textId="77777777" w:rsidTr="004C4CEF"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875E4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3F7F3A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Riesgo: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</w:tbl>
    <w:p w14:paraId="0DCD916A" w14:textId="60512C89" w:rsidR="00803303" w:rsidRPr="003117DA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67E94" w14:textId="50D2C271" w:rsidR="00803303" w:rsidRPr="003117DA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6"/>
        <w:gridCol w:w="1624"/>
        <w:gridCol w:w="1250"/>
        <w:gridCol w:w="372"/>
        <w:gridCol w:w="3246"/>
      </w:tblGrid>
      <w:tr w:rsidR="00803303" w:rsidRPr="00803303" w14:paraId="76573070" w14:textId="77777777" w:rsidTr="004C4CEF"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CCC8DE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Story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card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32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2A96A" w14:textId="4A67C1D6" w:rsidR="00803303" w:rsidRPr="00803303" w:rsidRDefault="003117DA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proyecto</w:t>
            </w:r>
            <w:r w:rsidR="00803303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6A2D43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Estimacion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31EA1B08" w14:textId="77777777" w:rsidTr="004C4CEF">
        <w:tc>
          <w:tcPr>
            <w:tcW w:w="61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EA355F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 historia: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36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E3A93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2DB89B6A" w14:textId="77777777" w:rsidTr="004C4CEF">
        <w:trPr>
          <w:trHeight w:val="267"/>
        </w:trPr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1BBEAB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Historia: 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EB23D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aceptacion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4BF3E189" w14:textId="77777777" w:rsidTr="004C4CEF"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EEF67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A2F73F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Riesgo: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</w:tbl>
    <w:p w14:paraId="407A3840" w14:textId="662020B4" w:rsidR="00803303" w:rsidRPr="003117DA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394B8" w14:textId="2DBD564C" w:rsidR="00803303" w:rsidRPr="003117DA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6"/>
        <w:gridCol w:w="1624"/>
        <w:gridCol w:w="1250"/>
        <w:gridCol w:w="372"/>
        <w:gridCol w:w="3246"/>
      </w:tblGrid>
      <w:tr w:rsidR="00803303" w:rsidRPr="00803303" w14:paraId="2A5C956C" w14:textId="77777777" w:rsidTr="004C4CEF"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87E42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Story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card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3117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32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096B3" w14:textId="2869D7E4" w:rsidR="00803303" w:rsidRPr="00803303" w:rsidRDefault="003117DA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proyecto</w:t>
            </w:r>
            <w:r w:rsidR="00803303"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="00803303"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3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721A01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Estimacion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7071BFCE" w14:textId="77777777" w:rsidTr="004C4CEF">
        <w:tc>
          <w:tcPr>
            <w:tcW w:w="61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DD09DB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 historia: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36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CFE430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712D3A90" w14:textId="77777777" w:rsidTr="004C4CEF">
        <w:trPr>
          <w:trHeight w:val="267"/>
        </w:trPr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D82EC8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Historia: 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878CB1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 </w:t>
            </w:r>
            <w:proofErr w:type="spellStart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aceptacion</w:t>
            </w:r>
            <w:proofErr w:type="spellEnd"/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  <w:tr w:rsidR="00803303" w:rsidRPr="00803303" w14:paraId="5F77D3FD" w14:textId="77777777" w:rsidTr="004C4CEF">
        <w:tc>
          <w:tcPr>
            <w:tcW w:w="48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2CA577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Nota: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  <w:tc>
          <w:tcPr>
            <w:tcW w:w="48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D4A983" w14:textId="77777777" w:rsidR="00803303" w:rsidRPr="00803303" w:rsidRDefault="00803303" w:rsidP="004C4C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33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Riesgo:</w:t>
            </w:r>
            <w:r w:rsidRPr="008033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</w:t>
            </w:r>
          </w:p>
        </w:tc>
      </w:tr>
    </w:tbl>
    <w:p w14:paraId="53A47A66" w14:textId="77777777" w:rsidR="00803303" w:rsidRPr="00803303" w:rsidRDefault="00803303" w:rsidP="008033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52C9A" w14:textId="77777777" w:rsidR="000666F8" w:rsidRPr="003117DA" w:rsidRDefault="000666F8">
      <w:pPr>
        <w:rPr>
          <w:rFonts w:ascii="Times New Roman" w:hAnsi="Times New Roman" w:cs="Times New Roman"/>
          <w:sz w:val="24"/>
          <w:szCs w:val="24"/>
        </w:rPr>
      </w:pPr>
    </w:p>
    <w:sectPr w:rsidR="000666F8" w:rsidRPr="003117DA" w:rsidSect="004C4CEF">
      <w:pgSz w:w="11902" w:h="16835"/>
      <w:pgMar w:top="720" w:right="1080" w:bottom="72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A0A5"/>
    <w:multiLevelType w:val="multilevel"/>
    <w:tmpl w:val="0000000E"/>
    <w:name w:val="List258515109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F7583B7"/>
    <w:multiLevelType w:val="multilevel"/>
    <w:tmpl w:val="0000000F"/>
    <w:name w:val="List259359671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0F955F2"/>
    <w:multiLevelType w:val="hybridMultilevel"/>
    <w:tmpl w:val="DD826B3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2577"/>
    <w:multiLevelType w:val="hybridMultilevel"/>
    <w:tmpl w:val="F35EE48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03"/>
    <w:rsid w:val="000666F8"/>
    <w:rsid w:val="003117DA"/>
    <w:rsid w:val="005135C5"/>
    <w:rsid w:val="00752350"/>
    <w:rsid w:val="00803303"/>
    <w:rsid w:val="008C6834"/>
    <w:rsid w:val="00B66B82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0CC9"/>
  <w15:chartTrackingRefBased/>
  <w15:docId w15:val="{675E0FD9-F3C1-4268-93F7-7329137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2024-03-15T09:29:00Z</dcterms:created>
  <dcterms:modified xsi:type="dcterms:W3CDTF">2024-03-15T10:16:00Z</dcterms:modified>
</cp:coreProperties>
</file>