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50B5" w14:textId="5EA7C678" w:rsidR="001409C6" w:rsidRPr="00F2482F" w:rsidRDefault="001409C6" w:rsidP="001409C6">
      <w:pPr>
        <w:rPr>
          <w:b/>
          <w:bCs/>
        </w:rPr>
      </w:pPr>
      <w:r w:rsidRPr="00F2482F">
        <w:rPr>
          <w:b/>
          <w:bCs/>
        </w:rPr>
        <w:t xml:space="preserve">CONSULTAR </w:t>
      </w:r>
      <w:r w:rsidR="004B3628">
        <w:rPr>
          <w:b/>
          <w:bCs/>
        </w:rPr>
        <w:t>KARDEX DE ARTICULO</w:t>
      </w:r>
    </w:p>
    <w:p w14:paraId="757FC7B4" w14:textId="1337A68E" w:rsidR="001409C6" w:rsidRDefault="001409C6" w:rsidP="001409C6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por el cual </w:t>
      </w:r>
      <w:r>
        <w:t xml:space="preserve">el </w:t>
      </w:r>
      <w:r>
        <w:t>usuario consulta el Kardex de un artículo.</w:t>
      </w:r>
    </w:p>
    <w:p w14:paraId="5C5972B6" w14:textId="77777777" w:rsidR="001409C6" w:rsidRDefault="001409C6" w:rsidP="001409C6">
      <w:pPr>
        <w:pStyle w:val="Prrafodelista"/>
        <w:ind w:left="360"/>
      </w:pPr>
    </w:p>
    <w:p w14:paraId="668F2134" w14:textId="1D938633" w:rsidR="001409C6" w:rsidRDefault="001409C6" w:rsidP="001409C6">
      <w:pPr>
        <w:pStyle w:val="Prrafodelista"/>
        <w:ind w:left="360"/>
      </w:pPr>
      <w:r>
        <w:t>Kardex se refiere a un sistema de registros detallados de entrada y salida por cada artículo.</w:t>
      </w:r>
      <w:r>
        <w:br/>
      </w:r>
      <w:r>
        <w:br/>
        <w:t>Los campos de cada registro son:</w:t>
      </w:r>
    </w:p>
    <w:p w14:paraId="5322F014" w14:textId="77777777" w:rsidR="001409C6" w:rsidRDefault="001409C6" w:rsidP="001409C6">
      <w:pPr>
        <w:pStyle w:val="Prrafodelista"/>
        <w:ind w:left="360"/>
      </w:pPr>
    </w:p>
    <w:p w14:paraId="715A372C" w14:textId="6A27E07F" w:rsidR="001409C6" w:rsidRDefault="001409C6" w:rsidP="001409C6">
      <w:pPr>
        <w:pStyle w:val="Prrafodelista"/>
        <w:numPr>
          <w:ilvl w:val="0"/>
          <w:numId w:val="6"/>
        </w:numPr>
      </w:pPr>
      <w:r>
        <w:t>Código de articulo</w:t>
      </w:r>
    </w:p>
    <w:p w14:paraId="192415A3" w14:textId="56017A82" w:rsidR="001409C6" w:rsidRDefault="001409C6" w:rsidP="001409C6">
      <w:pPr>
        <w:pStyle w:val="Prrafodelista"/>
        <w:numPr>
          <w:ilvl w:val="0"/>
          <w:numId w:val="6"/>
        </w:numPr>
      </w:pPr>
      <w:r>
        <w:t>Descripción.</w:t>
      </w:r>
    </w:p>
    <w:p w14:paraId="3C7EDD0E" w14:textId="77777777" w:rsidR="001409C6" w:rsidRDefault="001409C6" w:rsidP="001409C6">
      <w:pPr>
        <w:pStyle w:val="Prrafodelista"/>
        <w:numPr>
          <w:ilvl w:val="0"/>
          <w:numId w:val="6"/>
        </w:numPr>
      </w:pPr>
      <w:r>
        <w:t>Cantidad</w:t>
      </w:r>
    </w:p>
    <w:p w14:paraId="176D1E5B" w14:textId="35BE7D9C" w:rsidR="001409C6" w:rsidRDefault="001409C6" w:rsidP="001409C6">
      <w:pPr>
        <w:pStyle w:val="Prrafodelista"/>
        <w:numPr>
          <w:ilvl w:val="0"/>
          <w:numId w:val="6"/>
        </w:numPr>
      </w:pPr>
      <w:r>
        <w:t>Numero de transacción</w:t>
      </w:r>
    </w:p>
    <w:p w14:paraId="3CFEFCC8" w14:textId="24AEA269" w:rsidR="001409C6" w:rsidRDefault="001409C6" w:rsidP="001409C6">
      <w:pPr>
        <w:pStyle w:val="Prrafodelista"/>
        <w:numPr>
          <w:ilvl w:val="0"/>
          <w:numId w:val="6"/>
        </w:numPr>
      </w:pPr>
      <w:r>
        <w:t>Fecha</w:t>
      </w:r>
      <w:r>
        <w:br/>
      </w:r>
    </w:p>
    <w:p w14:paraId="1D345402" w14:textId="77777777" w:rsidR="001409C6" w:rsidRPr="00F2482F" w:rsidRDefault="001409C6" w:rsidP="001409C6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58C306EE" w14:textId="77777777" w:rsidR="001409C6" w:rsidRDefault="001409C6" w:rsidP="001409C6">
      <w:pPr>
        <w:pStyle w:val="Prrafodelista"/>
        <w:numPr>
          <w:ilvl w:val="2"/>
          <w:numId w:val="5"/>
        </w:numPr>
      </w:pPr>
      <w:r>
        <w:t>Encargado de almacenes.</w:t>
      </w:r>
    </w:p>
    <w:p w14:paraId="2EA3B1F4" w14:textId="77777777" w:rsidR="001409C6" w:rsidRDefault="001409C6" w:rsidP="001409C6">
      <w:pPr>
        <w:pStyle w:val="Prrafodelista"/>
        <w:numPr>
          <w:ilvl w:val="2"/>
          <w:numId w:val="5"/>
        </w:numPr>
      </w:pPr>
      <w:r>
        <w:t>Jefe de departamento comercial.</w:t>
      </w:r>
    </w:p>
    <w:p w14:paraId="7B8791E9" w14:textId="0E5CB843" w:rsidR="001409C6" w:rsidRDefault="001409C6" w:rsidP="001409C6">
      <w:pPr>
        <w:pStyle w:val="Prrafodelista"/>
        <w:numPr>
          <w:ilvl w:val="2"/>
          <w:numId w:val="5"/>
        </w:numPr>
      </w:pPr>
      <w:r>
        <w:t>Gerente.</w:t>
      </w:r>
      <w:r>
        <w:br/>
      </w:r>
    </w:p>
    <w:p w14:paraId="1AF598E6" w14:textId="77777777" w:rsidR="001409C6" w:rsidRPr="00F2482F" w:rsidRDefault="001409C6" w:rsidP="001409C6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5AF76FC4" w14:textId="77777777" w:rsidR="001409C6" w:rsidRPr="00F2482F" w:rsidRDefault="001409C6" w:rsidP="001409C6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78F364F5" w14:textId="3C8ED045" w:rsidR="001409C6" w:rsidRPr="001409C6" w:rsidRDefault="001409C6" w:rsidP="001409C6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El </w:t>
      </w:r>
      <w:r>
        <w:rPr>
          <w:rFonts w:eastAsia="Times New Roman" w:cs="Times New Roman"/>
          <w:color w:val="1F1F1F"/>
          <w:szCs w:val="24"/>
          <w:lang w:val="es-BO" w:eastAsia="es-BO"/>
        </w:rPr>
        <w:t>usuario ingresa al sistema de ventas mediante un nombre de usuario y contraseña.\</w:t>
      </w:r>
    </w:p>
    <w:p w14:paraId="4DD8B478" w14:textId="41CC6BD1" w:rsidR="001409C6" w:rsidRPr="001409C6" w:rsidRDefault="001409C6" w:rsidP="001409C6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Selecciona el módulo de Consultas.</w:t>
      </w:r>
    </w:p>
    <w:p w14:paraId="67B371A3" w14:textId="3901BD44" w:rsidR="001409C6" w:rsidRPr="001409C6" w:rsidRDefault="001409C6" w:rsidP="001409C6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Selecciona la opción Kardex de artículos.</w:t>
      </w:r>
    </w:p>
    <w:p w14:paraId="12C6A010" w14:textId="750025B0" w:rsidR="001409C6" w:rsidRDefault="001409C6" w:rsidP="001409C6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Ingresa el código del articulo que desea consultar en el campo </w:t>
      </w:r>
      <w:proofErr w:type="spellStart"/>
      <w:r>
        <w:rPr>
          <w:rFonts w:eastAsia="Times New Roman" w:cs="Times New Roman"/>
          <w:color w:val="1F1F1F"/>
          <w:szCs w:val="24"/>
          <w:lang w:val="es-BO" w:eastAsia="es-BO"/>
        </w:rPr>
        <w:t>Codigo</w:t>
      </w:r>
      <w:proofErr w:type="spellEnd"/>
      <w:r>
        <w:rPr>
          <w:rFonts w:eastAsia="Times New Roman" w:cs="Times New Roman"/>
          <w:color w:val="1F1F1F"/>
          <w:szCs w:val="24"/>
          <w:lang w:val="es-BO" w:eastAsia="es-BO"/>
        </w:rPr>
        <w:t xml:space="preserve"> de articulo.</w:t>
      </w:r>
    </w:p>
    <w:p w14:paraId="1B043868" w14:textId="4E10C91C" w:rsidR="001409C6" w:rsidRDefault="001409C6" w:rsidP="001409C6">
      <w:pPr>
        <w:pStyle w:val="Prrafodelista"/>
        <w:numPr>
          <w:ilvl w:val="2"/>
          <w:numId w:val="3"/>
        </w:numPr>
      </w:pPr>
      <w:r>
        <w:t xml:space="preserve">El sistema muestra por pantalla </w:t>
      </w:r>
      <w:r>
        <w:t xml:space="preserve">el Kardex del </w:t>
      </w:r>
      <w:proofErr w:type="spellStart"/>
      <w:r>
        <w:t>articulo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>.</w:t>
      </w:r>
      <w:r>
        <w:br/>
      </w:r>
    </w:p>
    <w:p w14:paraId="0BF49C2A" w14:textId="77777777" w:rsidR="001409C6" w:rsidRPr="00F2482F" w:rsidRDefault="001409C6" w:rsidP="001409C6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p w14:paraId="48E35840" w14:textId="77777777" w:rsidR="004B3628" w:rsidRDefault="001409C6" w:rsidP="001409C6">
      <w:pPr>
        <w:pStyle w:val="Prrafodelista"/>
        <w:numPr>
          <w:ilvl w:val="2"/>
          <w:numId w:val="1"/>
        </w:numPr>
        <w:rPr>
          <w:b/>
          <w:bCs/>
        </w:rPr>
      </w:pPr>
      <w:r w:rsidRPr="00F2482F">
        <w:rPr>
          <w:b/>
          <w:bCs/>
        </w:rPr>
        <w:t>Error de campos obligatorios</w:t>
      </w:r>
    </w:p>
    <w:p w14:paraId="00AFE350" w14:textId="77777777" w:rsidR="004B3628" w:rsidRDefault="004B3628" w:rsidP="004B3628">
      <w:pPr>
        <w:pStyle w:val="Prrafodelista"/>
        <w:numPr>
          <w:ilvl w:val="3"/>
          <w:numId w:val="2"/>
        </w:numPr>
      </w:pPr>
      <w:r>
        <w:t>Al momento de ingresar los campos del artículo, no ingresa el código del articulo</w:t>
      </w:r>
    </w:p>
    <w:p w14:paraId="76B02403" w14:textId="77777777" w:rsidR="004B3628" w:rsidRDefault="004B3628" w:rsidP="004B3628">
      <w:pPr>
        <w:pStyle w:val="Prrafodelista"/>
        <w:numPr>
          <w:ilvl w:val="3"/>
          <w:numId w:val="2"/>
        </w:numPr>
      </w:pPr>
      <w:r>
        <w:t>Presiona en el botón “Consultar”</w:t>
      </w:r>
    </w:p>
    <w:p w14:paraId="5E6290E2" w14:textId="77777777" w:rsidR="004B3628" w:rsidRDefault="004B3628" w:rsidP="004B3628">
      <w:pPr>
        <w:pStyle w:val="Prrafodelista"/>
        <w:numPr>
          <w:ilvl w:val="3"/>
          <w:numId w:val="2"/>
        </w:numPr>
      </w:pPr>
      <w:r>
        <w:t>El sistema muestra una ventana de advertencia que indica: “Debe ingresar un código de articulo.”</w:t>
      </w:r>
    </w:p>
    <w:p w14:paraId="4217BB71" w14:textId="249024DF" w:rsidR="001409C6" w:rsidRPr="004B3628" w:rsidRDefault="004B3628" w:rsidP="004B3628">
      <w:pPr>
        <w:rPr>
          <w:b/>
          <w:bCs/>
        </w:rPr>
      </w:pPr>
      <w:r w:rsidRPr="004B3628">
        <w:rPr>
          <w:b/>
          <w:bCs/>
        </w:rPr>
        <w:br/>
      </w:r>
    </w:p>
    <w:p w14:paraId="380217AA" w14:textId="01807DF1" w:rsidR="004B3628" w:rsidRDefault="004B3628" w:rsidP="001409C6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Código de articulo no existente</w:t>
      </w:r>
    </w:p>
    <w:p w14:paraId="2810BC3F" w14:textId="6B66CDB5" w:rsidR="004B3628" w:rsidRPr="004B3628" w:rsidRDefault="004B3628" w:rsidP="004B3628">
      <w:pPr>
        <w:pStyle w:val="Prrafodelista"/>
        <w:numPr>
          <w:ilvl w:val="3"/>
          <w:numId w:val="1"/>
        </w:numPr>
        <w:rPr>
          <w:b/>
          <w:bCs/>
        </w:rPr>
      </w:pPr>
      <w:r>
        <w:t>El usuario ingresa un código de articulo no existente en el campo Código de articulo.</w:t>
      </w:r>
    </w:p>
    <w:p w14:paraId="0E8E1FD8" w14:textId="18B3E93C" w:rsidR="004B3628" w:rsidRPr="004B3628" w:rsidRDefault="004B3628" w:rsidP="004B3628">
      <w:pPr>
        <w:pStyle w:val="Prrafodelista"/>
        <w:numPr>
          <w:ilvl w:val="3"/>
          <w:numId w:val="1"/>
        </w:numPr>
        <w:rPr>
          <w:b/>
          <w:bCs/>
        </w:rPr>
      </w:pPr>
      <w:r>
        <w:t>El sistema muestra una ventana de advertencia que indica: “El código de articulo ingresado no existe”.</w:t>
      </w:r>
    </w:p>
    <w:p w14:paraId="41CF48BC" w14:textId="3B7116FD" w:rsidR="004B3628" w:rsidRPr="00F2482F" w:rsidRDefault="004B3628" w:rsidP="004B3628">
      <w:pPr>
        <w:pStyle w:val="Prrafodelista"/>
        <w:numPr>
          <w:ilvl w:val="3"/>
          <w:numId w:val="1"/>
        </w:numPr>
        <w:rPr>
          <w:b/>
          <w:bCs/>
        </w:rPr>
      </w:pPr>
      <w:r>
        <w:t>El sistema redirecciona el cursor al campo Código de articulo.</w:t>
      </w:r>
    </w:p>
    <w:p w14:paraId="38E198CE" w14:textId="77777777" w:rsidR="00CD15AA" w:rsidRDefault="00CD15AA"/>
    <w:sectPr w:rsidR="00CD15AA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C29206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E25B6D"/>
    <w:multiLevelType w:val="hybridMultilevel"/>
    <w:tmpl w:val="3E78ED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54DD0"/>
    <w:multiLevelType w:val="multilevel"/>
    <w:tmpl w:val="E722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1913218">
    <w:abstractNumId w:val="0"/>
  </w:num>
  <w:num w:numId="2" w16cid:durableId="362442807">
    <w:abstractNumId w:val="1"/>
  </w:num>
  <w:num w:numId="3" w16cid:durableId="1329822870">
    <w:abstractNumId w:val="5"/>
  </w:num>
  <w:num w:numId="4" w16cid:durableId="1489515564">
    <w:abstractNumId w:val="4"/>
  </w:num>
  <w:num w:numId="5" w16cid:durableId="1105996983">
    <w:abstractNumId w:val="3"/>
  </w:num>
  <w:num w:numId="6" w16cid:durableId="127647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C6"/>
    <w:rsid w:val="001409C6"/>
    <w:rsid w:val="003A2495"/>
    <w:rsid w:val="003D6CEC"/>
    <w:rsid w:val="004B3628"/>
    <w:rsid w:val="00926A5E"/>
    <w:rsid w:val="00C83C34"/>
    <w:rsid w:val="00C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3432"/>
  <w15:chartTrackingRefBased/>
  <w15:docId w15:val="{D9A77631-54B4-45D4-97A4-FF73674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C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4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2024-02-29T20:05:00Z</dcterms:created>
  <dcterms:modified xsi:type="dcterms:W3CDTF">2024-02-29T20:20:00Z</dcterms:modified>
</cp:coreProperties>
</file>