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4.74</w:t>
            </w:r>
          </w:p>
        </w:tc>
        <w:tc>
          <w:tcPr>
            <w:tcW w:w="2536" w:type="dxa"/>
            <w:vAlign w:val="center"/>
          </w:tcPr>
          <w:p>
            <w:r>
              <w:t>1.96</w:t>
            </w:r>
          </w:p>
        </w:tc>
        <w:tc>
          <w:tcPr>
            <w:tcW w:w="1215" w:type="dxa"/>
            <w:vAlign w:val="center"/>
          </w:tcPr>
          <w:p>
            <w:r>
              <w:t>B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4.69</w:t>
            </w:r>
          </w:p>
        </w:tc>
        <w:tc>
          <w:tcPr>
            <w:tcW w:type="dxa" w:w="2536"/>
            <w:vAlign w:val="center"/>
          </w:tcPr>
          <w:p>
            <w:r>
              <w:t>1.94</w:t>
            </w:r>
          </w:p>
        </w:tc>
        <w:tc>
          <w:tcPr>
            <w:tcW w:type="dxa" w:w="1215"/>
            <w:vAlign w:val="center"/>
          </w:tcPr>
          <w:p>
            <w:r>
              <w:t>B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2022-05-01_00:20:43</w:t>
            </w:r>
          </w:p>
        </w:tc>
        <w:tc>
          <w:tcPr>
            <w:tcW w:type="dxa" w:w="1985"/>
            <w:vAlign w:val="center"/>
          </w:tcPr>
          <w:p>
            <w:r>
              <w:t>4.69</w:t>
            </w:r>
          </w:p>
        </w:tc>
        <w:tc>
          <w:tcPr>
            <w:tcW w:type="dxa" w:w="2536"/>
            <w:vAlign w:val="center"/>
          </w:tcPr>
          <w:p>
            <w:r>
              <w:t>2.86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양화대교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