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85099" w14:textId="77777777" w:rsidR="000E656E" w:rsidRPr="006A2D99" w:rsidRDefault="000E656E" w:rsidP="0014738D">
      <w:pPr>
        <w:rPr>
          <w:lang w:val="en-GB"/>
        </w:rPr>
        <w:sectPr w:rsidR="000E656E" w:rsidRPr="006A2D99" w:rsidSect="00DE273D">
          <w:footerReference w:type="default" r:id="rId8"/>
          <w:footnotePr>
            <w:numRestart w:val="eachPage"/>
          </w:footnotePr>
          <w:pgSz w:w="11906" w:h="16838"/>
          <w:pgMar w:top="900" w:right="900" w:bottom="851" w:left="1134" w:header="340" w:footer="680" w:gutter="0"/>
          <w:cols w:space="708"/>
          <w:docGrid w:linePitch="360"/>
        </w:sectPr>
      </w:pPr>
    </w:p>
    <w:p w14:paraId="24C8D121" w14:textId="77777777" w:rsidR="00CD131B" w:rsidRDefault="00E3321B" w:rsidP="00CD131B">
      <w:pPr>
        <w:pStyle w:val="2"/>
        <w:numPr>
          <w:ilvl w:val="1"/>
          <w:numId w:val="2"/>
        </w:numPr>
        <w:rPr>
          <w:lang w:val="en-GB"/>
        </w:rPr>
      </w:pPr>
      <w:bookmarkStart w:id="0" w:name="_Toc56076433"/>
      <w:r>
        <w:rPr>
          <w:lang w:val="en-GB"/>
        </w:rPr>
        <w:lastRenderedPageBreak/>
        <w:t>Methanol</w:t>
      </w:r>
      <w:r w:rsidR="00CD131B" w:rsidRPr="006D416D">
        <w:rPr>
          <w:lang w:val="en-GB"/>
        </w:rPr>
        <w:t xml:space="preserve"> price analysis</w:t>
      </w:r>
      <w:bookmarkEnd w:id="0"/>
    </w:p>
    <w:p w14:paraId="470BA6C5" w14:textId="77777777" w:rsidR="00DE273D" w:rsidRDefault="00DE273D" w:rsidP="00DE273D">
      <w:pPr>
        <w:rPr>
          <w:lang w:val="en-GB"/>
        </w:rPr>
      </w:pPr>
    </w:p>
    <w:p w14:paraId="2509ADDB" w14:textId="77777777" w:rsidR="00DE273D" w:rsidRDefault="00DE273D" w:rsidP="00DE273D">
      <w:pPr>
        <w:rPr>
          <w:lang w:val="en-GB"/>
        </w:rPr>
      </w:pPr>
      <w:r>
        <w:rPr>
          <w:lang w:val="en-US"/>
        </w:rPr>
        <w:t>To assess methanol price dependence, we have run c</w:t>
      </w:r>
      <w:r w:rsidRPr="006A2D99">
        <w:rPr>
          <w:lang w:val="en-GB"/>
        </w:rPr>
        <w:t xml:space="preserve">orrelation </w:t>
      </w:r>
      <w:r>
        <w:rPr>
          <w:lang w:val="en-GB"/>
        </w:rPr>
        <w:t xml:space="preserve">analysis </w:t>
      </w:r>
      <w:r w:rsidRPr="006A2D99">
        <w:rPr>
          <w:lang w:val="en-GB"/>
        </w:rPr>
        <w:t xml:space="preserve">between </w:t>
      </w:r>
      <w:r w:rsidRPr="002435DA">
        <w:rPr>
          <w:lang w:val="en-GB"/>
        </w:rPr>
        <w:t>methanol prices</w:t>
      </w:r>
      <w:r>
        <w:rPr>
          <w:lang w:val="en-GB"/>
        </w:rPr>
        <w:t xml:space="preserve"> and main factors: oil prices, coal prices and euro exchange rate</w:t>
      </w:r>
    </w:p>
    <w:p w14:paraId="7F5F7FAC" w14:textId="77777777" w:rsidR="00DE273D" w:rsidRDefault="00DE273D" w:rsidP="00DE273D">
      <w:pPr>
        <w:spacing w:before="60"/>
        <w:jc w:val="both"/>
        <w:rPr>
          <w:lang w:val="en-GB"/>
        </w:rPr>
      </w:pPr>
      <w:r>
        <w:rPr>
          <w:lang w:val="en-GB"/>
        </w:rPr>
        <w:t>Fr</w:t>
      </w:r>
      <w:r w:rsidRPr="00F624C9">
        <w:rPr>
          <w:lang w:val="en-GB"/>
        </w:rPr>
        <w:t>om a wide range of factors that are used in the company forecasting system, it is possible to select three that have the highest correlation with the price of methanol.</w:t>
      </w:r>
    </w:p>
    <w:p w14:paraId="0DB1F6E1" w14:textId="33CABDEC" w:rsidR="00DE273D" w:rsidRDefault="00DE273D" w:rsidP="00DE273D">
      <w:pPr>
        <w:numPr>
          <w:ilvl w:val="0"/>
          <w:numId w:val="24"/>
        </w:numPr>
        <w:spacing w:before="60"/>
        <w:ind w:left="803"/>
        <w:jc w:val="both"/>
        <w:rPr>
          <w:lang w:val="en-GB"/>
        </w:rPr>
      </w:pPr>
      <w:r w:rsidRPr="00F624C9">
        <w:rPr>
          <w:lang w:val="en-GB"/>
        </w:rPr>
        <w:t xml:space="preserve">The first is the price of </w:t>
      </w:r>
      <w:r w:rsidR="003C44DC">
        <w:rPr>
          <w:lang w:val="en-GB"/>
        </w:rPr>
        <w:t>gas</w:t>
      </w:r>
      <w:r w:rsidRPr="00F624C9">
        <w:rPr>
          <w:lang w:val="en-GB"/>
        </w:rPr>
        <w:t>, with a correlation of 0.</w:t>
      </w:r>
      <w:r w:rsidR="003C44DC">
        <w:rPr>
          <w:lang w:val="en-GB"/>
        </w:rPr>
        <w:t>9</w:t>
      </w:r>
      <w:r w:rsidRPr="00F624C9">
        <w:rPr>
          <w:lang w:val="en-GB"/>
        </w:rPr>
        <w:t>0</w:t>
      </w:r>
      <w:r w:rsidR="003C44DC">
        <w:rPr>
          <w:lang w:val="en-GB"/>
        </w:rPr>
        <w:t>6</w:t>
      </w:r>
      <w:r w:rsidRPr="00F624C9">
        <w:rPr>
          <w:lang w:val="en-GB"/>
        </w:rPr>
        <w:t>. The factor demonstrates a strong relationship with the price of methanol and is present in all models, regardless of the estimation interval.</w:t>
      </w:r>
    </w:p>
    <w:p w14:paraId="7F58BFEB" w14:textId="5BA345E8" w:rsidR="00DE273D" w:rsidRDefault="00DE273D" w:rsidP="00DE273D">
      <w:pPr>
        <w:numPr>
          <w:ilvl w:val="0"/>
          <w:numId w:val="24"/>
        </w:numPr>
        <w:spacing w:before="60"/>
        <w:ind w:left="803"/>
        <w:jc w:val="both"/>
        <w:rPr>
          <w:lang w:val="en-GB"/>
        </w:rPr>
      </w:pPr>
      <w:r w:rsidRPr="00F624C9">
        <w:rPr>
          <w:lang w:val="en-GB"/>
        </w:rPr>
        <w:t xml:space="preserve">The second factor </w:t>
      </w:r>
      <w:r w:rsidR="003C44DC" w:rsidRPr="00F624C9">
        <w:rPr>
          <w:lang w:val="en-GB"/>
        </w:rPr>
        <w:t xml:space="preserve">is the price of oil, with a correlation of 0.805. The factor </w:t>
      </w:r>
      <w:r w:rsidR="003C44DC">
        <w:rPr>
          <w:lang w:val="en-GB"/>
        </w:rPr>
        <w:t xml:space="preserve">also </w:t>
      </w:r>
      <w:r w:rsidR="003C44DC" w:rsidRPr="00F624C9">
        <w:rPr>
          <w:lang w:val="en-GB"/>
        </w:rPr>
        <w:t>demonstrates a strong relationship with the price of methanol and is present in all models, regardless of the estimation interval</w:t>
      </w:r>
      <w:r w:rsidRPr="00F624C9">
        <w:rPr>
          <w:lang w:val="en-GB"/>
        </w:rPr>
        <w:t>.</w:t>
      </w:r>
    </w:p>
    <w:p w14:paraId="0AC7A4B1" w14:textId="77777777" w:rsidR="00DE273D" w:rsidRDefault="00DE273D" w:rsidP="00DE273D">
      <w:pPr>
        <w:numPr>
          <w:ilvl w:val="0"/>
          <w:numId w:val="24"/>
        </w:numPr>
        <w:spacing w:before="60"/>
        <w:ind w:left="803"/>
        <w:jc w:val="both"/>
        <w:rPr>
          <w:lang w:val="en-GB"/>
        </w:rPr>
      </w:pPr>
      <w:r w:rsidRPr="0062147F">
        <w:rPr>
          <w:lang w:val="en-GB"/>
        </w:rPr>
        <w:t>The third factor is the price of Australian coal, which correlates with 0.516. The factor begins to significantly influence after the 2008-2009 crisis.</w:t>
      </w:r>
    </w:p>
    <w:p w14:paraId="2805D9C4" w14:textId="77777777" w:rsidR="004D5AEB" w:rsidRDefault="004D5AEB" w:rsidP="004D5AEB">
      <w:pPr>
        <w:spacing w:before="60"/>
        <w:jc w:val="both"/>
        <w:rPr>
          <w:lang w:val="en-GB"/>
        </w:rPr>
      </w:pPr>
      <w:r w:rsidRPr="003C44DC">
        <w:rPr>
          <w:lang w:val="en-GB"/>
        </w:rPr>
        <w:t>In addition, the analysis of the impact of the growth rate of world GDP on the price of methanol was carried out. The chart below shows that significant downward pressure on prices occurs during periods of low and negative GDP growth. The main example of such a period is Q2 and Q3 2020 amid restrictions due to the coronavirus pandemic. It is not possible to find a stable connection for periods of more calm growth in the analysed interval.</w:t>
      </w:r>
    </w:p>
    <w:p w14:paraId="03800847" w14:textId="77777777" w:rsidR="00DE273D" w:rsidRDefault="00DE273D" w:rsidP="00DE273D">
      <w:pPr>
        <w:rPr>
          <w:lang w:val="en-GB"/>
        </w:rPr>
      </w:pPr>
      <w:r w:rsidRPr="00276ABF">
        <w:rPr>
          <w:lang w:val="en-GB"/>
        </w:rPr>
        <w:t xml:space="preserve">An analysis of the directions of the relationship between the variables shows that the most correct models are obtained when </w:t>
      </w:r>
      <w:r>
        <w:rPr>
          <w:lang w:val="en-GB"/>
        </w:rPr>
        <w:t>using</w:t>
      </w:r>
      <w:r w:rsidRPr="00276ABF">
        <w:rPr>
          <w:lang w:val="en-GB"/>
        </w:rPr>
        <w:t xml:space="preserve"> data from 2012</w:t>
      </w:r>
      <w:r>
        <w:rPr>
          <w:lang w:val="en-GB"/>
        </w:rPr>
        <w:t>.</w:t>
      </w:r>
    </w:p>
    <w:tbl>
      <w:tblPr>
        <w:tblStyle w:val="13"/>
        <w:tblW w:w="9918" w:type="dxa"/>
        <w:tblLayout w:type="fixed"/>
        <w:tblLook w:val="04A0" w:firstRow="1" w:lastRow="0" w:firstColumn="1" w:lastColumn="0" w:noHBand="0" w:noVBand="1"/>
      </w:tblPr>
      <w:tblGrid>
        <w:gridCol w:w="4957"/>
        <w:gridCol w:w="4961"/>
      </w:tblGrid>
      <w:tr w:rsidR="005138B3" w:rsidRPr="006A2D99" w14:paraId="0BC2FA35" w14:textId="77777777" w:rsidTr="004D5AEB">
        <w:trPr>
          <w:trHeight w:val="406"/>
        </w:trPr>
        <w:tc>
          <w:tcPr>
            <w:tcW w:w="4957" w:type="dxa"/>
          </w:tcPr>
          <w:p w14:paraId="61CA37A0" w14:textId="77777777" w:rsidR="005138B3" w:rsidRPr="006A2D99" w:rsidRDefault="005138B3" w:rsidP="00DE273D">
            <w:pPr>
              <w:ind w:left="360"/>
              <w:contextualSpacing/>
              <w:rPr>
                <w:lang w:val="en-GB"/>
              </w:rPr>
            </w:pPr>
            <w:r>
              <w:rPr>
                <w:i/>
                <w:lang w:val="en-US"/>
              </w:rPr>
              <w:t>M</w:t>
            </w:r>
            <w:r w:rsidRPr="002435DA">
              <w:rPr>
                <w:i/>
                <w:lang w:val="en-GB"/>
              </w:rPr>
              <w:t xml:space="preserve">ethanol </w:t>
            </w:r>
            <w:r>
              <w:rPr>
                <w:i/>
                <w:lang w:val="en-GB"/>
              </w:rPr>
              <w:t>vs oil prices</w:t>
            </w:r>
          </w:p>
        </w:tc>
        <w:tc>
          <w:tcPr>
            <w:tcW w:w="4961" w:type="dxa"/>
          </w:tcPr>
          <w:p w14:paraId="25C4D8EE" w14:textId="06438DCC" w:rsidR="005138B3" w:rsidRPr="006A2D99" w:rsidRDefault="005138B3" w:rsidP="0028545E">
            <w:pPr>
              <w:ind w:left="360"/>
              <w:contextualSpacing/>
              <w:rPr>
                <w:lang w:val="en-GB"/>
              </w:rPr>
            </w:pPr>
            <w:r>
              <w:rPr>
                <w:i/>
                <w:lang w:val="en-GB"/>
              </w:rPr>
              <w:t>M</w:t>
            </w:r>
            <w:r w:rsidRPr="002435DA">
              <w:rPr>
                <w:i/>
                <w:lang w:val="en-GB"/>
              </w:rPr>
              <w:t xml:space="preserve">ethanol </w:t>
            </w:r>
            <w:r>
              <w:rPr>
                <w:i/>
                <w:lang w:val="en-GB"/>
              </w:rPr>
              <w:t xml:space="preserve">vs. </w:t>
            </w:r>
            <w:r w:rsidR="0028545E">
              <w:rPr>
                <w:i/>
                <w:lang w:val="en-GB"/>
              </w:rPr>
              <w:t xml:space="preserve">gas </w:t>
            </w:r>
            <w:proofErr w:type="spellStart"/>
            <w:r w:rsidR="0028545E">
              <w:rPr>
                <w:i/>
                <w:lang w:val="en-GB"/>
              </w:rPr>
              <w:t>pricse</w:t>
            </w:r>
            <w:proofErr w:type="spellEnd"/>
            <w:r>
              <w:rPr>
                <w:i/>
                <w:lang w:val="en-GB"/>
              </w:rPr>
              <w:t xml:space="preserve"> </w:t>
            </w:r>
          </w:p>
        </w:tc>
      </w:tr>
      <w:tr w:rsidR="005138B3" w:rsidRPr="005138B3" w14:paraId="19368B6E" w14:textId="77777777" w:rsidTr="004D5AEB">
        <w:trPr>
          <w:trHeight w:val="406"/>
        </w:trPr>
        <w:tc>
          <w:tcPr>
            <w:tcW w:w="4957" w:type="dxa"/>
          </w:tcPr>
          <w:p w14:paraId="52056B44" w14:textId="77777777" w:rsidR="004D5AEB" w:rsidRPr="006A2D99" w:rsidRDefault="004D5AEB" w:rsidP="00E443BB">
            <w:pPr>
              <w:contextualSpacing/>
              <w:rPr>
                <w:lang w:val="en-GB"/>
              </w:rPr>
            </w:pPr>
            <w:r>
              <w:rPr>
                <w:noProof/>
              </w:rPr>
              <w:drawing>
                <wp:inline distT="0" distB="0" distL="0" distR="0" wp14:anchorId="7CDEE91E" wp14:editId="0EA2205C">
                  <wp:extent cx="3084830" cy="1884045"/>
                  <wp:effectExtent l="0" t="0" r="127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1884045"/>
                          </a:xfrm>
                          <a:prstGeom prst="rect">
                            <a:avLst/>
                          </a:prstGeom>
                          <a:noFill/>
                        </pic:spPr>
                      </pic:pic>
                    </a:graphicData>
                  </a:graphic>
                </wp:inline>
              </w:drawing>
            </w:r>
          </w:p>
        </w:tc>
        <w:tc>
          <w:tcPr>
            <w:tcW w:w="4961" w:type="dxa"/>
          </w:tcPr>
          <w:p w14:paraId="34F0E965" w14:textId="112C7E8C" w:rsidR="005138B3" w:rsidRPr="006A2D99" w:rsidRDefault="0028545E" w:rsidP="004D5AEB">
            <w:pPr>
              <w:ind w:left="-101"/>
              <w:contextualSpacing/>
              <w:rPr>
                <w:lang w:val="en-GB"/>
              </w:rPr>
            </w:pPr>
            <w:r>
              <w:rPr>
                <w:noProof/>
              </w:rPr>
              <w:drawing>
                <wp:inline distT="0" distB="0" distL="0" distR="0" wp14:anchorId="5AB2B53E" wp14:editId="5272978B">
                  <wp:extent cx="3084830" cy="1884045"/>
                  <wp:effectExtent l="0" t="0" r="127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1884045"/>
                          </a:xfrm>
                          <a:prstGeom prst="rect">
                            <a:avLst/>
                          </a:prstGeom>
                          <a:noFill/>
                        </pic:spPr>
                      </pic:pic>
                    </a:graphicData>
                  </a:graphic>
                </wp:inline>
              </w:drawing>
            </w:r>
          </w:p>
        </w:tc>
      </w:tr>
      <w:tr w:rsidR="005138B3" w:rsidRPr="006A2D99" w14:paraId="38983771" w14:textId="77777777" w:rsidTr="004D5AEB">
        <w:trPr>
          <w:trHeight w:val="406"/>
        </w:trPr>
        <w:tc>
          <w:tcPr>
            <w:tcW w:w="4957" w:type="dxa"/>
          </w:tcPr>
          <w:p w14:paraId="5C8FB63A" w14:textId="77777777" w:rsidR="005138B3" w:rsidRPr="00940569" w:rsidRDefault="005138B3" w:rsidP="00E443BB">
            <w:pPr>
              <w:contextualSpacing/>
              <w:rPr>
                <w:noProof/>
                <w:lang w:val="en-US"/>
              </w:rPr>
            </w:pPr>
            <w:r>
              <w:rPr>
                <w:noProof/>
                <w:lang w:val="en-US"/>
              </w:rPr>
              <w:t>R</w:t>
            </w:r>
            <w:r w:rsidRPr="00940569">
              <w:rPr>
                <w:noProof/>
                <w:vertAlign w:val="superscript"/>
                <w:lang w:val="en-US"/>
              </w:rPr>
              <w:t>2</w:t>
            </w:r>
            <w:r>
              <w:rPr>
                <w:noProof/>
                <w:lang w:val="en-US"/>
              </w:rPr>
              <w:t xml:space="preserve"> = 0.65</w:t>
            </w:r>
          </w:p>
        </w:tc>
        <w:tc>
          <w:tcPr>
            <w:tcW w:w="4961" w:type="dxa"/>
          </w:tcPr>
          <w:p w14:paraId="104EC2EA" w14:textId="19762FAE" w:rsidR="005138B3" w:rsidRDefault="005138B3" w:rsidP="00940569">
            <w:pPr>
              <w:contextualSpacing/>
              <w:rPr>
                <w:noProof/>
              </w:rPr>
            </w:pPr>
            <w:r>
              <w:rPr>
                <w:noProof/>
                <w:lang w:val="en-US"/>
              </w:rPr>
              <w:t>R</w:t>
            </w:r>
            <w:r w:rsidRPr="00940569">
              <w:rPr>
                <w:noProof/>
                <w:vertAlign w:val="superscript"/>
                <w:lang w:val="en-US"/>
              </w:rPr>
              <w:t>2</w:t>
            </w:r>
            <w:r w:rsidR="0028545E">
              <w:rPr>
                <w:noProof/>
                <w:lang w:val="en-US"/>
              </w:rPr>
              <w:t xml:space="preserve"> = 0.81</w:t>
            </w:r>
          </w:p>
        </w:tc>
      </w:tr>
      <w:tr w:rsidR="005138B3" w:rsidRPr="0028545E" w14:paraId="7C25E0F5" w14:textId="77777777" w:rsidTr="004D5AEB">
        <w:trPr>
          <w:trHeight w:val="406"/>
        </w:trPr>
        <w:tc>
          <w:tcPr>
            <w:tcW w:w="4957" w:type="dxa"/>
          </w:tcPr>
          <w:p w14:paraId="4293B8E0" w14:textId="77777777" w:rsidR="005138B3" w:rsidRDefault="001E20D8" w:rsidP="001E20D8">
            <w:pPr>
              <w:ind w:firstLine="447"/>
              <w:contextualSpacing/>
              <w:rPr>
                <w:noProof/>
                <w:lang w:val="en-US"/>
              </w:rPr>
            </w:pPr>
            <w:r>
              <w:rPr>
                <w:i/>
                <w:lang w:val="en-US"/>
              </w:rPr>
              <w:t>M</w:t>
            </w:r>
            <w:r w:rsidRPr="002435DA">
              <w:rPr>
                <w:i/>
                <w:lang w:val="en-GB"/>
              </w:rPr>
              <w:t xml:space="preserve">ethanol </w:t>
            </w:r>
            <w:r>
              <w:rPr>
                <w:i/>
                <w:lang w:val="en-GB"/>
              </w:rPr>
              <w:t>vs coal prices</w:t>
            </w:r>
          </w:p>
        </w:tc>
        <w:tc>
          <w:tcPr>
            <w:tcW w:w="4961" w:type="dxa"/>
          </w:tcPr>
          <w:p w14:paraId="38284683" w14:textId="77777777" w:rsidR="005138B3" w:rsidRDefault="001E20D8" w:rsidP="001E20D8">
            <w:pPr>
              <w:ind w:firstLine="325"/>
              <w:contextualSpacing/>
              <w:rPr>
                <w:noProof/>
                <w:lang w:val="en-US"/>
              </w:rPr>
            </w:pPr>
            <w:r>
              <w:rPr>
                <w:i/>
                <w:lang w:val="en-US"/>
              </w:rPr>
              <w:t>M</w:t>
            </w:r>
            <w:r w:rsidRPr="002435DA">
              <w:rPr>
                <w:i/>
                <w:lang w:val="en-GB"/>
              </w:rPr>
              <w:t xml:space="preserve">ethanol </w:t>
            </w:r>
            <w:r>
              <w:rPr>
                <w:i/>
                <w:lang w:val="en-GB"/>
              </w:rPr>
              <w:t>vs World GDP (</w:t>
            </w:r>
            <w:proofErr w:type="spellStart"/>
            <w:r w:rsidR="004D5AEB">
              <w:rPr>
                <w:i/>
                <w:lang w:val="en-GB"/>
              </w:rPr>
              <w:t>yoy</w:t>
            </w:r>
            <w:proofErr w:type="spellEnd"/>
            <w:r w:rsidR="004D5AEB">
              <w:rPr>
                <w:i/>
                <w:lang w:val="en-GB"/>
              </w:rPr>
              <w:t>)</w:t>
            </w:r>
          </w:p>
        </w:tc>
      </w:tr>
      <w:tr w:rsidR="005138B3" w:rsidRPr="006A2D99" w14:paraId="7A4633B4" w14:textId="77777777" w:rsidTr="004D5AEB">
        <w:trPr>
          <w:trHeight w:val="406"/>
        </w:trPr>
        <w:tc>
          <w:tcPr>
            <w:tcW w:w="4957" w:type="dxa"/>
          </w:tcPr>
          <w:p w14:paraId="5434213F" w14:textId="77777777" w:rsidR="005138B3" w:rsidRDefault="004D5AEB" w:rsidP="00E443BB">
            <w:pPr>
              <w:contextualSpacing/>
              <w:rPr>
                <w:noProof/>
                <w:lang w:val="en-US"/>
              </w:rPr>
            </w:pPr>
            <w:r>
              <w:rPr>
                <w:noProof/>
              </w:rPr>
              <w:lastRenderedPageBreak/>
              <w:drawing>
                <wp:inline distT="0" distB="0" distL="0" distR="0" wp14:anchorId="2269B41F" wp14:editId="4C2FD9F6">
                  <wp:extent cx="3084830" cy="1816735"/>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1816735"/>
                          </a:xfrm>
                          <a:prstGeom prst="rect">
                            <a:avLst/>
                          </a:prstGeom>
                          <a:noFill/>
                        </pic:spPr>
                      </pic:pic>
                    </a:graphicData>
                  </a:graphic>
                </wp:inline>
              </w:drawing>
            </w:r>
          </w:p>
        </w:tc>
        <w:tc>
          <w:tcPr>
            <w:tcW w:w="4961" w:type="dxa"/>
          </w:tcPr>
          <w:p w14:paraId="6EEC4CAB" w14:textId="77777777" w:rsidR="005138B3" w:rsidRDefault="004D5AEB" w:rsidP="00940569">
            <w:pPr>
              <w:contextualSpacing/>
              <w:rPr>
                <w:noProof/>
                <w:lang w:val="en-US"/>
              </w:rPr>
            </w:pPr>
            <w:r>
              <w:rPr>
                <w:noProof/>
              </w:rPr>
              <w:drawing>
                <wp:inline distT="0" distB="0" distL="0" distR="0" wp14:anchorId="62C97DE5" wp14:editId="66EF97A0">
                  <wp:extent cx="3084830" cy="181673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1816735"/>
                          </a:xfrm>
                          <a:prstGeom prst="rect">
                            <a:avLst/>
                          </a:prstGeom>
                          <a:noFill/>
                        </pic:spPr>
                      </pic:pic>
                    </a:graphicData>
                  </a:graphic>
                </wp:inline>
              </w:drawing>
            </w:r>
          </w:p>
        </w:tc>
      </w:tr>
      <w:tr w:rsidR="005138B3" w:rsidRPr="006A2D99" w14:paraId="39D119D9" w14:textId="77777777" w:rsidTr="004D5AEB">
        <w:trPr>
          <w:trHeight w:val="406"/>
        </w:trPr>
        <w:tc>
          <w:tcPr>
            <w:tcW w:w="4957" w:type="dxa"/>
          </w:tcPr>
          <w:p w14:paraId="723A7CB2" w14:textId="77777777" w:rsidR="005138B3" w:rsidRDefault="005138B3" w:rsidP="005138B3">
            <w:pPr>
              <w:contextualSpacing/>
              <w:rPr>
                <w:noProof/>
              </w:rPr>
            </w:pPr>
            <w:r>
              <w:rPr>
                <w:noProof/>
                <w:lang w:val="en-US"/>
              </w:rPr>
              <w:t>R</w:t>
            </w:r>
            <w:r w:rsidRPr="00940569">
              <w:rPr>
                <w:noProof/>
                <w:vertAlign w:val="superscript"/>
                <w:lang w:val="en-US"/>
              </w:rPr>
              <w:t>2</w:t>
            </w:r>
            <w:r>
              <w:rPr>
                <w:noProof/>
                <w:lang w:val="en-US"/>
              </w:rPr>
              <w:t xml:space="preserve"> = 0.26</w:t>
            </w:r>
          </w:p>
        </w:tc>
        <w:tc>
          <w:tcPr>
            <w:tcW w:w="4961" w:type="dxa"/>
          </w:tcPr>
          <w:p w14:paraId="48CE9FB1" w14:textId="77777777" w:rsidR="005138B3" w:rsidRDefault="004D5AEB" w:rsidP="004D5AEB">
            <w:pPr>
              <w:contextualSpacing/>
              <w:rPr>
                <w:noProof/>
                <w:lang w:val="en-US"/>
              </w:rPr>
            </w:pPr>
            <w:r>
              <w:rPr>
                <w:noProof/>
                <w:lang w:val="en-US"/>
              </w:rPr>
              <w:t>R</w:t>
            </w:r>
            <w:r w:rsidRPr="00940569">
              <w:rPr>
                <w:noProof/>
                <w:vertAlign w:val="superscript"/>
                <w:lang w:val="en-US"/>
              </w:rPr>
              <w:t>2</w:t>
            </w:r>
            <w:r>
              <w:rPr>
                <w:noProof/>
                <w:lang w:val="en-US"/>
              </w:rPr>
              <w:t xml:space="preserve"> = 0.09</w:t>
            </w:r>
          </w:p>
        </w:tc>
      </w:tr>
      <w:tr w:rsidR="005138B3" w:rsidRPr="0028545E" w14:paraId="23BB6DB3" w14:textId="77777777" w:rsidTr="005138B3">
        <w:trPr>
          <w:trHeight w:val="406"/>
        </w:trPr>
        <w:tc>
          <w:tcPr>
            <w:tcW w:w="9918" w:type="dxa"/>
            <w:gridSpan w:val="2"/>
          </w:tcPr>
          <w:p w14:paraId="25D97DCA" w14:textId="77777777" w:rsidR="005138B3" w:rsidRPr="00DE273D" w:rsidRDefault="005138B3" w:rsidP="005138B3">
            <w:pPr>
              <w:contextualSpacing/>
              <w:rPr>
                <w:noProof/>
                <w:lang w:val="en-US"/>
              </w:rPr>
            </w:pPr>
            <w:r>
              <w:rPr>
                <w:i/>
                <w:lang w:val="en-GB"/>
              </w:rPr>
              <w:t xml:space="preserve">Source: </w:t>
            </w:r>
            <w:r w:rsidR="004D5AEB">
              <w:rPr>
                <w:i/>
                <w:lang w:val="en-GB"/>
              </w:rPr>
              <w:t xml:space="preserve">CRU, World Bank, IMF, </w:t>
            </w:r>
            <w:r>
              <w:rPr>
                <w:i/>
                <w:lang w:val="en-GB"/>
              </w:rPr>
              <w:t>D</w:t>
            </w:r>
            <w:r w:rsidRPr="002435DA">
              <w:rPr>
                <w:i/>
                <w:lang w:val="en-GB"/>
              </w:rPr>
              <w:t>ata from 2012</w:t>
            </w:r>
          </w:p>
        </w:tc>
      </w:tr>
    </w:tbl>
    <w:p w14:paraId="686C3228" w14:textId="77777777" w:rsidR="00DE273D" w:rsidRDefault="00DE273D" w:rsidP="00DE273D">
      <w:pPr>
        <w:rPr>
          <w:lang w:val="en-GB"/>
        </w:rPr>
      </w:pPr>
    </w:p>
    <w:p w14:paraId="19CD2956" w14:textId="77777777" w:rsidR="00DE273D" w:rsidRDefault="00DE273D" w:rsidP="00DE273D">
      <w:pPr>
        <w:rPr>
          <w:lang w:val="en-GB"/>
        </w:rPr>
      </w:pPr>
      <w:r>
        <w:rPr>
          <w:lang w:val="en-GB"/>
        </w:rPr>
        <w:t>Using these correlations, we created combined m</w:t>
      </w:r>
      <w:r w:rsidRPr="00276ABF">
        <w:rPr>
          <w:lang w:val="en-GB"/>
        </w:rPr>
        <w:t>ethanol price model depending on oil prices, coal prices and the euro / dollar exchange rate</w:t>
      </w:r>
      <w:r>
        <w:rPr>
          <w:lang w:val="en-GB"/>
        </w:rPr>
        <w:t>:</w:t>
      </w:r>
    </w:p>
    <w:tbl>
      <w:tblPr>
        <w:tblStyle w:val="af5"/>
        <w:tblW w:w="0" w:type="auto"/>
        <w:tblLook w:val="04A0" w:firstRow="1" w:lastRow="0" w:firstColumn="1" w:lastColumn="0" w:noHBand="0" w:noVBand="1"/>
      </w:tblPr>
      <w:tblGrid>
        <w:gridCol w:w="4923"/>
        <w:gridCol w:w="4939"/>
      </w:tblGrid>
      <w:tr w:rsidR="00DE273D" w:rsidRPr="0028545E" w14:paraId="1C5868F9" w14:textId="77777777" w:rsidTr="00DE273D">
        <w:tc>
          <w:tcPr>
            <w:tcW w:w="4931" w:type="dxa"/>
          </w:tcPr>
          <w:p w14:paraId="6EB784EE" w14:textId="77777777" w:rsidR="00DE273D" w:rsidRDefault="004D5AEB" w:rsidP="004D5AEB">
            <w:pPr>
              <w:ind w:left="360"/>
              <w:contextualSpacing/>
              <w:rPr>
                <w:lang w:val="en-GB"/>
              </w:rPr>
            </w:pPr>
            <w:r w:rsidRPr="004D5AEB">
              <w:rPr>
                <w:i/>
                <w:lang w:val="en-US"/>
              </w:rPr>
              <w:t>Model estimates on monthly data</w:t>
            </w:r>
          </w:p>
        </w:tc>
        <w:tc>
          <w:tcPr>
            <w:tcW w:w="4931" w:type="dxa"/>
          </w:tcPr>
          <w:p w14:paraId="1173A39D" w14:textId="77777777" w:rsidR="00DE273D" w:rsidRPr="004D5AEB" w:rsidRDefault="004D5AEB" w:rsidP="004D5AEB">
            <w:pPr>
              <w:ind w:left="360"/>
              <w:contextualSpacing/>
              <w:rPr>
                <w:i/>
                <w:lang w:val="en-US"/>
              </w:rPr>
            </w:pPr>
            <w:r w:rsidRPr="004D5AEB">
              <w:rPr>
                <w:i/>
                <w:lang w:val="en-US"/>
              </w:rPr>
              <w:t>Model estimates for annual data</w:t>
            </w:r>
          </w:p>
        </w:tc>
      </w:tr>
      <w:tr w:rsidR="00DE273D" w14:paraId="3793140B" w14:textId="77777777" w:rsidTr="00DE273D">
        <w:tc>
          <w:tcPr>
            <w:tcW w:w="4931" w:type="dxa"/>
          </w:tcPr>
          <w:p w14:paraId="06BFCF02" w14:textId="538A90FC" w:rsidR="00DE273D" w:rsidRDefault="0028545E" w:rsidP="00DE273D">
            <w:pPr>
              <w:rPr>
                <w:lang w:val="en-GB"/>
              </w:rPr>
            </w:pPr>
            <w:r>
              <w:rPr>
                <w:noProof/>
              </w:rPr>
              <w:drawing>
                <wp:inline distT="0" distB="0" distL="0" distR="0" wp14:anchorId="4FF41452" wp14:editId="438B56B7">
                  <wp:extent cx="2999740" cy="23107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740" cy="2310765"/>
                          </a:xfrm>
                          <a:prstGeom prst="rect">
                            <a:avLst/>
                          </a:prstGeom>
                          <a:noFill/>
                        </pic:spPr>
                      </pic:pic>
                    </a:graphicData>
                  </a:graphic>
                </wp:inline>
              </w:drawing>
            </w:r>
          </w:p>
        </w:tc>
        <w:tc>
          <w:tcPr>
            <w:tcW w:w="4931" w:type="dxa"/>
          </w:tcPr>
          <w:p w14:paraId="07753C33" w14:textId="3583EF82" w:rsidR="00DE273D" w:rsidRDefault="0028545E" w:rsidP="00DE273D">
            <w:pPr>
              <w:rPr>
                <w:lang w:val="en-GB"/>
              </w:rPr>
            </w:pPr>
            <w:r>
              <w:rPr>
                <w:noProof/>
              </w:rPr>
              <w:drawing>
                <wp:inline distT="0" distB="0" distL="0" distR="0" wp14:anchorId="7BF37700" wp14:editId="2EB01E37">
                  <wp:extent cx="3005455" cy="2334895"/>
                  <wp:effectExtent l="0" t="0" r="444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455" cy="2334895"/>
                          </a:xfrm>
                          <a:prstGeom prst="rect">
                            <a:avLst/>
                          </a:prstGeom>
                          <a:noFill/>
                        </pic:spPr>
                      </pic:pic>
                    </a:graphicData>
                  </a:graphic>
                </wp:inline>
              </w:drawing>
            </w:r>
          </w:p>
        </w:tc>
      </w:tr>
      <w:tr w:rsidR="00DE273D" w:rsidRPr="0028545E" w14:paraId="5A81FC6E" w14:textId="77777777" w:rsidTr="00DE273D">
        <w:tc>
          <w:tcPr>
            <w:tcW w:w="4931" w:type="dxa"/>
          </w:tcPr>
          <w:p w14:paraId="38A73DB0" w14:textId="5726B37F" w:rsidR="00DE273D" w:rsidRPr="00767894" w:rsidRDefault="00767894" w:rsidP="00DE273D">
            <w:pPr>
              <w:rPr>
                <w:lang w:val="en-US"/>
              </w:rPr>
            </w:pPr>
            <w:r>
              <w:rPr>
                <w:lang w:val="en-US"/>
              </w:rPr>
              <w:t>Mean a</w:t>
            </w:r>
            <w:r w:rsidRPr="00767894">
              <w:rPr>
                <w:lang w:val="en-US"/>
              </w:rPr>
              <w:t>bso</w:t>
            </w:r>
            <w:r w:rsidR="0028545E">
              <w:rPr>
                <w:lang w:val="en-US"/>
              </w:rPr>
              <w:t>lute error from 2012 to 2020 – 9</w:t>
            </w:r>
            <w:r w:rsidRPr="00767894">
              <w:rPr>
                <w:lang w:val="en-US"/>
              </w:rPr>
              <w:t>.</w:t>
            </w:r>
            <w:r w:rsidR="0028545E">
              <w:rPr>
                <w:lang w:val="en-US"/>
              </w:rPr>
              <w:t>9</w:t>
            </w:r>
            <w:r w:rsidRPr="00767894">
              <w:rPr>
                <w:lang w:val="en-US"/>
              </w:rPr>
              <w:t>%</w:t>
            </w:r>
          </w:p>
          <w:p w14:paraId="2074C795" w14:textId="1C60B4E1" w:rsidR="00767894" w:rsidRPr="00767894" w:rsidRDefault="00767894" w:rsidP="0028545E">
            <w:pPr>
              <w:rPr>
                <w:lang w:val="en-US"/>
              </w:rPr>
            </w:pPr>
            <w:r>
              <w:rPr>
                <w:lang w:val="en-US"/>
              </w:rPr>
              <w:t>Mean a</w:t>
            </w:r>
            <w:r w:rsidRPr="00767894">
              <w:rPr>
                <w:lang w:val="en-US"/>
              </w:rPr>
              <w:t>bsolute forecast error for 2020 – 1</w:t>
            </w:r>
            <w:r w:rsidR="0028545E">
              <w:rPr>
                <w:lang w:val="en-US"/>
              </w:rPr>
              <w:t>2</w:t>
            </w:r>
            <w:r w:rsidRPr="00767894">
              <w:rPr>
                <w:lang w:val="en-US"/>
              </w:rPr>
              <w:t>.</w:t>
            </w:r>
            <w:r w:rsidR="0028545E">
              <w:rPr>
                <w:lang w:val="en-US"/>
              </w:rPr>
              <w:t>3</w:t>
            </w:r>
            <w:r w:rsidRPr="00767894">
              <w:rPr>
                <w:lang w:val="en-US"/>
              </w:rPr>
              <w:t xml:space="preserve">% </w:t>
            </w:r>
          </w:p>
        </w:tc>
        <w:tc>
          <w:tcPr>
            <w:tcW w:w="4931" w:type="dxa"/>
          </w:tcPr>
          <w:p w14:paraId="256D6D38" w14:textId="10225631" w:rsidR="00767894" w:rsidRPr="00767894" w:rsidRDefault="00767894" w:rsidP="00767894">
            <w:pPr>
              <w:rPr>
                <w:lang w:val="en-GB"/>
              </w:rPr>
            </w:pPr>
            <w:r w:rsidRPr="00767894">
              <w:rPr>
                <w:lang w:val="en-GB"/>
              </w:rPr>
              <w:t xml:space="preserve">Absolute error from 2012 to 2020 – </w:t>
            </w:r>
            <w:r w:rsidR="0028545E">
              <w:rPr>
                <w:lang w:val="en-GB"/>
              </w:rPr>
              <w:t>6</w:t>
            </w:r>
            <w:r w:rsidRPr="00767894">
              <w:rPr>
                <w:lang w:val="en-GB"/>
              </w:rPr>
              <w:t>.</w:t>
            </w:r>
            <w:r>
              <w:rPr>
                <w:lang w:val="en-GB"/>
              </w:rPr>
              <w:t>8</w:t>
            </w:r>
            <w:r w:rsidRPr="00767894">
              <w:rPr>
                <w:lang w:val="en-GB"/>
              </w:rPr>
              <w:t>%</w:t>
            </w:r>
          </w:p>
          <w:p w14:paraId="3B1973F3" w14:textId="0BB5F5C2" w:rsidR="00DE273D" w:rsidRDefault="00767894" w:rsidP="0028545E">
            <w:pPr>
              <w:rPr>
                <w:lang w:val="en-GB"/>
              </w:rPr>
            </w:pPr>
            <w:r w:rsidRPr="00767894">
              <w:rPr>
                <w:lang w:val="en-GB"/>
              </w:rPr>
              <w:t xml:space="preserve">Absolute forecast error for 2020 – </w:t>
            </w:r>
            <w:r w:rsidR="0028545E">
              <w:rPr>
                <w:lang w:val="en-GB"/>
              </w:rPr>
              <w:t>2</w:t>
            </w:r>
            <w:r w:rsidRPr="00767894">
              <w:rPr>
                <w:lang w:val="en-GB"/>
              </w:rPr>
              <w:t>.</w:t>
            </w:r>
            <w:r w:rsidR="0028545E">
              <w:rPr>
                <w:lang w:val="en-GB"/>
              </w:rPr>
              <w:t>7</w:t>
            </w:r>
            <w:r w:rsidRPr="00767894">
              <w:rPr>
                <w:lang w:val="en-GB"/>
              </w:rPr>
              <w:t>%</w:t>
            </w:r>
          </w:p>
        </w:tc>
      </w:tr>
    </w:tbl>
    <w:p w14:paraId="47BDE8EB" w14:textId="77777777" w:rsidR="00DE273D" w:rsidRDefault="00DE273D" w:rsidP="00DE273D">
      <w:pPr>
        <w:rPr>
          <w:lang w:val="en-GB"/>
        </w:rPr>
      </w:pPr>
    </w:p>
    <w:p w14:paraId="5B9D5ADB" w14:textId="77777777" w:rsidR="00DE273D" w:rsidRPr="005F18DF" w:rsidRDefault="00DE273D" w:rsidP="00DE273D">
      <w:pPr>
        <w:pStyle w:val="a3"/>
        <w:numPr>
          <w:ilvl w:val="0"/>
          <w:numId w:val="26"/>
        </w:numPr>
        <w:spacing w:line="252" w:lineRule="auto"/>
        <w:rPr>
          <w:lang w:val="en-US"/>
        </w:rPr>
      </w:pPr>
      <w:r w:rsidRPr="005F18DF">
        <w:rPr>
          <w:lang w:val="en-GB"/>
        </w:rPr>
        <w:t>For almost 9 years since 2012, there have been two periods of price increases and two periods of price decreases. All these movements can be explained using a three-factor model. At the same time, model estimates are smoother, and real data are more volatile.</w:t>
      </w:r>
    </w:p>
    <w:p w14:paraId="3EB37B72" w14:textId="14A37234" w:rsidR="00DE273D" w:rsidRDefault="00DE273D" w:rsidP="00DE273D">
      <w:pPr>
        <w:pStyle w:val="a3"/>
        <w:numPr>
          <w:ilvl w:val="0"/>
          <w:numId w:val="26"/>
        </w:numPr>
        <w:spacing w:line="252" w:lineRule="auto"/>
        <w:rPr>
          <w:lang w:val="en-US"/>
        </w:rPr>
      </w:pPr>
      <w:r w:rsidRPr="005F18DF">
        <w:rPr>
          <w:lang w:val="en-US"/>
        </w:rPr>
        <w:t xml:space="preserve">In the process of modeling, the possibility of delayed influence of factors was taken into account. The analysis showed that the best quality model is obtained using </w:t>
      </w:r>
      <w:r w:rsidR="003C44DC">
        <w:rPr>
          <w:lang w:val="en-US"/>
        </w:rPr>
        <w:t>gas</w:t>
      </w:r>
      <w:r w:rsidRPr="005F18DF">
        <w:rPr>
          <w:lang w:val="en-US"/>
        </w:rPr>
        <w:t xml:space="preserve"> prices with a lag of one month.</w:t>
      </w:r>
    </w:p>
    <w:p w14:paraId="06938FDF" w14:textId="77777777" w:rsidR="00DE273D" w:rsidRDefault="00DE273D" w:rsidP="00DE273D">
      <w:pPr>
        <w:pStyle w:val="a3"/>
        <w:numPr>
          <w:ilvl w:val="0"/>
          <w:numId w:val="26"/>
        </w:numPr>
        <w:spacing w:line="252" w:lineRule="auto"/>
        <w:rPr>
          <w:lang w:val="en-US"/>
        </w:rPr>
      </w:pPr>
      <w:r w:rsidRPr="00E3321B">
        <w:rPr>
          <w:lang w:val="en-US"/>
        </w:rPr>
        <w:t>The final equation of the methanol price model:</w:t>
      </w:r>
    </w:p>
    <w:p w14:paraId="66030E1D" w14:textId="15D8A13D" w:rsidR="00DE273D" w:rsidRDefault="00DE273D" w:rsidP="00DE273D">
      <w:pPr>
        <w:pStyle w:val="a3"/>
        <w:spacing w:line="252" w:lineRule="auto"/>
        <w:rPr>
          <w:lang w:val="en-US"/>
        </w:rPr>
      </w:pPr>
      <w:r w:rsidRPr="00E3321B">
        <w:rPr>
          <w:lang w:val="en-US"/>
        </w:rPr>
        <w:t xml:space="preserve">Methanol </w:t>
      </w:r>
      <w:r>
        <w:rPr>
          <w:lang w:val="en-US"/>
        </w:rPr>
        <w:t xml:space="preserve">price ($) = </w:t>
      </w:r>
      <w:r w:rsidR="00633784">
        <w:rPr>
          <w:lang w:val="en-US"/>
        </w:rPr>
        <w:t>61.2</w:t>
      </w:r>
      <w:r>
        <w:rPr>
          <w:lang w:val="en-US"/>
        </w:rPr>
        <w:t xml:space="preserve"> + </w:t>
      </w:r>
      <w:r w:rsidR="00566726">
        <w:rPr>
          <w:lang w:val="en-US"/>
        </w:rPr>
        <w:t>0</w:t>
      </w:r>
      <w:r>
        <w:rPr>
          <w:lang w:val="en-US"/>
        </w:rPr>
        <w:t>.</w:t>
      </w:r>
      <w:r w:rsidR="00633784">
        <w:rPr>
          <w:lang w:val="en-US"/>
        </w:rPr>
        <w:t>624</w:t>
      </w:r>
      <w:r>
        <w:rPr>
          <w:lang w:val="en-US"/>
        </w:rPr>
        <w:t xml:space="preserve"> * Brent price ($) + </w:t>
      </w:r>
      <w:r w:rsidR="00633784">
        <w:rPr>
          <w:lang w:val="en-US"/>
        </w:rPr>
        <w:t>27.32</w:t>
      </w:r>
      <w:r>
        <w:rPr>
          <w:lang w:val="en-US"/>
        </w:rPr>
        <w:t xml:space="preserve"> * </w:t>
      </w:r>
      <w:r w:rsidR="00633784">
        <w:rPr>
          <w:lang w:val="en-US"/>
        </w:rPr>
        <w:t>Gas price</w:t>
      </w:r>
      <w:r>
        <w:rPr>
          <w:lang w:val="en-US"/>
        </w:rPr>
        <w:t xml:space="preserve"> ($) + </w:t>
      </w:r>
      <w:r w:rsidR="00633784">
        <w:rPr>
          <w:lang w:val="en-US"/>
        </w:rPr>
        <w:t>0.628</w:t>
      </w:r>
      <w:r>
        <w:rPr>
          <w:lang w:val="en-US"/>
        </w:rPr>
        <w:t xml:space="preserve"> * Coal price ($)</w:t>
      </w:r>
    </w:p>
    <w:p w14:paraId="1E415FE7" w14:textId="3A49C2F8" w:rsidR="00DE273D" w:rsidRDefault="00DE273D" w:rsidP="00DE273D">
      <w:pPr>
        <w:pStyle w:val="a3"/>
        <w:numPr>
          <w:ilvl w:val="0"/>
          <w:numId w:val="26"/>
        </w:numPr>
        <w:spacing w:line="252" w:lineRule="auto"/>
        <w:rPr>
          <w:lang w:val="en-US"/>
        </w:rPr>
      </w:pPr>
      <w:r w:rsidRPr="00A42F8C">
        <w:rPr>
          <w:lang w:val="en-US"/>
        </w:rPr>
        <w:t xml:space="preserve">The </w:t>
      </w:r>
      <w:r>
        <w:rPr>
          <w:lang w:val="en-US"/>
        </w:rPr>
        <w:t>R-square</w:t>
      </w:r>
      <w:r w:rsidRPr="00A42F8C">
        <w:rPr>
          <w:lang w:val="en-US"/>
        </w:rPr>
        <w:t xml:space="preserve"> index of the model is</w:t>
      </w:r>
      <w:r>
        <w:rPr>
          <w:lang w:val="en-US"/>
        </w:rPr>
        <w:t xml:space="preserve"> 0.8</w:t>
      </w:r>
      <w:r w:rsidR="003C44DC">
        <w:rPr>
          <w:lang w:val="en-US"/>
        </w:rPr>
        <w:t>30</w:t>
      </w:r>
      <w:r>
        <w:rPr>
          <w:lang w:val="en-US"/>
        </w:rPr>
        <w:t>.</w:t>
      </w:r>
    </w:p>
    <w:p w14:paraId="2498059B" w14:textId="38E5E31E" w:rsidR="0087537D" w:rsidRDefault="0087537D" w:rsidP="0087537D">
      <w:pPr>
        <w:pStyle w:val="a3"/>
        <w:numPr>
          <w:ilvl w:val="0"/>
          <w:numId w:val="26"/>
        </w:numPr>
        <w:spacing w:line="252" w:lineRule="auto"/>
        <w:rPr>
          <w:lang w:val="en-US"/>
        </w:rPr>
      </w:pPr>
      <w:r w:rsidRPr="0087537D">
        <w:rPr>
          <w:lang w:val="en-US"/>
        </w:rPr>
        <w:t>The model does not use the autoregressive component, since the analysis showed that when using it, forecasts for 1-3 months are improved, but the accuracy of forecasts for periods of more than 3 months decreases due to the underestimated influence of other factors.</w:t>
      </w:r>
    </w:p>
    <w:p w14:paraId="4D08F3F0" w14:textId="77777777" w:rsidR="00DE273D" w:rsidRPr="00566726" w:rsidRDefault="00DE273D" w:rsidP="00DE273D">
      <w:pPr>
        <w:rPr>
          <w:lang w:val="en-US"/>
        </w:rPr>
      </w:pPr>
    </w:p>
    <w:p w14:paraId="6B8321EA" w14:textId="77777777" w:rsidR="007E13F3" w:rsidRDefault="00940569" w:rsidP="00486D30">
      <w:pPr>
        <w:rPr>
          <w:lang w:val="en-US"/>
        </w:rPr>
      </w:pPr>
      <w:r>
        <w:rPr>
          <w:lang w:val="en-US"/>
        </w:rPr>
        <w:t>Methanol forecast</w:t>
      </w:r>
    </w:p>
    <w:p w14:paraId="20B90525" w14:textId="36D9C1F6" w:rsidR="00940569" w:rsidRDefault="00940569" w:rsidP="00486D30">
      <w:pPr>
        <w:rPr>
          <w:lang w:val="en-US"/>
        </w:rPr>
      </w:pPr>
      <w:r>
        <w:rPr>
          <w:lang w:val="en-US"/>
        </w:rPr>
        <w:t xml:space="preserve">Using the </w:t>
      </w:r>
      <w:r w:rsidR="00FB42BD">
        <w:rPr>
          <w:lang w:val="en-US"/>
        </w:rPr>
        <w:t>model described above</w:t>
      </w:r>
      <w:r w:rsidR="00FB42BD" w:rsidRPr="00FB42BD">
        <w:rPr>
          <w:lang w:val="en-US"/>
        </w:rPr>
        <w:t xml:space="preserve"> </w:t>
      </w:r>
      <w:r w:rsidR="00FB42BD">
        <w:rPr>
          <w:lang w:val="en-US"/>
        </w:rPr>
        <w:t>we ran predictive si</w:t>
      </w:r>
      <w:r w:rsidR="00633784">
        <w:rPr>
          <w:lang w:val="en-US"/>
        </w:rPr>
        <w:t>mulation of methanol prices in 3 distinct oil scenarios.</w:t>
      </w:r>
      <w:bookmarkStart w:id="1" w:name="_GoBack"/>
      <w:bookmarkEnd w:id="1"/>
    </w:p>
    <w:tbl>
      <w:tblPr>
        <w:tblStyle w:val="af5"/>
        <w:tblW w:w="10375" w:type="dxa"/>
        <w:tblLayout w:type="fixed"/>
        <w:tblLook w:val="04A0" w:firstRow="1" w:lastRow="0" w:firstColumn="1" w:lastColumn="0" w:noHBand="0" w:noVBand="1"/>
      </w:tblPr>
      <w:tblGrid>
        <w:gridCol w:w="1413"/>
        <w:gridCol w:w="992"/>
        <w:gridCol w:w="851"/>
        <w:gridCol w:w="674"/>
        <w:gridCol w:w="675"/>
        <w:gridCol w:w="675"/>
        <w:gridCol w:w="675"/>
        <w:gridCol w:w="674"/>
        <w:gridCol w:w="675"/>
        <w:gridCol w:w="675"/>
        <w:gridCol w:w="675"/>
        <w:gridCol w:w="675"/>
        <w:gridCol w:w="355"/>
        <w:gridCol w:w="691"/>
      </w:tblGrid>
      <w:tr w:rsidR="00FB42BD" w14:paraId="3F671576" w14:textId="77777777" w:rsidTr="003C44DC">
        <w:tc>
          <w:tcPr>
            <w:tcW w:w="1413" w:type="dxa"/>
          </w:tcPr>
          <w:p w14:paraId="75072F16" w14:textId="77777777" w:rsidR="00FB42BD" w:rsidRDefault="00FB42BD" w:rsidP="00486D30">
            <w:pPr>
              <w:rPr>
                <w:lang w:val="en-US"/>
              </w:rPr>
            </w:pPr>
          </w:p>
        </w:tc>
        <w:tc>
          <w:tcPr>
            <w:tcW w:w="992" w:type="dxa"/>
          </w:tcPr>
          <w:p w14:paraId="2FA6463F" w14:textId="77777777" w:rsidR="00FB42BD" w:rsidRDefault="00FB42BD" w:rsidP="003C44DC">
            <w:pPr>
              <w:jc w:val="center"/>
              <w:rPr>
                <w:lang w:val="en-US"/>
              </w:rPr>
            </w:pPr>
            <w:r>
              <w:rPr>
                <w:lang w:val="en-US"/>
              </w:rPr>
              <w:t>Unit</w:t>
            </w:r>
          </w:p>
        </w:tc>
        <w:tc>
          <w:tcPr>
            <w:tcW w:w="851" w:type="dxa"/>
          </w:tcPr>
          <w:p w14:paraId="18E19E0E" w14:textId="77777777" w:rsidR="00FB42BD" w:rsidRDefault="00FB42BD" w:rsidP="00486D30">
            <w:pPr>
              <w:rPr>
                <w:lang w:val="en-US"/>
              </w:rPr>
            </w:pPr>
            <w:r>
              <w:rPr>
                <w:lang w:val="en-US"/>
              </w:rPr>
              <w:t>2021B</w:t>
            </w:r>
          </w:p>
        </w:tc>
        <w:tc>
          <w:tcPr>
            <w:tcW w:w="674" w:type="dxa"/>
          </w:tcPr>
          <w:p w14:paraId="22793749" w14:textId="77777777" w:rsidR="00FB42BD" w:rsidRDefault="00FB42BD" w:rsidP="00486D30">
            <w:pPr>
              <w:rPr>
                <w:lang w:val="en-US"/>
              </w:rPr>
            </w:pPr>
            <w:r>
              <w:rPr>
                <w:lang w:val="en-US"/>
              </w:rPr>
              <w:t>2022</w:t>
            </w:r>
          </w:p>
        </w:tc>
        <w:tc>
          <w:tcPr>
            <w:tcW w:w="675" w:type="dxa"/>
          </w:tcPr>
          <w:p w14:paraId="1F4AA7D7" w14:textId="77777777" w:rsidR="00FB42BD" w:rsidRDefault="00FB42BD" w:rsidP="00486D30">
            <w:pPr>
              <w:rPr>
                <w:lang w:val="en-US"/>
              </w:rPr>
            </w:pPr>
            <w:r>
              <w:rPr>
                <w:lang w:val="en-US"/>
              </w:rPr>
              <w:t>2023</w:t>
            </w:r>
          </w:p>
        </w:tc>
        <w:tc>
          <w:tcPr>
            <w:tcW w:w="675" w:type="dxa"/>
          </w:tcPr>
          <w:p w14:paraId="0E159F0D" w14:textId="77777777" w:rsidR="00FB42BD" w:rsidRDefault="00FB42BD" w:rsidP="00486D30">
            <w:pPr>
              <w:rPr>
                <w:lang w:val="en-US"/>
              </w:rPr>
            </w:pPr>
            <w:r>
              <w:rPr>
                <w:lang w:val="en-US"/>
              </w:rPr>
              <w:t>2024</w:t>
            </w:r>
          </w:p>
        </w:tc>
        <w:tc>
          <w:tcPr>
            <w:tcW w:w="675" w:type="dxa"/>
          </w:tcPr>
          <w:p w14:paraId="6E83752F" w14:textId="77777777" w:rsidR="00FB42BD" w:rsidRDefault="00FB42BD" w:rsidP="00486D30">
            <w:pPr>
              <w:rPr>
                <w:lang w:val="en-US"/>
              </w:rPr>
            </w:pPr>
            <w:r>
              <w:rPr>
                <w:lang w:val="en-US"/>
              </w:rPr>
              <w:t>2025</w:t>
            </w:r>
          </w:p>
        </w:tc>
        <w:tc>
          <w:tcPr>
            <w:tcW w:w="674" w:type="dxa"/>
          </w:tcPr>
          <w:p w14:paraId="44338682" w14:textId="77777777" w:rsidR="00FB42BD" w:rsidRDefault="00FB42BD" w:rsidP="00486D30">
            <w:pPr>
              <w:rPr>
                <w:lang w:val="en-US"/>
              </w:rPr>
            </w:pPr>
            <w:r>
              <w:rPr>
                <w:lang w:val="en-US"/>
              </w:rPr>
              <w:t>2026</w:t>
            </w:r>
          </w:p>
        </w:tc>
        <w:tc>
          <w:tcPr>
            <w:tcW w:w="675" w:type="dxa"/>
          </w:tcPr>
          <w:p w14:paraId="07BBFB94" w14:textId="77777777" w:rsidR="00FB42BD" w:rsidRDefault="00FB42BD" w:rsidP="00486D30">
            <w:pPr>
              <w:rPr>
                <w:lang w:val="en-US"/>
              </w:rPr>
            </w:pPr>
            <w:r>
              <w:rPr>
                <w:lang w:val="en-US"/>
              </w:rPr>
              <w:t>2027</w:t>
            </w:r>
          </w:p>
        </w:tc>
        <w:tc>
          <w:tcPr>
            <w:tcW w:w="675" w:type="dxa"/>
          </w:tcPr>
          <w:p w14:paraId="51AF01C8" w14:textId="77777777" w:rsidR="00FB42BD" w:rsidRDefault="00FB42BD" w:rsidP="00486D30">
            <w:pPr>
              <w:rPr>
                <w:lang w:val="en-US"/>
              </w:rPr>
            </w:pPr>
            <w:r>
              <w:rPr>
                <w:lang w:val="en-US"/>
              </w:rPr>
              <w:t>2028</w:t>
            </w:r>
          </w:p>
        </w:tc>
        <w:tc>
          <w:tcPr>
            <w:tcW w:w="675" w:type="dxa"/>
          </w:tcPr>
          <w:p w14:paraId="41E42528" w14:textId="77777777" w:rsidR="00FB42BD" w:rsidRDefault="00FB42BD" w:rsidP="00486D30">
            <w:pPr>
              <w:rPr>
                <w:lang w:val="en-US"/>
              </w:rPr>
            </w:pPr>
            <w:r>
              <w:rPr>
                <w:lang w:val="en-US"/>
              </w:rPr>
              <w:t>2029</w:t>
            </w:r>
          </w:p>
        </w:tc>
        <w:tc>
          <w:tcPr>
            <w:tcW w:w="675" w:type="dxa"/>
          </w:tcPr>
          <w:p w14:paraId="68723EA7" w14:textId="77777777" w:rsidR="00FB42BD" w:rsidRDefault="00FB42BD" w:rsidP="00486D30">
            <w:pPr>
              <w:rPr>
                <w:lang w:val="en-US"/>
              </w:rPr>
            </w:pPr>
            <w:r>
              <w:rPr>
                <w:lang w:val="en-US"/>
              </w:rPr>
              <w:t>2030</w:t>
            </w:r>
          </w:p>
        </w:tc>
        <w:tc>
          <w:tcPr>
            <w:tcW w:w="355" w:type="dxa"/>
          </w:tcPr>
          <w:p w14:paraId="01DA85AE" w14:textId="77777777" w:rsidR="00FB42BD" w:rsidRDefault="00FB42BD" w:rsidP="00486D30">
            <w:pPr>
              <w:rPr>
                <w:lang w:val="en-US"/>
              </w:rPr>
            </w:pPr>
            <w:r>
              <w:rPr>
                <w:lang w:val="en-US"/>
              </w:rPr>
              <w:t>…</w:t>
            </w:r>
          </w:p>
        </w:tc>
        <w:tc>
          <w:tcPr>
            <w:tcW w:w="691" w:type="dxa"/>
          </w:tcPr>
          <w:p w14:paraId="3747251A" w14:textId="77777777" w:rsidR="00FB42BD" w:rsidRDefault="00FB42BD" w:rsidP="00486D30">
            <w:pPr>
              <w:rPr>
                <w:lang w:val="en-US"/>
              </w:rPr>
            </w:pPr>
            <w:r>
              <w:rPr>
                <w:lang w:val="en-US"/>
              </w:rPr>
              <w:t>2035</w:t>
            </w:r>
          </w:p>
        </w:tc>
      </w:tr>
      <w:tr w:rsidR="00FB42BD" w14:paraId="0CF0BEA2" w14:textId="77777777" w:rsidTr="003C44DC">
        <w:tc>
          <w:tcPr>
            <w:tcW w:w="10375" w:type="dxa"/>
            <w:gridSpan w:val="14"/>
          </w:tcPr>
          <w:p w14:paraId="70AF377E" w14:textId="77777777" w:rsidR="00FB42BD" w:rsidRPr="00FB42BD" w:rsidRDefault="00FB42BD" w:rsidP="003C44DC">
            <w:pPr>
              <w:ind w:left="-120"/>
              <w:rPr>
                <w:b/>
                <w:lang w:val="en-US"/>
              </w:rPr>
            </w:pPr>
            <w:r w:rsidRPr="00FB42BD">
              <w:rPr>
                <w:b/>
                <w:lang w:val="en-US"/>
              </w:rPr>
              <w:t>Base case</w:t>
            </w:r>
          </w:p>
        </w:tc>
      </w:tr>
      <w:tr w:rsidR="002F5F60" w14:paraId="095A6557" w14:textId="77777777" w:rsidTr="003C44DC">
        <w:tc>
          <w:tcPr>
            <w:tcW w:w="1413" w:type="dxa"/>
          </w:tcPr>
          <w:p w14:paraId="0ACE0906" w14:textId="77777777" w:rsidR="002F5F60" w:rsidRDefault="002F5F60" w:rsidP="003C44DC">
            <w:pPr>
              <w:ind w:left="-120"/>
              <w:rPr>
                <w:lang w:val="en-US"/>
              </w:rPr>
            </w:pPr>
            <w:r>
              <w:rPr>
                <w:lang w:val="en-US"/>
              </w:rPr>
              <w:t>Oil</w:t>
            </w:r>
          </w:p>
        </w:tc>
        <w:tc>
          <w:tcPr>
            <w:tcW w:w="992" w:type="dxa"/>
          </w:tcPr>
          <w:p w14:paraId="1D3CD930" w14:textId="77777777" w:rsidR="002F5F60" w:rsidRDefault="002F5F60" w:rsidP="003C44DC">
            <w:pPr>
              <w:ind w:left="-120"/>
              <w:jc w:val="center"/>
              <w:rPr>
                <w:lang w:val="en-US"/>
              </w:rPr>
            </w:pPr>
            <w:r>
              <w:rPr>
                <w:lang w:val="en-US"/>
              </w:rPr>
              <w:t>$/</w:t>
            </w:r>
            <w:proofErr w:type="spellStart"/>
            <w:r>
              <w:rPr>
                <w:lang w:val="en-US"/>
              </w:rPr>
              <w:t>bbl</w:t>
            </w:r>
            <w:proofErr w:type="spellEnd"/>
          </w:p>
        </w:tc>
        <w:tc>
          <w:tcPr>
            <w:tcW w:w="851" w:type="dxa"/>
          </w:tcPr>
          <w:p w14:paraId="4264CE25" w14:textId="6A7DDBA0" w:rsidR="002F5F60" w:rsidRDefault="002F5F60" w:rsidP="003C44DC">
            <w:pPr>
              <w:ind w:left="-120"/>
              <w:jc w:val="center"/>
              <w:rPr>
                <w:lang w:val="en-US"/>
              </w:rPr>
            </w:pPr>
            <w:r w:rsidRPr="000978E1">
              <w:t>45</w:t>
            </w:r>
          </w:p>
        </w:tc>
        <w:tc>
          <w:tcPr>
            <w:tcW w:w="674" w:type="dxa"/>
          </w:tcPr>
          <w:p w14:paraId="304534C3" w14:textId="795F753E" w:rsidR="002F5F60" w:rsidRDefault="002F5F60" w:rsidP="003C44DC">
            <w:pPr>
              <w:ind w:left="-120"/>
              <w:jc w:val="center"/>
              <w:rPr>
                <w:lang w:val="en-US"/>
              </w:rPr>
            </w:pPr>
            <w:r w:rsidRPr="000978E1">
              <w:t>45</w:t>
            </w:r>
          </w:p>
        </w:tc>
        <w:tc>
          <w:tcPr>
            <w:tcW w:w="675" w:type="dxa"/>
          </w:tcPr>
          <w:p w14:paraId="6A05F614" w14:textId="5E21CFD8" w:rsidR="002F5F60" w:rsidRDefault="002F5F60" w:rsidP="003C44DC">
            <w:pPr>
              <w:ind w:left="-120"/>
              <w:jc w:val="center"/>
              <w:rPr>
                <w:lang w:val="en-US"/>
              </w:rPr>
            </w:pPr>
            <w:r w:rsidRPr="000978E1">
              <w:t>45</w:t>
            </w:r>
          </w:p>
        </w:tc>
        <w:tc>
          <w:tcPr>
            <w:tcW w:w="675" w:type="dxa"/>
          </w:tcPr>
          <w:p w14:paraId="01BE43EC" w14:textId="522F8947" w:rsidR="002F5F60" w:rsidRDefault="002F5F60" w:rsidP="003C44DC">
            <w:pPr>
              <w:ind w:left="-120"/>
              <w:jc w:val="center"/>
              <w:rPr>
                <w:lang w:val="en-US"/>
              </w:rPr>
            </w:pPr>
            <w:r w:rsidRPr="000978E1">
              <w:t>45</w:t>
            </w:r>
          </w:p>
        </w:tc>
        <w:tc>
          <w:tcPr>
            <w:tcW w:w="675" w:type="dxa"/>
          </w:tcPr>
          <w:p w14:paraId="7B40625D" w14:textId="591A3037" w:rsidR="002F5F60" w:rsidRDefault="002F5F60" w:rsidP="003C44DC">
            <w:pPr>
              <w:ind w:left="-120"/>
              <w:jc w:val="center"/>
              <w:rPr>
                <w:lang w:val="en-US"/>
              </w:rPr>
            </w:pPr>
            <w:r w:rsidRPr="000426B5">
              <w:t>46.0</w:t>
            </w:r>
          </w:p>
        </w:tc>
        <w:tc>
          <w:tcPr>
            <w:tcW w:w="674" w:type="dxa"/>
          </w:tcPr>
          <w:p w14:paraId="700A7B60" w14:textId="5CB88160" w:rsidR="002F5F60" w:rsidRDefault="002F5F60" w:rsidP="003C44DC">
            <w:pPr>
              <w:ind w:left="-120"/>
              <w:jc w:val="center"/>
              <w:rPr>
                <w:lang w:val="en-US"/>
              </w:rPr>
            </w:pPr>
            <w:r w:rsidRPr="000426B5">
              <w:t>47.0</w:t>
            </w:r>
          </w:p>
        </w:tc>
        <w:tc>
          <w:tcPr>
            <w:tcW w:w="675" w:type="dxa"/>
          </w:tcPr>
          <w:p w14:paraId="5D2C10E1" w14:textId="2D482016" w:rsidR="002F5F60" w:rsidRDefault="002F5F60" w:rsidP="003C44DC">
            <w:pPr>
              <w:ind w:left="-120"/>
              <w:jc w:val="center"/>
              <w:rPr>
                <w:lang w:val="en-US"/>
              </w:rPr>
            </w:pPr>
            <w:r w:rsidRPr="000426B5">
              <w:t>48.0</w:t>
            </w:r>
          </w:p>
        </w:tc>
        <w:tc>
          <w:tcPr>
            <w:tcW w:w="675" w:type="dxa"/>
          </w:tcPr>
          <w:p w14:paraId="7E905D14" w14:textId="4303A829" w:rsidR="002F5F60" w:rsidRDefault="002F5F60" w:rsidP="003C44DC">
            <w:pPr>
              <w:ind w:left="-120"/>
              <w:jc w:val="center"/>
              <w:rPr>
                <w:lang w:val="en-US"/>
              </w:rPr>
            </w:pPr>
            <w:r w:rsidRPr="000426B5">
              <w:t>49.1</w:t>
            </w:r>
          </w:p>
        </w:tc>
        <w:tc>
          <w:tcPr>
            <w:tcW w:w="675" w:type="dxa"/>
          </w:tcPr>
          <w:p w14:paraId="034FC433" w14:textId="7E570143" w:rsidR="002F5F60" w:rsidRDefault="002F5F60" w:rsidP="003C44DC">
            <w:pPr>
              <w:ind w:left="-120"/>
              <w:jc w:val="center"/>
              <w:rPr>
                <w:lang w:val="en-US"/>
              </w:rPr>
            </w:pPr>
            <w:r w:rsidRPr="000426B5">
              <w:t>50.2</w:t>
            </w:r>
          </w:p>
        </w:tc>
        <w:tc>
          <w:tcPr>
            <w:tcW w:w="675" w:type="dxa"/>
          </w:tcPr>
          <w:p w14:paraId="26269CCA" w14:textId="6AD85568" w:rsidR="002F5F60" w:rsidRDefault="002F5F60" w:rsidP="003C44DC">
            <w:pPr>
              <w:ind w:left="-120"/>
              <w:jc w:val="center"/>
              <w:rPr>
                <w:lang w:val="en-US"/>
              </w:rPr>
            </w:pPr>
            <w:r w:rsidRPr="000426B5">
              <w:t>51.3</w:t>
            </w:r>
          </w:p>
        </w:tc>
        <w:tc>
          <w:tcPr>
            <w:tcW w:w="355" w:type="dxa"/>
          </w:tcPr>
          <w:p w14:paraId="3259B712" w14:textId="77777777" w:rsidR="002F5F60" w:rsidRDefault="002F5F60" w:rsidP="003C44DC">
            <w:pPr>
              <w:ind w:left="-120"/>
              <w:jc w:val="center"/>
              <w:rPr>
                <w:lang w:val="en-US"/>
              </w:rPr>
            </w:pPr>
          </w:p>
        </w:tc>
        <w:tc>
          <w:tcPr>
            <w:tcW w:w="691" w:type="dxa"/>
          </w:tcPr>
          <w:p w14:paraId="36D0F52C" w14:textId="6D50B622" w:rsidR="002F5F60" w:rsidRDefault="002F5F60" w:rsidP="003C44DC">
            <w:pPr>
              <w:ind w:left="-120"/>
              <w:jc w:val="center"/>
              <w:rPr>
                <w:lang w:val="en-US"/>
              </w:rPr>
            </w:pPr>
            <w:r w:rsidRPr="002F5F60">
              <w:rPr>
                <w:lang w:val="en-US"/>
              </w:rPr>
              <w:t>57.2</w:t>
            </w:r>
          </w:p>
        </w:tc>
      </w:tr>
      <w:tr w:rsidR="00CD78FB" w14:paraId="2650BEBB" w14:textId="77777777" w:rsidTr="003C44DC">
        <w:tc>
          <w:tcPr>
            <w:tcW w:w="1413" w:type="dxa"/>
          </w:tcPr>
          <w:p w14:paraId="6BEE719A" w14:textId="77777777" w:rsidR="00CD78FB" w:rsidRDefault="00CD78FB" w:rsidP="003C44DC">
            <w:pPr>
              <w:ind w:left="-120"/>
              <w:rPr>
                <w:lang w:val="en-US"/>
              </w:rPr>
            </w:pPr>
            <w:r>
              <w:rPr>
                <w:lang w:val="en-US"/>
              </w:rPr>
              <w:t xml:space="preserve">Coal FOB </w:t>
            </w:r>
            <w:proofErr w:type="spellStart"/>
            <w:r>
              <w:rPr>
                <w:lang w:val="en-US"/>
              </w:rPr>
              <w:t>Newc</w:t>
            </w:r>
            <w:proofErr w:type="spellEnd"/>
          </w:p>
        </w:tc>
        <w:tc>
          <w:tcPr>
            <w:tcW w:w="992" w:type="dxa"/>
          </w:tcPr>
          <w:p w14:paraId="35890739" w14:textId="77777777" w:rsidR="00CD78FB" w:rsidRDefault="00CD78FB" w:rsidP="003C44DC">
            <w:pPr>
              <w:ind w:left="-120"/>
              <w:jc w:val="center"/>
              <w:rPr>
                <w:lang w:val="en-US"/>
              </w:rPr>
            </w:pPr>
            <w:r>
              <w:rPr>
                <w:lang w:val="en-US"/>
              </w:rPr>
              <w:t>$/t</w:t>
            </w:r>
          </w:p>
        </w:tc>
        <w:tc>
          <w:tcPr>
            <w:tcW w:w="851" w:type="dxa"/>
          </w:tcPr>
          <w:p w14:paraId="64E6ED4C" w14:textId="00CFCB28" w:rsidR="00CD78FB" w:rsidRDefault="00CD78FB" w:rsidP="003C44DC">
            <w:pPr>
              <w:ind w:left="-120"/>
              <w:jc w:val="center"/>
              <w:rPr>
                <w:lang w:val="en-US"/>
              </w:rPr>
            </w:pPr>
            <w:r w:rsidRPr="00C71C91">
              <w:t>63.7</w:t>
            </w:r>
          </w:p>
        </w:tc>
        <w:tc>
          <w:tcPr>
            <w:tcW w:w="674" w:type="dxa"/>
          </w:tcPr>
          <w:p w14:paraId="0A2A636A" w14:textId="3EB15E93" w:rsidR="00CD78FB" w:rsidRDefault="00CD78FB" w:rsidP="003C44DC">
            <w:pPr>
              <w:ind w:left="-120"/>
              <w:jc w:val="center"/>
              <w:rPr>
                <w:lang w:val="en-US"/>
              </w:rPr>
            </w:pPr>
            <w:r w:rsidRPr="00C71C91">
              <w:t>69.6</w:t>
            </w:r>
          </w:p>
        </w:tc>
        <w:tc>
          <w:tcPr>
            <w:tcW w:w="675" w:type="dxa"/>
          </w:tcPr>
          <w:p w14:paraId="17349514" w14:textId="35860B37" w:rsidR="00CD78FB" w:rsidRDefault="00CD78FB" w:rsidP="003C44DC">
            <w:pPr>
              <w:ind w:left="-120"/>
              <w:jc w:val="center"/>
              <w:rPr>
                <w:lang w:val="en-US"/>
              </w:rPr>
            </w:pPr>
            <w:r w:rsidRPr="00C71C91">
              <w:t>74.3</w:t>
            </w:r>
          </w:p>
        </w:tc>
        <w:tc>
          <w:tcPr>
            <w:tcW w:w="675" w:type="dxa"/>
          </w:tcPr>
          <w:p w14:paraId="5747E340" w14:textId="72690BCD" w:rsidR="00CD78FB" w:rsidRDefault="00CD78FB" w:rsidP="003C44DC">
            <w:pPr>
              <w:ind w:left="-120"/>
              <w:jc w:val="center"/>
              <w:rPr>
                <w:lang w:val="en-US"/>
              </w:rPr>
            </w:pPr>
            <w:r w:rsidRPr="00C71C91">
              <w:t>75.6</w:t>
            </w:r>
          </w:p>
        </w:tc>
        <w:tc>
          <w:tcPr>
            <w:tcW w:w="675" w:type="dxa"/>
          </w:tcPr>
          <w:p w14:paraId="7BE5F6EC" w14:textId="42F6BAF9" w:rsidR="00CD78FB" w:rsidRDefault="00CD78FB" w:rsidP="003C44DC">
            <w:pPr>
              <w:ind w:left="-120"/>
              <w:jc w:val="center"/>
              <w:rPr>
                <w:lang w:val="en-US"/>
              </w:rPr>
            </w:pPr>
            <w:r w:rsidRPr="00C71C91">
              <w:t>77.3</w:t>
            </w:r>
          </w:p>
        </w:tc>
        <w:tc>
          <w:tcPr>
            <w:tcW w:w="674" w:type="dxa"/>
          </w:tcPr>
          <w:p w14:paraId="403EB26C" w14:textId="0E6FB3E8" w:rsidR="00CD78FB" w:rsidRDefault="00CD78FB" w:rsidP="003C44DC">
            <w:pPr>
              <w:ind w:left="-120"/>
              <w:jc w:val="center"/>
              <w:rPr>
                <w:lang w:val="en-US"/>
              </w:rPr>
            </w:pPr>
            <w:r w:rsidRPr="00C71C91">
              <w:t>79.0</w:t>
            </w:r>
          </w:p>
        </w:tc>
        <w:tc>
          <w:tcPr>
            <w:tcW w:w="675" w:type="dxa"/>
          </w:tcPr>
          <w:p w14:paraId="404FA849" w14:textId="6E558FC3" w:rsidR="00CD78FB" w:rsidRDefault="00CD78FB" w:rsidP="003C44DC">
            <w:pPr>
              <w:ind w:left="-120"/>
              <w:jc w:val="center"/>
              <w:rPr>
                <w:lang w:val="en-US"/>
              </w:rPr>
            </w:pPr>
            <w:r w:rsidRPr="00C71C91">
              <w:t>80.7</w:t>
            </w:r>
          </w:p>
        </w:tc>
        <w:tc>
          <w:tcPr>
            <w:tcW w:w="675" w:type="dxa"/>
          </w:tcPr>
          <w:p w14:paraId="4AF7C432" w14:textId="63792CCA" w:rsidR="00CD78FB" w:rsidRDefault="00CD78FB" w:rsidP="003C44DC">
            <w:pPr>
              <w:ind w:left="-120"/>
              <w:jc w:val="center"/>
              <w:rPr>
                <w:lang w:val="en-US"/>
              </w:rPr>
            </w:pPr>
            <w:r w:rsidRPr="00C71C91">
              <w:t>82.5</w:t>
            </w:r>
          </w:p>
        </w:tc>
        <w:tc>
          <w:tcPr>
            <w:tcW w:w="675" w:type="dxa"/>
          </w:tcPr>
          <w:p w14:paraId="1E2E9D8A" w14:textId="3AB83273" w:rsidR="00CD78FB" w:rsidRDefault="00CD78FB" w:rsidP="003C44DC">
            <w:pPr>
              <w:ind w:left="-120"/>
              <w:jc w:val="center"/>
              <w:rPr>
                <w:lang w:val="en-US"/>
              </w:rPr>
            </w:pPr>
            <w:r w:rsidRPr="00C71C91">
              <w:t>84.3</w:t>
            </w:r>
          </w:p>
        </w:tc>
        <w:tc>
          <w:tcPr>
            <w:tcW w:w="675" w:type="dxa"/>
          </w:tcPr>
          <w:p w14:paraId="7D5E75C5" w14:textId="4774434A" w:rsidR="00CD78FB" w:rsidRDefault="00CD78FB" w:rsidP="003C44DC">
            <w:pPr>
              <w:ind w:left="-120"/>
              <w:jc w:val="center"/>
              <w:rPr>
                <w:lang w:val="en-US"/>
              </w:rPr>
            </w:pPr>
            <w:r w:rsidRPr="00C71C91">
              <w:t>86.1</w:t>
            </w:r>
          </w:p>
        </w:tc>
        <w:tc>
          <w:tcPr>
            <w:tcW w:w="355" w:type="dxa"/>
          </w:tcPr>
          <w:p w14:paraId="2BD90113" w14:textId="77777777" w:rsidR="00CD78FB" w:rsidRDefault="00CD78FB" w:rsidP="003C44DC">
            <w:pPr>
              <w:ind w:left="-120"/>
              <w:jc w:val="center"/>
              <w:rPr>
                <w:lang w:val="en-US"/>
              </w:rPr>
            </w:pPr>
          </w:p>
        </w:tc>
        <w:tc>
          <w:tcPr>
            <w:tcW w:w="691" w:type="dxa"/>
          </w:tcPr>
          <w:p w14:paraId="3F0B0F24" w14:textId="52463BBC" w:rsidR="00CD78FB" w:rsidRDefault="00CD78FB" w:rsidP="003C44DC">
            <w:pPr>
              <w:ind w:left="-120"/>
              <w:jc w:val="center"/>
              <w:rPr>
                <w:lang w:val="en-US"/>
              </w:rPr>
            </w:pPr>
            <w:r w:rsidRPr="00C71C91">
              <w:t>96.0</w:t>
            </w:r>
          </w:p>
        </w:tc>
      </w:tr>
      <w:tr w:rsidR="003C44DC" w14:paraId="2465AB7B" w14:textId="77777777" w:rsidTr="003C44DC">
        <w:tc>
          <w:tcPr>
            <w:tcW w:w="1413" w:type="dxa"/>
          </w:tcPr>
          <w:p w14:paraId="04862578" w14:textId="1F1B32D8" w:rsidR="003C44DC" w:rsidRDefault="003C44DC" w:rsidP="003C44DC">
            <w:pPr>
              <w:ind w:left="-120"/>
              <w:rPr>
                <w:lang w:val="en-US"/>
              </w:rPr>
            </w:pPr>
            <w:r>
              <w:rPr>
                <w:lang w:val="en-US"/>
              </w:rPr>
              <w:t>Gas Europe</w:t>
            </w:r>
          </w:p>
        </w:tc>
        <w:tc>
          <w:tcPr>
            <w:tcW w:w="992" w:type="dxa"/>
          </w:tcPr>
          <w:p w14:paraId="29581A60" w14:textId="1FA31FC8" w:rsidR="003C44DC" w:rsidRDefault="003C44DC" w:rsidP="003C44DC">
            <w:pPr>
              <w:ind w:left="-120"/>
              <w:jc w:val="center"/>
              <w:rPr>
                <w:lang w:val="en-US"/>
              </w:rPr>
            </w:pPr>
            <w:r>
              <w:rPr>
                <w:lang w:val="en-US"/>
              </w:rPr>
              <w:t>$/</w:t>
            </w:r>
            <w:proofErr w:type="spellStart"/>
            <w:r>
              <w:rPr>
                <w:lang w:val="en-US"/>
              </w:rPr>
              <w:t>mmbtu</w:t>
            </w:r>
            <w:proofErr w:type="spellEnd"/>
          </w:p>
        </w:tc>
        <w:tc>
          <w:tcPr>
            <w:tcW w:w="851" w:type="dxa"/>
          </w:tcPr>
          <w:p w14:paraId="33F8AE0A" w14:textId="0B7701EB" w:rsidR="003C44DC" w:rsidRPr="00C71C91" w:rsidRDefault="003C44DC" w:rsidP="003C44DC">
            <w:pPr>
              <w:ind w:left="-120"/>
              <w:jc w:val="center"/>
            </w:pPr>
            <w:r w:rsidRPr="00293611">
              <w:t>3.7</w:t>
            </w:r>
          </w:p>
        </w:tc>
        <w:tc>
          <w:tcPr>
            <w:tcW w:w="674" w:type="dxa"/>
          </w:tcPr>
          <w:p w14:paraId="66399550" w14:textId="6F9144B3" w:rsidR="003C44DC" w:rsidRPr="00C71C91" w:rsidRDefault="003C44DC" w:rsidP="003C44DC">
            <w:pPr>
              <w:ind w:left="-120"/>
              <w:jc w:val="center"/>
            </w:pPr>
            <w:r w:rsidRPr="00293611">
              <w:t>4.9</w:t>
            </w:r>
          </w:p>
        </w:tc>
        <w:tc>
          <w:tcPr>
            <w:tcW w:w="675" w:type="dxa"/>
          </w:tcPr>
          <w:p w14:paraId="4A221C8B" w14:textId="330566F0" w:rsidR="003C44DC" w:rsidRPr="00C71C91" w:rsidRDefault="003C44DC" w:rsidP="003C44DC">
            <w:pPr>
              <w:ind w:left="-120"/>
              <w:jc w:val="center"/>
            </w:pPr>
            <w:r w:rsidRPr="00293611">
              <w:t>5.1</w:t>
            </w:r>
          </w:p>
        </w:tc>
        <w:tc>
          <w:tcPr>
            <w:tcW w:w="675" w:type="dxa"/>
          </w:tcPr>
          <w:p w14:paraId="19ADCB5A" w14:textId="714ACBD8" w:rsidR="003C44DC" w:rsidRPr="00C71C91" w:rsidRDefault="003C44DC" w:rsidP="003C44DC">
            <w:pPr>
              <w:ind w:left="-120"/>
              <w:jc w:val="center"/>
            </w:pPr>
            <w:r w:rsidRPr="00293611">
              <w:t>5.3</w:t>
            </w:r>
          </w:p>
        </w:tc>
        <w:tc>
          <w:tcPr>
            <w:tcW w:w="675" w:type="dxa"/>
          </w:tcPr>
          <w:p w14:paraId="3B5F00C8" w14:textId="5D7B0252" w:rsidR="003C44DC" w:rsidRPr="00C71C91" w:rsidRDefault="003C44DC" w:rsidP="003C44DC">
            <w:pPr>
              <w:ind w:left="-120"/>
              <w:jc w:val="center"/>
            </w:pPr>
            <w:r w:rsidRPr="00293611">
              <w:t>4.2</w:t>
            </w:r>
          </w:p>
        </w:tc>
        <w:tc>
          <w:tcPr>
            <w:tcW w:w="674" w:type="dxa"/>
          </w:tcPr>
          <w:p w14:paraId="46ADBE44" w14:textId="5314F082" w:rsidR="003C44DC" w:rsidRPr="00C71C91" w:rsidRDefault="003C44DC" w:rsidP="003C44DC">
            <w:pPr>
              <w:ind w:left="-120"/>
              <w:jc w:val="center"/>
            </w:pPr>
            <w:r w:rsidRPr="00293611">
              <w:t>4.3</w:t>
            </w:r>
          </w:p>
        </w:tc>
        <w:tc>
          <w:tcPr>
            <w:tcW w:w="675" w:type="dxa"/>
          </w:tcPr>
          <w:p w14:paraId="126906BB" w14:textId="655B9A91" w:rsidR="003C44DC" w:rsidRPr="00C71C91" w:rsidRDefault="003C44DC" w:rsidP="003C44DC">
            <w:pPr>
              <w:ind w:left="-120"/>
              <w:jc w:val="center"/>
            </w:pPr>
            <w:r w:rsidRPr="00293611">
              <w:t>4.4</w:t>
            </w:r>
          </w:p>
        </w:tc>
        <w:tc>
          <w:tcPr>
            <w:tcW w:w="675" w:type="dxa"/>
          </w:tcPr>
          <w:p w14:paraId="6233E71C" w14:textId="0645A9BC" w:rsidR="003C44DC" w:rsidRPr="00C71C91" w:rsidRDefault="003C44DC" w:rsidP="003C44DC">
            <w:pPr>
              <w:ind w:left="-120"/>
              <w:jc w:val="center"/>
            </w:pPr>
            <w:r w:rsidRPr="00293611">
              <w:t>4.5</w:t>
            </w:r>
          </w:p>
        </w:tc>
        <w:tc>
          <w:tcPr>
            <w:tcW w:w="675" w:type="dxa"/>
          </w:tcPr>
          <w:p w14:paraId="7C35F955" w14:textId="398D4AD8" w:rsidR="003C44DC" w:rsidRPr="00C71C91" w:rsidRDefault="003C44DC" w:rsidP="003C44DC">
            <w:pPr>
              <w:ind w:left="-120"/>
              <w:jc w:val="center"/>
            </w:pPr>
            <w:r w:rsidRPr="00293611">
              <w:t>4.6</w:t>
            </w:r>
          </w:p>
        </w:tc>
        <w:tc>
          <w:tcPr>
            <w:tcW w:w="675" w:type="dxa"/>
          </w:tcPr>
          <w:p w14:paraId="3DAB1BC1" w14:textId="7C7D071F" w:rsidR="003C44DC" w:rsidRPr="00C71C91" w:rsidRDefault="003C44DC" w:rsidP="003C44DC">
            <w:pPr>
              <w:ind w:left="-120"/>
              <w:jc w:val="center"/>
            </w:pPr>
            <w:r w:rsidRPr="00293611">
              <w:t>4.7</w:t>
            </w:r>
          </w:p>
        </w:tc>
        <w:tc>
          <w:tcPr>
            <w:tcW w:w="355" w:type="dxa"/>
          </w:tcPr>
          <w:p w14:paraId="685487EA" w14:textId="77777777" w:rsidR="003C44DC" w:rsidRDefault="003C44DC" w:rsidP="003C44DC">
            <w:pPr>
              <w:ind w:left="-120"/>
              <w:jc w:val="center"/>
              <w:rPr>
                <w:lang w:val="en-US"/>
              </w:rPr>
            </w:pPr>
          </w:p>
        </w:tc>
        <w:tc>
          <w:tcPr>
            <w:tcW w:w="691" w:type="dxa"/>
          </w:tcPr>
          <w:p w14:paraId="0DEEFCD2" w14:textId="41666C96" w:rsidR="003C44DC" w:rsidRPr="003C44DC" w:rsidRDefault="003C44DC" w:rsidP="003C44DC">
            <w:pPr>
              <w:ind w:left="-120"/>
              <w:jc w:val="center"/>
              <w:rPr>
                <w:lang w:val="en-US"/>
              </w:rPr>
            </w:pPr>
            <w:r>
              <w:rPr>
                <w:lang w:val="en-US"/>
              </w:rPr>
              <w:t>5.3</w:t>
            </w:r>
          </w:p>
        </w:tc>
      </w:tr>
      <w:tr w:rsidR="00451589" w14:paraId="00BFC68A" w14:textId="77777777" w:rsidTr="003C44DC">
        <w:tc>
          <w:tcPr>
            <w:tcW w:w="1413" w:type="dxa"/>
          </w:tcPr>
          <w:p w14:paraId="27D40A29" w14:textId="77777777" w:rsidR="00451589" w:rsidRDefault="00451589" w:rsidP="003C44DC">
            <w:pPr>
              <w:ind w:left="-120"/>
              <w:rPr>
                <w:lang w:val="en-US"/>
              </w:rPr>
            </w:pPr>
            <w:r>
              <w:rPr>
                <w:lang w:val="en-US"/>
              </w:rPr>
              <w:t>RUB/USD</w:t>
            </w:r>
          </w:p>
        </w:tc>
        <w:tc>
          <w:tcPr>
            <w:tcW w:w="992" w:type="dxa"/>
          </w:tcPr>
          <w:p w14:paraId="0C96A0D0" w14:textId="77777777" w:rsidR="00451589" w:rsidRDefault="00451589" w:rsidP="003C44DC">
            <w:pPr>
              <w:ind w:left="-120"/>
              <w:jc w:val="center"/>
              <w:rPr>
                <w:lang w:val="en-US"/>
              </w:rPr>
            </w:pPr>
            <w:r>
              <w:rPr>
                <w:lang w:val="en-US"/>
              </w:rPr>
              <w:t>X</w:t>
            </w:r>
          </w:p>
        </w:tc>
        <w:tc>
          <w:tcPr>
            <w:tcW w:w="851" w:type="dxa"/>
          </w:tcPr>
          <w:p w14:paraId="09A3FDD8" w14:textId="6DF997E6" w:rsidR="00451589" w:rsidRDefault="00451589" w:rsidP="003C44DC">
            <w:pPr>
              <w:ind w:left="-120"/>
              <w:jc w:val="center"/>
              <w:rPr>
                <w:lang w:val="en-US"/>
              </w:rPr>
            </w:pPr>
            <w:r w:rsidRPr="00600A96">
              <w:t>78.0</w:t>
            </w:r>
          </w:p>
        </w:tc>
        <w:tc>
          <w:tcPr>
            <w:tcW w:w="674" w:type="dxa"/>
          </w:tcPr>
          <w:p w14:paraId="734DF65F" w14:textId="4BFAE004" w:rsidR="00451589" w:rsidRDefault="00451589" w:rsidP="003C44DC">
            <w:pPr>
              <w:ind w:left="-120"/>
              <w:jc w:val="center"/>
              <w:rPr>
                <w:lang w:val="en-US"/>
              </w:rPr>
            </w:pPr>
            <w:r w:rsidRPr="00600A96">
              <w:t>80.6</w:t>
            </w:r>
          </w:p>
        </w:tc>
        <w:tc>
          <w:tcPr>
            <w:tcW w:w="675" w:type="dxa"/>
          </w:tcPr>
          <w:p w14:paraId="10F18F7A" w14:textId="6DCB5164" w:rsidR="00451589" w:rsidRDefault="00451589" w:rsidP="003C44DC">
            <w:pPr>
              <w:ind w:left="-120"/>
              <w:jc w:val="center"/>
              <w:rPr>
                <w:lang w:val="en-US"/>
              </w:rPr>
            </w:pPr>
            <w:r w:rsidRPr="00600A96">
              <w:t>83.5</w:t>
            </w:r>
          </w:p>
        </w:tc>
        <w:tc>
          <w:tcPr>
            <w:tcW w:w="675" w:type="dxa"/>
          </w:tcPr>
          <w:p w14:paraId="1E1A03A1" w14:textId="55B6CB1B" w:rsidR="00451589" w:rsidRDefault="00451589" w:rsidP="003C44DC">
            <w:pPr>
              <w:ind w:left="-120"/>
              <w:jc w:val="center"/>
              <w:rPr>
                <w:lang w:val="en-US"/>
              </w:rPr>
            </w:pPr>
            <w:r w:rsidRPr="00600A96">
              <w:t>86.4</w:t>
            </w:r>
          </w:p>
        </w:tc>
        <w:tc>
          <w:tcPr>
            <w:tcW w:w="675" w:type="dxa"/>
          </w:tcPr>
          <w:p w14:paraId="6709F5D4" w14:textId="2A828542" w:rsidR="00451589" w:rsidRDefault="00451589" w:rsidP="003C44DC">
            <w:pPr>
              <w:ind w:left="-120"/>
              <w:jc w:val="center"/>
              <w:rPr>
                <w:lang w:val="en-US"/>
              </w:rPr>
            </w:pPr>
            <w:r w:rsidRPr="00600A96">
              <w:t>88.0</w:t>
            </w:r>
          </w:p>
        </w:tc>
        <w:tc>
          <w:tcPr>
            <w:tcW w:w="674" w:type="dxa"/>
          </w:tcPr>
          <w:p w14:paraId="0428A4A7" w14:textId="49116624" w:rsidR="00451589" w:rsidRDefault="00451589" w:rsidP="003C44DC">
            <w:pPr>
              <w:ind w:left="-120"/>
              <w:jc w:val="center"/>
              <w:rPr>
                <w:lang w:val="en-US"/>
              </w:rPr>
            </w:pPr>
            <w:r w:rsidRPr="00600A96">
              <w:t>89.6</w:t>
            </w:r>
          </w:p>
        </w:tc>
        <w:tc>
          <w:tcPr>
            <w:tcW w:w="675" w:type="dxa"/>
          </w:tcPr>
          <w:p w14:paraId="26415DF5" w14:textId="795749E2" w:rsidR="00451589" w:rsidRDefault="00451589" w:rsidP="003C44DC">
            <w:pPr>
              <w:ind w:left="-120"/>
              <w:jc w:val="center"/>
              <w:rPr>
                <w:lang w:val="en-US"/>
              </w:rPr>
            </w:pPr>
            <w:r w:rsidRPr="00600A96">
              <w:t>91.2</w:t>
            </w:r>
          </w:p>
        </w:tc>
        <w:tc>
          <w:tcPr>
            <w:tcW w:w="675" w:type="dxa"/>
          </w:tcPr>
          <w:p w14:paraId="34BE37D4" w14:textId="1A391ED9" w:rsidR="00451589" w:rsidRDefault="00451589" w:rsidP="003C44DC">
            <w:pPr>
              <w:ind w:left="-120"/>
              <w:jc w:val="center"/>
              <w:rPr>
                <w:lang w:val="en-US"/>
              </w:rPr>
            </w:pPr>
            <w:r w:rsidRPr="00600A96">
              <w:t>92.8</w:t>
            </w:r>
          </w:p>
        </w:tc>
        <w:tc>
          <w:tcPr>
            <w:tcW w:w="675" w:type="dxa"/>
          </w:tcPr>
          <w:p w14:paraId="00707FDC" w14:textId="57EB0ACE" w:rsidR="00451589" w:rsidRDefault="00451589" w:rsidP="003C44DC">
            <w:pPr>
              <w:ind w:left="-120"/>
              <w:jc w:val="center"/>
              <w:rPr>
                <w:lang w:val="en-US"/>
              </w:rPr>
            </w:pPr>
            <w:r w:rsidRPr="00600A96">
              <w:t>94.5</w:t>
            </w:r>
          </w:p>
        </w:tc>
        <w:tc>
          <w:tcPr>
            <w:tcW w:w="675" w:type="dxa"/>
          </w:tcPr>
          <w:p w14:paraId="76E5C51A" w14:textId="7DD7B2E7" w:rsidR="00451589" w:rsidRDefault="00451589" w:rsidP="003C44DC">
            <w:pPr>
              <w:ind w:left="-120"/>
              <w:jc w:val="center"/>
              <w:rPr>
                <w:lang w:val="en-US"/>
              </w:rPr>
            </w:pPr>
            <w:r w:rsidRPr="00600A96">
              <w:t>96.2</w:t>
            </w:r>
          </w:p>
        </w:tc>
        <w:tc>
          <w:tcPr>
            <w:tcW w:w="355" w:type="dxa"/>
          </w:tcPr>
          <w:p w14:paraId="67C780C3" w14:textId="77777777" w:rsidR="00451589" w:rsidRDefault="00451589" w:rsidP="003C44DC">
            <w:pPr>
              <w:ind w:left="-120"/>
              <w:jc w:val="center"/>
              <w:rPr>
                <w:lang w:val="en-US"/>
              </w:rPr>
            </w:pPr>
          </w:p>
        </w:tc>
        <w:tc>
          <w:tcPr>
            <w:tcW w:w="691" w:type="dxa"/>
          </w:tcPr>
          <w:p w14:paraId="6BA3AA0E" w14:textId="6415C75B" w:rsidR="00451589" w:rsidRDefault="00451589" w:rsidP="003C44DC">
            <w:pPr>
              <w:ind w:left="-120"/>
              <w:jc w:val="center"/>
              <w:rPr>
                <w:lang w:val="en-US"/>
              </w:rPr>
            </w:pPr>
            <w:r w:rsidRPr="00600A96">
              <w:t>105.2</w:t>
            </w:r>
          </w:p>
        </w:tc>
      </w:tr>
      <w:tr w:rsidR="003C44DC" w14:paraId="3F51E69C" w14:textId="77777777" w:rsidTr="003C44DC">
        <w:tc>
          <w:tcPr>
            <w:tcW w:w="1413" w:type="dxa"/>
          </w:tcPr>
          <w:p w14:paraId="58303B87" w14:textId="2BD552C5" w:rsidR="003C44DC" w:rsidRDefault="003C44DC" w:rsidP="003C44DC">
            <w:pPr>
              <w:ind w:left="-120"/>
              <w:rPr>
                <w:lang w:val="en-US"/>
              </w:rPr>
            </w:pPr>
            <w:r w:rsidRPr="009A2637">
              <w:rPr>
                <w:lang w:val="en-US"/>
              </w:rPr>
              <w:t>Methanol</w:t>
            </w:r>
          </w:p>
        </w:tc>
        <w:tc>
          <w:tcPr>
            <w:tcW w:w="992" w:type="dxa"/>
          </w:tcPr>
          <w:p w14:paraId="4D688801" w14:textId="6896901F" w:rsidR="003C44DC" w:rsidRDefault="003C44DC" w:rsidP="003C44DC">
            <w:pPr>
              <w:ind w:left="-120"/>
              <w:jc w:val="center"/>
              <w:rPr>
                <w:lang w:val="en-US"/>
              </w:rPr>
            </w:pPr>
            <w:r>
              <w:rPr>
                <w:lang w:val="en-US"/>
              </w:rPr>
              <w:t>$/t</w:t>
            </w:r>
          </w:p>
        </w:tc>
        <w:tc>
          <w:tcPr>
            <w:tcW w:w="851" w:type="dxa"/>
          </w:tcPr>
          <w:p w14:paraId="3E366B20" w14:textId="7CE10B6E" w:rsidR="003C44DC" w:rsidRDefault="003C44DC" w:rsidP="003C44DC">
            <w:pPr>
              <w:ind w:left="-120"/>
              <w:jc w:val="center"/>
              <w:rPr>
                <w:lang w:val="en-US"/>
              </w:rPr>
            </w:pPr>
            <w:r w:rsidRPr="005F72F0">
              <w:t>229.6</w:t>
            </w:r>
          </w:p>
        </w:tc>
        <w:tc>
          <w:tcPr>
            <w:tcW w:w="674" w:type="dxa"/>
          </w:tcPr>
          <w:p w14:paraId="48B87F85" w14:textId="3AB45B02" w:rsidR="003C44DC" w:rsidRDefault="003C44DC" w:rsidP="003C44DC">
            <w:pPr>
              <w:ind w:left="-120"/>
              <w:jc w:val="center"/>
              <w:rPr>
                <w:lang w:val="en-US"/>
              </w:rPr>
            </w:pPr>
            <w:r w:rsidRPr="005F72F0">
              <w:t>263.8</w:t>
            </w:r>
          </w:p>
        </w:tc>
        <w:tc>
          <w:tcPr>
            <w:tcW w:w="675" w:type="dxa"/>
          </w:tcPr>
          <w:p w14:paraId="6900E370" w14:textId="043885CB" w:rsidR="003C44DC" w:rsidRDefault="003C44DC" w:rsidP="003C44DC">
            <w:pPr>
              <w:ind w:left="-120"/>
              <w:jc w:val="center"/>
              <w:rPr>
                <w:lang w:val="en-US"/>
              </w:rPr>
            </w:pPr>
            <w:r w:rsidRPr="005F72F0">
              <w:t>273.8</w:t>
            </w:r>
          </w:p>
        </w:tc>
        <w:tc>
          <w:tcPr>
            <w:tcW w:w="675" w:type="dxa"/>
          </w:tcPr>
          <w:p w14:paraId="62221C86" w14:textId="2797591C" w:rsidR="003C44DC" w:rsidRDefault="003C44DC" w:rsidP="003C44DC">
            <w:pPr>
              <w:ind w:left="-120"/>
              <w:jc w:val="center"/>
              <w:rPr>
                <w:lang w:val="en-US"/>
              </w:rPr>
            </w:pPr>
            <w:r w:rsidRPr="005F72F0">
              <w:t>280.9</w:t>
            </w:r>
          </w:p>
        </w:tc>
        <w:tc>
          <w:tcPr>
            <w:tcW w:w="675" w:type="dxa"/>
          </w:tcPr>
          <w:p w14:paraId="51AD1C8B" w14:textId="3176A2ED" w:rsidR="003C44DC" w:rsidRDefault="003C44DC" w:rsidP="003C44DC">
            <w:pPr>
              <w:ind w:left="-120"/>
              <w:jc w:val="center"/>
              <w:rPr>
                <w:lang w:val="en-US"/>
              </w:rPr>
            </w:pPr>
            <w:r w:rsidRPr="005F72F0">
              <w:t>255.4</w:t>
            </w:r>
          </w:p>
        </w:tc>
        <w:tc>
          <w:tcPr>
            <w:tcW w:w="674" w:type="dxa"/>
          </w:tcPr>
          <w:p w14:paraId="792CCE7E" w14:textId="731086B4" w:rsidR="003C44DC" w:rsidRDefault="003C44DC" w:rsidP="003C44DC">
            <w:pPr>
              <w:ind w:left="-120"/>
              <w:jc w:val="center"/>
              <w:rPr>
                <w:lang w:val="en-US"/>
              </w:rPr>
            </w:pPr>
            <w:r w:rsidRPr="005F72F0">
              <w:t>256.0</w:t>
            </w:r>
          </w:p>
        </w:tc>
        <w:tc>
          <w:tcPr>
            <w:tcW w:w="675" w:type="dxa"/>
          </w:tcPr>
          <w:p w14:paraId="46FABB59" w14:textId="68CBEEE6" w:rsidR="003C44DC" w:rsidRDefault="003C44DC" w:rsidP="003C44DC">
            <w:pPr>
              <w:ind w:left="-120"/>
              <w:jc w:val="center"/>
              <w:rPr>
                <w:lang w:val="en-US"/>
              </w:rPr>
            </w:pPr>
            <w:r w:rsidRPr="005F72F0">
              <w:t>259.2</w:t>
            </w:r>
          </w:p>
        </w:tc>
        <w:tc>
          <w:tcPr>
            <w:tcW w:w="675" w:type="dxa"/>
          </w:tcPr>
          <w:p w14:paraId="1BF21DAD" w14:textId="6EF1A823" w:rsidR="003C44DC" w:rsidRDefault="003C44DC" w:rsidP="003C44DC">
            <w:pPr>
              <w:ind w:left="-120"/>
              <w:jc w:val="center"/>
              <w:rPr>
                <w:lang w:val="en-US"/>
              </w:rPr>
            </w:pPr>
            <w:r w:rsidRPr="005F72F0">
              <w:t>262.5</w:t>
            </w:r>
          </w:p>
        </w:tc>
        <w:tc>
          <w:tcPr>
            <w:tcW w:w="675" w:type="dxa"/>
          </w:tcPr>
          <w:p w14:paraId="32692F3E" w14:textId="037BAF1B" w:rsidR="003C44DC" w:rsidRDefault="003C44DC" w:rsidP="003C44DC">
            <w:pPr>
              <w:ind w:left="-120"/>
              <w:jc w:val="center"/>
              <w:rPr>
                <w:lang w:val="en-US"/>
              </w:rPr>
            </w:pPr>
            <w:r w:rsidRPr="005F72F0">
              <w:t>265.9</w:t>
            </w:r>
          </w:p>
        </w:tc>
        <w:tc>
          <w:tcPr>
            <w:tcW w:w="675" w:type="dxa"/>
          </w:tcPr>
          <w:p w14:paraId="08463C9C" w14:textId="07050CA8" w:rsidR="003C44DC" w:rsidRDefault="003C44DC" w:rsidP="003C44DC">
            <w:pPr>
              <w:ind w:left="-120"/>
              <w:jc w:val="center"/>
              <w:rPr>
                <w:lang w:val="en-US"/>
              </w:rPr>
            </w:pPr>
            <w:r w:rsidRPr="005F72F0">
              <w:t>269.3</w:t>
            </w:r>
          </w:p>
        </w:tc>
        <w:tc>
          <w:tcPr>
            <w:tcW w:w="355" w:type="dxa"/>
          </w:tcPr>
          <w:p w14:paraId="098FF368" w14:textId="77777777" w:rsidR="003C44DC" w:rsidRDefault="003C44DC" w:rsidP="003C44DC">
            <w:pPr>
              <w:ind w:left="-120"/>
              <w:jc w:val="center"/>
              <w:rPr>
                <w:lang w:val="en-US"/>
              </w:rPr>
            </w:pPr>
          </w:p>
        </w:tc>
        <w:tc>
          <w:tcPr>
            <w:tcW w:w="691" w:type="dxa"/>
          </w:tcPr>
          <w:p w14:paraId="7279A23D" w14:textId="47AD3C22" w:rsidR="003C44DC" w:rsidRDefault="003C44DC" w:rsidP="003C44DC">
            <w:pPr>
              <w:ind w:left="-120"/>
              <w:jc w:val="center"/>
              <w:rPr>
                <w:lang w:val="en-US"/>
              </w:rPr>
            </w:pPr>
            <w:r w:rsidRPr="005F72F0">
              <w:t>287.8</w:t>
            </w:r>
          </w:p>
        </w:tc>
      </w:tr>
      <w:tr w:rsidR="00FB42BD" w14:paraId="21378D4C" w14:textId="77777777" w:rsidTr="003C44DC">
        <w:tc>
          <w:tcPr>
            <w:tcW w:w="10375" w:type="dxa"/>
            <w:gridSpan w:val="14"/>
          </w:tcPr>
          <w:p w14:paraId="4408D09A" w14:textId="030358BE" w:rsidR="00FB42BD" w:rsidRPr="002F5F60" w:rsidRDefault="003C44DC" w:rsidP="003C44DC">
            <w:pPr>
              <w:ind w:left="-120"/>
              <w:rPr>
                <w:lang w:val="en-US"/>
              </w:rPr>
            </w:pPr>
            <w:r>
              <w:rPr>
                <w:b/>
                <w:lang w:val="en-US"/>
              </w:rPr>
              <w:t>Case 1</w:t>
            </w:r>
          </w:p>
        </w:tc>
      </w:tr>
      <w:tr w:rsidR="002F5F60" w14:paraId="05E3B646" w14:textId="77777777" w:rsidTr="003C44DC">
        <w:tc>
          <w:tcPr>
            <w:tcW w:w="1413" w:type="dxa"/>
          </w:tcPr>
          <w:p w14:paraId="6B345EEB" w14:textId="77777777" w:rsidR="002F5F60" w:rsidRDefault="002F5F60" w:rsidP="003C44DC">
            <w:pPr>
              <w:ind w:left="-120"/>
              <w:rPr>
                <w:lang w:val="en-US"/>
              </w:rPr>
            </w:pPr>
            <w:r>
              <w:rPr>
                <w:lang w:val="en-US"/>
              </w:rPr>
              <w:t>Oil</w:t>
            </w:r>
          </w:p>
        </w:tc>
        <w:tc>
          <w:tcPr>
            <w:tcW w:w="992" w:type="dxa"/>
          </w:tcPr>
          <w:p w14:paraId="532A540F" w14:textId="77777777" w:rsidR="002F5F60" w:rsidRDefault="002F5F60" w:rsidP="003C44DC">
            <w:pPr>
              <w:ind w:left="-120"/>
              <w:jc w:val="center"/>
              <w:rPr>
                <w:lang w:val="en-US"/>
              </w:rPr>
            </w:pPr>
            <w:r>
              <w:rPr>
                <w:lang w:val="en-US"/>
              </w:rPr>
              <w:t>$/</w:t>
            </w:r>
            <w:proofErr w:type="spellStart"/>
            <w:r>
              <w:rPr>
                <w:lang w:val="en-US"/>
              </w:rPr>
              <w:t>bbl</w:t>
            </w:r>
            <w:proofErr w:type="spellEnd"/>
          </w:p>
        </w:tc>
        <w:tc>
          <w:tcPr>
            <w:tcW w:w="851" w:type="dxa"/>
          </w:tcPr>
          <w:p w14:paraId="19E79280" w14:textId="2985C58C" w:rsidR="002F5F60" w:rsidRDefault="002F5F60" w:rsidP="003C44DC">
            <w:pPr>
              <w:ind w:left="-120"/>
              <w:jc w:val="center"/>
              <w:rPr>
                <w:lang w:val="en-US"/>
              </w:rPr>
            </w:pPr>
            <w:r>
              <w:t>40</w:t>
            </w:r>
          </w:p>
        </w:tc>
        <w:tc>
          <w:tcPr>
            <w:tcW w:w="674" w:type="dxa"/>
          </w:tcPr>
          <w:p w14:paraId="63EC042D" w14:textId="25C3C478" w:rsidR="002F5F60" w:rsidRDefault="002F5F60" w:rsidP="003C44DC">
            <w:pPr>
              <w:ind w:left="-120"/>
              <w:jc w:val="center"/>
              <w:rPr>
                <w:lang w:val="en-US"/>
              </w:rPr>
            </w:pPr>
            <w:r w:rsidRPr="00A33DD7">
              <w:t>40</w:t>
            </w:r>
          </w:p>
        </w:tc>
        <w:tc>
          <w:tcPr>
            <w:tcW w:w="675" w:type="dxa"/>
          </w:tcPr>
          <w:p w14:paraId="70691DB8" w14:textId="6254EFCE" w:rsidR="002F5F60" w:rsidRDefault="002F5F60" w:rsidP="003C44DC">
            <w:pPr>
              <w:ind w:left="-120"/>
              <w:jc w:val="center"/>
              <w:rPr>
                <w:lang w:val="en-US"/>
              </w:rPr>
            </w:pPr>
            <w:r w:rsidRPr="00A33DD7">
              <w:t>40</w:t>
            </w:r>
          </w:p>
        </w:tc>
        <w:tc>
          <w:tcPr>
            <w:tcW w:w="675" w:type="dxa"/>
          </w:tcPr>
          <w:p w14:paraId="0BA600DA" w14:textId="6F80A539" w:rsidR="002F5F60" w:rsidRDefault="002F5F60" w:rsidP="003C44DC">
            <w:pPr>
              <w:ind w:left="-120"/>
              <w:jc w:val="center"/>
              <w:rPr>
                <w:lang w:val="en-US"/>
              </w:rPr>
            </w:pPr>
            <w:r w:rsidRPr="00A33DD7">
              <w:t>40</w:t>
            </w:r>
          </w:p>
        </w:tc>
        <w:tc>
          <w:tcPr>
            <w:tcW w:w="675" w:type="dxa"/>
          </w:tcPr>
          <w:p w14:paraId="7A7B58F9" w14:textId="354F716C" w:rsidR="002F5F60" w:rsidRDefault="002F5F60" w:rsidP="003C44DC">
            <w:pPr>
              <w:ind w:left="-120"/>
              <w:jc w:val="center"/>
              <w:rPr>
                <w:lang w:val="en-US"/>
              </w:rPr>
            </w:pPr>
            <w:r w:rsidRPr="00A33DD7">
              <w:t>40.9</w:t>
            </w:r>
          </w:p>
        </w:tc>
        <w:tc>
          <w:tcPr>
            <w:tcW w:w="674" w:type="dxa"/>
          </w:tcPr>
          <w:p w14:paraId="691147FC" w14:textId="43BEFD7F" w:rsidR="002F5F60" w:rsidRDefault="002F5F60" w:rsidP="003C44DC">
            <w:pPr>
              <w:ind w:left="-120"/>
              <w:jc w:val="center"/>
              <w:rPr>
                <w:lang w:val="en-US"/>
              </w:rPr>
            </w:pPr>
            <w:r w:rsidRPr="00A33DD7">
              <w:t>41.8</w:t>
            </w:r>
          </w:p>
        </w:tc>
        <w:tc>
          <w:tcPr>
            <w:tcW w:w="675" w:type="dxa"/>
          </w:tcPr>
          <w:p w14:paraId="57036E61" w14:textId="110FD2FF" w:rsidR="002F5F60" w:rsidRDefault="002F5F60" w:rsidP="003C44DC">
            <w:pPr>
              <w:ind w:left="-120"/>
              <w:jc w:val="center"/>
              <w:rPr>
                <w:lang w:val="en-US"/>
              </w:rPr>
            </w:pPr>
            <w:r w:rsidRPr="00A33DD7">
              <w:t>42.7</w:t>
            </w:r>
          </w:p>
        </w:tc>
        <w:tc>
          <w:tcPr>
            <w:tcW w:w="675" w:type="dxa"/>
          </w:tcPr>
          <w:p w14:paraId="39AE654B" w14:textId="271E3CA8" w:rsidR="002F5F60" w:rsidRDefault="002F5F60" w:rsidP="003C44DC">
            <w:pPr>
              <w:ind w:left="-120"/>
              <w:jc w:val="center"/>
              <w:rPr>
                <w:lang w:val="en-US"/>
              </w:rPr>
            </w:pPr>
            <w:r w:rsidRPr="00A33DD7">
              <w:t>43.6</w:t>
            </w:r>
          </w:p>
        </w:tc>
        <w:tc>
          <w:tcPr>
            <w:tcW w:w="675" w:type="dxa"/>
          </w:tcPr>
          <w:p w14:paraId="7270B0DB" w14:textId="4E09BF77" w:rsidR="002F5F60" w:rsidRDefault="002F5F60" w:rsidP="003C44DC">
            <w:pPr>
              <w:ind w:left="-120"/>
              <w:jc w:val="center"/>
              <w:rPr>
                <w:lang w:val="en-US"/>
              </w:rPr>
            </w:pPr>
            <w:r w:rsidRPr="00A33DD7">
              <w:t>44.6</w:t>
            </w:r>
          </w:p>
        </w:tc>
        <w:tc>
          <w:tcPr>
            <w:tcW w:w="675" w:type="dxa"/>
          </w:tcPr>
          <w:p w14:paraId="683DADC1" w14:textId="6703082D" w:rsidR="002F5F60" w:rsidRDefault="002F5F60" w:rsidP="003C44DC">
            <w:pPr>
              <w:ind w:left="-120"/>
              <w:jc w:val="center"/>
              <w:rPr>
                <w:lang w:val="en-US"/>
              </w:rPr>
            </w:pPr>
            <w:r w:rsidRPr="00A33DD7">
              <w:t>45.6</w:t>
            </w:r>
          </w:p>
        </w:tc>
        <w:tc>
          <w:tcPr>
            <w:tcW w:w="355" w:type="dxa"/>
          </w:tcPr>
          <w:p w14:paraId="213FAA0B" w14:textId="77777777" w:rsidR="002F5F60" w:rsidRDefault="002F5F60" w:rsidP="003C44DC">
            <w:pPr>
              <w:ind w:left="-120"/>
              <w:jc w:val="center"/>
              <w:rPr>
                <w:lang w:val="en-US"/>
              </w:rPr>
            </w:pPr>
          </w:p>
        </w:tc>
        <w:tc>
          <w:tcPr>
            <w:tcW w:w="691" w:type="dxa"/>
          </w:tcPr>
          <w:p w14:paraId="226B352D" w14:textId="3B240742" w:rsidR="002F5F60" w:rsidRDefault="002F5F60" w:rsidP="003C44DC">
            <w:pPr>
              <w:ind w:left="-120"/>
              <w:jc w:val="center"/>
              <w:rPr>
                <w:lang w:val="en-US"/>
              </w:rPr>
            </w:pPr>
            <w:r w:rsidRPr="002F5F60">
              <w:rPr>
                <w:lang w:val="en-US"/>
              </w:rPr>
              <w:t>50.8</w:t>
            </w:r>
          </w:p>
        </w:tc>
      </w:tr>
      <w:tr w:rsidR="00CD78FB" w14:paraId="5A0593FB" w14:textId="77777777" w:rsidTr="003C44DC">
        <w:tc>
          <w:tcPr>
            <w:tcW w:w="1413" w:type="dxa"/>
          </w:tcPr>
          <w:p w14:paraId="0BD45461" w14:textId="77777777" w:rsidR="00CD78FB" w:rsidRDefault="00CD78FB" w:rsidP="003C44DC">
            <w:pPr>
              <w:ind w:left="-120"/>
              <w:rPr>
                <w:lang w:val="en-US"/>
              </w:rPr>
            </w:pPr>
            <w:r>
              <w:rPr>
                <w:lang w:val="en-US"/>
              </w:rPr>
              <w:t xml:space="preserve">Coal FOB </w:t>
            </w:r>
            <w:proofErr w:type="spellStart"/>
            <w:r>
              <w:rPr>
                <w:lang w:val="en-US"/>
              </w:rPr>
              <w:t>Newc</w:t>
            </w:r>
            <w:proofErr w:type="spellEnd"/>
          </w:p>
        </w:tc>
        <w:tc>
          <w:tcPr>
            <w:tcW w:w="992" w:type="dxa"/>
          </w:tcPr>
          <w:p w14:paraId="6BB5C283" w14:textId="77777777" w:rsidR="00CD78FB" w:rsidRDefault="00CD78FB" w:rsidP="003C44DC">
            <w:pPr>
              <w:ind w:left="-120"/>
              <w:jc w:val="center"/>
              <w:rPr>
                <w:lang w:val="en-US"/>
              </w:rPr>
            </w:pPr>
            <w:r>
              <w:rPr>
                <w:lang w:val="en-US"/>
              </w:rPr>
              <w:t>$/t</w:t>
            </w:r>
          </w:p>
        </w:tc>
        <w:tc>
          <w:tcPr>
            <w:tcW w:w="851" w:type="dxa"/>
          </w:tcPr>
          <w:p w14:paraId="36F3FB0D" w14:textId="638882D0" w:rsidR="00CD78FB" w:rsidRDefault="00CD78FB" w:rsidP="003C44DC">
            <w:pPr>
              <w:ind w:left="-120"/>
              <w:jc w:val="center"/>
              <w:rPr>
                <w:lang w:val="en-US"/>
              </w:rPr>
            </w:pPr>
            <w:r w:rsidRPr="00073618">
              <w:t>57.6</w:t>
            </w:r>
          </w:p>
        </w:tc>
        <w:tc>
          <w:tcPr>
            <w:tcW w:w="674" w:type="dxa"/>
          </w:tcPr>
          <w:p w14:paraId="48F2E515" w14:textId="070F58CE" w:rsidR="00CD78FB" w:rsidRDefault="00CD78FB" w:rsidP="003C44DC">
            <w:pPr>
              <w:ind w:left="-120"/>
              <w:jc w:val="center"/>
              <w:rPr>
                <w:lang w:val="en-US"/>
              </w:rPr>
            </w:pPr>
            <w:r w:rsidRPr="00073618">
              <w:t>63.3</w:t>
            </w:r>
          </w:p>
        </w:tc>
        <w:tc>
          <w:tcPr>
            <w:tcW w:w="675" w:type="dxa"/>
          </w:tcPr>
          <w:p w14:paraId="294B3BC9" w14:textId="72CE983F" w:rsidR="00CD78FB" w:rsidRDefault="00CD78FB" w:rsidP="003C44DC">
            <w:pPr>
              <w:ind w:left="-120"/>
              <w:jc w:val="center"/>
              <w:rPr>
                <w:lang w:val="en-US"/>
              </w:rPr>
            </w:pPr>
            <w:r w:rsidRPr="00073618">
              <w:t>69.1</w:t>
            </w:r>
          </w:p>
        </w:tc>
        <w:tc>
          <w:tcPr>
            <w:tcW w:w="675" w:type="dxa"/>
          </w:tcPr>
          <w:p w14:paraId="464149BD" w14:textId="7AB398AD" w:rsidR="00CD78FB" w:rsidRDefault="00CD78FB" w:rsidP="003C44DC">
            <w:pPr>
              <w:ind w:left="-120"/>
              <w:jc w:val="center"/>
              <w:rPr>
                <w:lang w:val="en-US"/>
              </w:rPr>
            </w:pPr>
            <w:r w:rsidRPr="00073618">
              <w:t>70.5</w:t>
            </w:r>
          </w:p>
        </w:tc>
        <w:tc>
          <w:tcPr>
            <w:tcW w:w="675" w:type="dxa"/>
          </w:tcPr>
          <w:p w14:paraId="51B6A895" w14:textId="56F52559" w:rsidR="00CD78FB" w:rsidRDefault="00CD78FB" w:rsidP="003C44DC">
            <w:pPr>
              <w:ind w:left="-120"/>
              <w:jc w:val="center"/>
              <w:rPr>
                <w:lang w:val="en-US"/>
              </w:rPr>
            </w:pPr>
            <w:r w:rsidRPr="00073618">
              <w:t>72.1</w:t>
            </w:r>
          </w:p>
        </w:tc>
        <w:tc>
          <w:tcPr>
            <w:tcW w:w="674" w:type="dxa"/>
          </w:tcPr>
          <w:p w14:paraId="676E3C8F" w14:textId="15A6B4F4" w:rsidR="00CD78FB" w:rsidRDefault="00CD78FB" w:rsidP="003C44DC">
            <w:pPr>
              <w:ind w:left="-120"/>
              <w:jc w:val="center"/>
              <w:rPr>
                <w:lang w:val="en-US"/>
              </w:rPr>
            </w:pPr>
            <w:r w:rsidRPr="00073618">
              <w:t>73.6</w:t>
            </w:r>
          </w:p>
        </w:tc>
        <w:tc>
          <w:tcPr>
            <w:tcW w:w="675" w:type="dxa"/>
          </w:tcPr>
          <w:p w14:paraId="0B163163" w14:textId="3778C484" w:rsidR="00CD78FB" w:rsidRDefault="00CD78FB" w:rsidP="003C44DC">
            <w:pPr>
              <w:ind w:left="-120"/>
              <w:jc w:val="center"/>
              <w:rPr>
                <w:lang w:val="en-US"/>
              </w:rPr>
            </w:pPr>
            <w:r w:rsidRPr="00073618">
              <w:t>75.3</w:t>
            </w:r>
          </w:p>
        </w:tc>
        <w:tc>
          <w:tcPr>
            <w:tcW w:w="675" w:type="dxa"/>
          </w:tcPr>
          <w:p w14:paraId="6D716AF8" w14:textId="2F17C78F" w:rsidR="00CD78FB" w:rsidRDefault="00CD78FB" w:rsidP="003C44DC">
            <w:pPr>
              <w:ind w:left="-120"/>
              <w:jc w:val="center"/>
              <w:rPr>
                <w:lang w:val="en-US"/>
              </w:rPr>
            </w:pPr>
            <w:r w:rsidRPr="00073618">
              <w:t>76.9</w:t>
            </w:r>
          </w:p>
        </w:tc>
        <w:tc>
          <w:tcPr>
            <w:tcW w:w="675" w:type="dxa"/>
          </w:tcPr>
          <w:p w14:paraId="33219B4A" w14:textId="3E4F76FE" w:rsidR="00CD78FB" w:rsidRDefault="00CD78FB" w:rsidP="003C44DC">
            <w:pPr>
              <w:ind w:left="-120"/>
              <w:jc w:val="center"/>
              <w:rPr>
                <w:lang w:val="en-US"/>
              </w:rPr>
            </w:pPr>
            <w:r w:rsidRPr="00073618">
              <w:t>78.6</w:t>
            </w:r>
          </w:p>
        </w:tc>
        <w:tc>
          <w:tcPr>
            <w:tcW w:w="675" w:type="dxa"/>
          </w:tcPr>
          <w:p w14:paraId="2B4F2EA4" w14:textId="0994B10A" w:rsidR="00CD78FB" w:rsidRDefault="00CD78FB" w:rsidP="003C44DC">
            <w:pPr>
              <w:ind w:left="-120"/>
              <w:jc w:val="center"/>
              <w:rPr>
                <w:lang w:val="en-US"/>
              </w:rPr>
            </w:pPr>
            <w:r w:rsidRPr="00073618">
              <w:t>80.3</w:t>
            </w:r>
          </w:p>
        </w:tc>
        <w:tc>
          <w:tcPr>
            <w:tcW w:w="355" w:type="dxa"/>
          </w:tcPr>
          <w:p w14:paraId="17BD0B5E" w14:textId="77777777" w:rsidR="00CD78FB" w:rsidRDefault="00CD78FB" w:rsidP="003C44DC">
            <w:pPr>
              <w:ind w:left="-120"/>
              <w:jc w:val="center"/>
              <w:rPr>
                <w:lang w:val="en-US"/>
              </w:rPr>
            </w:pPr>
          </w:p>
        </w:tc>
        <w:tc>
          <w:tcPr>
            <w:tcW w:w="691" w:type="dxa"/>
          </w:tcPr>
          <w:p w14:paraId="4A69DB0E" w14:textId="28587A0B" w:rsidR="00CD78FB" w:rsidRDefault="00CD78FB" w:rsidP="003C44DC">
            <w:pPr>
              <w:ind w:left="-120"/>
              <w:jc w:val="center"/>
              <w:rPr>
                <w:lang w:val="en-US"/>
              </w:rPr>
            </w:pPr>
            <w:r w:rsidRPr="00073618">
              <w:t>89.6</w:t>
            </w:r>
          </w:p>
        </w:tc>
      </w:tr>
      <w:tr w:rsidR="003C44DC" w14:paraId="5D1E1D06" w14:textId="77777777" w:rsidTr="003C44DC">
        <w:tc>
          <w:tcPr>
            <w:tcW w:w="1413" w:type="dxa"/>
          </w:tcPr>
          <w:p w14:paraId="6F5A2AA2" w14:textId="5BE70E43" w:rsidR="003C44DC" w:rsidRDefault="003C44DC" w:rsidP="003C44DC">
            <w:pPr>
              <w:ind w:left="-120"/>
              <w:rPr>
                <w:lang w:val="en-US"/>
              </w:rPr>
            </w:pPr>
            <w:r>
              <w:rPr>
                <w:lang w:val="en-US"/>
              </w:rPr>
              <w:t>Gas Europe</w:t>
            </w:r>
          </w:p>
        </w:tc>
        <w:tc>
          <w:tcPr>
            <w:tcW w:w="992" w:type="dxa"/>
          </w:tcPr>
          <w:p w14:paraId="71226E74" w14:textId="5DB5371B" w:rsidR="003C44DC" w:rsidRDefault="003C44DC" w:rsidP="003C44DC">
            <w:pPr>
              <w:ind w:left="-120"/>
              <w:jc w:val="center"/>
              <w:rPr>
                <w:lang w:val="en-US"/>
              </w:rPr>
            </w:pPr>
            <w:r>
              <w:rPr>
                <w:lang w:val="en-US"/>
              </w:rPr>
              <w:t>$/</w:t>
            </w:r>
            <w:proofErr w:type="spellStart"/>
            <w:r>
              <w:rPr>
                <w:lang w:val="en-US"/>
              </w:rPr>
              <w:t>mmbtu</w:t>
            </w:r>
            <w:proofErr w:type="spellEnd"/>
          </w:p>
        </w:tc>
        <w:tc>
          <w:tcPr>
            <w:tcW w:w="851" w:type="dxa"/>
          </w:tcPr>
          <w:p w14:paraId="50F43DAB" w14:textId="3D69A562" w:rsidR="003C44DC" w:rsidRPr="00073618" w:rsidRDefault="003C44DC" w:rsidP="003C44DC">
            <w:pPr>
              <w:ind w:left="-120"/>
              <w:jc w:val="center"/>
            </w:pPr>
            <w:r w:rsidRPr="00293611">
              <w:t>3.7</w:t>
            </w:r>
          </w:p>
        </w:tc>
        <w:tc>
          <w:tcPr>
            <w:tcW w:w="674" w:type="dxa"/>
          </w:tcPr>
          <w:p w14:paraId="44EEA7C1" w14:textId="18FA83E2" w:rsidR="003C44DC" w:rsidRPr="00073618" w:rsidRDefault="003C44DC" w:rsidP="003C44DC">
            <w:pPr>
              <w:ind w:left="-120"/>
              <w:jc w:val="center"/>
            </w:pPr>
            <w:r w:rsidRPr="00293611">
              <w:t>4.9</w:t>
            </w:r>
          </w:p>
        </w:tc>
        <w:tc>
          <w:tcPr>
            <w:tcW w:w="675" w:type="dxa"/>
          </w:tcPr>
          <w:p w14:paraId="12A680C4" w14:textId="5DA2426D" w:rsidR="003C44DC" w:rsidRPr="00073618" w:rsidRDefault="003C44DC" w:rsidP="003C44DC">
            <w:pPr>
              <w:ind w:left="-120"/>
              <w:jc w:val="center"/>
            </w:pPr>
            <w:r w:rsidRPr="00293611">
              <w:t>5.1</w:t>
            </w:r>
          </w:p>
        </w:tc>
        <w:tc>
          <w:tcPr>
            <w:tcW w:w="675" w:type="dxa"/>
          </w:tcPr>
          <w:p w14:paraId="18A69707" w14:textId="34DB3AD2" w:rsidR="003C44DC" w:rsidRPr="00073618" w:rsidRDefault="003C44DC" w:rsidP="003C44DC">
            <w:pPr>
              <w:ind w:left="-120"/>
              <w:jc w:val="center"/>
            </w:pPr>
            <w:r w:rsidRPr="00293611">
              <w:t>5.3</w:t>
            </w:r>
          </w:p>
        </w:tc>
        <w:tc>
          <w:tcPr>
            <w:tcW w:w="675" w:type="dxa"/>
          </w:tcPr>
          <w:p w14:paraId="49FCA762" w14:textId="596C615B" w:rsidR="003C44DC" w:rsidRPr="00073618" w:rsidRDefault="003C44DC" w:rsidP="003C44DC">
            <w:pPr>
              <w:ind w:left="-120"/>
              <w:jc w:val="center"/>
            </w:pPr>
            <w:r w:rsidRPr="00293611">
              <w:t>4.2</w:t>
            </w:r>
          </w:p>
        </w:tc>
        <w:tc>
          <w:tcPr>
            <w:tcW w:w="674" w:type="dxa"/>
          </w:tcPr>
          <w:p w14:paraId="7CAE2B25" w14:textId="2DDFBC72" w:rsidR="003C44DC" w:rsidRPr="00073618" w:rsidRDefault="003C44DC" w:rsidP="003C44DC">
            <w:pPr>
              <w:ind w:left="-120"/>
              <w:jc w:val="center"/>
            </w:pPr>
            <w:r w:rsidRPr="00293611">
              <w:t>4.3</w:t>
            </w:r>
          </w:p>
        </w:tc>
        <w:tc>
          <w:tcPr>
            <w:tcW w:w="675" w:type="dxa"/>
          </w:tcPr>
          <w:p w14:paraId="40BA34C2" w14:textId="7B4D39D3" w:rsidR="003C44DC" w:rsidRPr="00073618" w:rsidRDefault="003C44DC" w:rsidP="003C44DC">
            <w:pPr>
              <w:ind w:left="-120"/>
              <w:jc w:val="center"/>
            </w:pPr>
            <w:r w:rsidRPr="00293611">
              <w:t>4.4</w:t>
            </w:r>
          </w:p>
        </w:tc>
        <w:tc>
          <w:tcPr>
            <w:tcW w:w="675" w:type="dxa"/>
          </w:tcPr>
          <w:p w14:paraId="4286DC4E" w14:textId="5CB060BE" w:rsidR="003C44DC" w:rsidRPr="00073618" w:rsidRDefault="003C44DC" w:rsidP="003C44DC">
            <w:pPr>
              <w:ind w:left="-120"/>
              <w:jc w:val="center"/>
            </w:pPr>
            <w:r w:rsidRPr="00293611">
              <w:t>4.5</w:t>
            </w:r>
          </w:p>
        </w:tc>
        <w:tc>
          <w:tcPr>
            <w:tcW w:w="675" w:type="dxa"/>
          </w:tcPr>
          <w:p w14:paraId="4ABE7068" w14:textId="757C340F" w:rsidR="003C44DC" w:rsidRPr="00073618" w:rsidRDefault="003C44DC" w:rsidP="003C44DC">
            <w:pPr>
              <w:ind w:left="-120"/>
              <w:jc w:val="center"/>
            </w:pPr>
            <w:r w:rsidRPr="00293611">
              <w:t>4.6</w:t>
            </w:r>
          </w:p>
        </w:tc>
        <w:tc>
          <w:tcPr>
            <w:tcW w:w="675" w:type="dxa"/>
          </w:tcPr>
          <w:p w14:paraId="06EB17FB" w14:textId="38E617E3" w:rsidR="003C44DC" w:rsidRPr="00073618" w:rsidRDefault="003C44DC" w:rsidP="003C44DC">
            <w:pPr>
              <w:ind w:left="-120"/>
              <w:jc w:val="center"/>
            </w:pPr>
            <w:r w:rsidRPr="00293611">
              <w:t>4.7</w:t>
            </w:r>
          </w:p>
        </w:tc>
        <w:tc>
          <w:tcPr>
            <w:tcW w:w="355" w:type="dxa"/>
          </w:tcPr>
          <w:p w14:paraId="0403B5A1" w14:textId="77777777" w:rsidR="003C44DC" w:rsidRDefault="003C44DC" w:rsidP="003C44DC">
            <w:pPr>
              <w:ind w:left="-120"/>
              <w:jc w:val="center"/>
              <w:rPr>
                <w:lang w:val="en-US"/>
              </w:rPr>
            </w:pPr>
          </w:p>
        </w:tc>
        <w:tc>
          <w:tcPr>
            <w:tcW w:w="691" w:type="dxa"/>
          </w:tcPr>
          <w:p w14:paraId="1D5B92DE" w14:textId="6E2F43CB" w:rsidR="003C44DC" w:rsidRPr="00073618" w:rsidRDefault="003C44DC" w:rsidP="003C44DC">
            <w:pPr>
              <w:ind w:left="-120"/>
              <w:jc w:val="center"/>
            </w:pPr>
            <w:r>
              <w:rPr>
                <w:lang w:val="en-US"/>
              </w:rPr>
              <w:t>5.3</w:t>
            </w:r>
          </w:p>
        </w:tc>
      </w:tr>
      <w:tr w:rsidR="003C44DC" w14:paraId="3BDE7F99" w14:textId="77777777" w:rsidTr="003C44DC">
        <w:tc>
          <w:tcPr>
            <w:tcW w:w="1413" w:type="dxa"/>
          </w:tcPr>
          <w:p w14:paraId="3D3F4295" w14:textId="77777777" w:rsidR="003C44DC" w:rsidRDefault="003C44DC" w:rsidP="003C44DC">
            <w:pPr>
              <w:ind w:left="-120"/>
              <w:rPr>
                <w:lang w:val="en-US"/>
              </w:rPr>
            </w:pPr>
            <w:r>
              <w:rPr>
                <w:lang w:val="en-US"/>
              </w:rPr>
              <w:t>RUB/USD</w:t>
            </w:r>
          </w:p>
        </w:tc>
        <w:tc>
          <w:tcPr>
            <w:tcW w:w="992" w:type="dxa"/>
          </w:tcPr>
          <w:p w14:paraId="3EEA3348" w14:textId="77777777" w:rsidR="003C44DC" w:rsidRDefault="003C44DC" w:rsidP="003C44DC">
            <w:pPr>
              <w:ind w:left="-120"/>
              <w:jc w:val="center"/>
              <w:rPr>
                <w:lang w:val="en-US"/>
              </w:rPr>
            </w:pPr>
            <w:r>
              <w:rPr>
                <w:lang w:val="en-US"/>
              </w:rPr>
              <w:t>X</w:t>
            </w:r>
          </w:p>
        </w:tc>
        <w:tc>
          <w:tcPr>
            <w:tcW w:w="851" w:type="dxa"/>
          </w:tcPr>
          <w:p w14:paraId="39BE333D" w14:textId="6D471644" w:rsidR="003C44DC" w:rsidRDefault="003C44DC" w:rsidP="003C44DC">
            <w:pPr>
              <w:ind w:left="-120"/>
              <w:jc w:val="center"/>
              <w:rPr>
                <w:lang w:val="en-US"/>
              </w:rPr>
            </w:pPr>
            <w:r w:rsidRPr="00281A75">
              <w:t>82.2</w:t>
            </w:r>
          </w:p>
        </w:tc>
        <w:tc>
          <w:tcPr>
            <w:tcW w:w="674" w:type="dxa"/>
          </w:tcPr>
          <w:p w14:paraId="50C07C15" w14:textId="15F56A2A" w:rsidR="003C44DC" w:rsidRDefault="003C44DC" w:rsidP="003C44DC">
            <w:pPr>
              <w:ind w:left="-120"/>
              <w:jc w:val="center"/>
              <w:rPr>
                <w:lang w:val="en-US"/>
              </w:rPr>
            </w:pPr>
            <w:r w:rsidRPr="00281A75">
              <w:t>85.9</w:t>
            </w:r>
          </w:p>
        </w:tc>
        <w:tc>
          <w:tcPr>
            <w:tcW w:w="675" w:type="dxa"/>
          </w:tcPr>
          <w:p w14:paraId="03651211" w14:textId="49F6ECF4" w:rsidR="003C44DC" w:rsidRDefault="003C44DC" w:rsidP="003C44DC">
            <w:pPr>
              <w:ind w:left="-120"/>
              <w:jc w:val="center"/>
              <w:rPr>
                <w:lang w:val="en-US"/>
              </w:rPr>
            </w:pPr>
            <w:r w:rsidRPr="00281A75">
              <w:t>88.9</w:t>
            </w:r>
          </w:p>
        </w:tc>
        <w:tc>
          <w:tcPr>
            <w:tcW w:w="675" w:type="dxa"/>
          </w:tcPr>
          <w:p w14:paraId="5772C0E2" w14:textId="467F7320" w:rsidR="003C44DC" w:rsidRDefault="003C44DC" w:rsidP="003C44DC">
            <w:pPr>
              <w:ind w:left="-120"/>
              <w:jc w:val="center"/>
              <w:rPr>
                <w:lang w:val="en-US"/>
              </w:rPr>
            </w:pPr>
            <w:r w:rsidRPr="00281A75">
              <w:t>92.1</w:t>
            </w:r>
          </w:p>
        </w:tc>
        <w:tc>
          <w:tcPr>
            <w:tcW w:w="675" w:type="dxa"/>
          </w:tcPr>
          <w:p w14:paraId="685E8C78" w14:textId="4BB93D07" w:rsidR="003C44DC" w:rsidRDefault="003C44DC" w:rsidP="003C44DC">
            <w:pPr>
              <w:ind w:left="-120"/>
              <w:jc w:val="center"/>
              <w:rPr>
                <w:lang w:val="en-US"/>
              </w:rPr>
            </w:pPr>
            <w:r w:rsidRPr="00281A75">
              <w:t>93.7</w:t>
            </w:r>
          </w:p>
        </w:tc>
        <w:tc>
          <w:tcPr>
            <w:tcW w:w="674" w:type="dxa"/>
          </w:tcPr>
          <w:p w14:paraId="0E3FC6CA" w14:textId="36FA08F7" w:rsidR="003C44DC" w:rsidRDefault="003C44DC" w:rsidP="003C44DC">
            <w:pPr>
              <w:ind w:left="-120"/>
              <w:jc w:val="center"/>
              <w:rPr>
                <w:lang w:val="en-US"/>
              </w:rPr>
            </w:pPr>
            <w:r w:rsidRPr="00281A75">
              <w:t>95.4</w:t>
            </w:r>
          </w:p>
        </w:tc>
        <w:tc>
          <w:tcPr>
            <w:tcW w:w="675" w:type="dxa"/>
          </w:tcPr>
          <w:p w14:paraId="3FB9FC23" w14:textId="1E48F813" w:rsidR="003C44DC" w:rsidRDefault="003C44DC" w:rsidP="003C44DC">
            <w:pPr>
              <w:ind w:left="-120"/>
              <w:jc w:val="center"/>
              <w:rPr>
                <w:lang w:val="en-US"/>
              </w:rPr>
            </w:pPr>
            <w:r w:rsidRPr="00281A75">
              <w:t>97.1</w:t>
            </w:r>
          </w:p>
        </w:tc>
        <w:tc>
          <w:tcPr>
            <w:tcW w:w="675" w:type="dxa"/>
          </w:tcPr>
          <w:p w14:paraId="5D0AB2DD" w14:textId="6EC359B3" w:rsidR="003C44DC" w:rsidRDefault="003C44DC" w:rsidP="003C44DC">
            <w:pPr>
              <w:ind w:left="-120"/>
              <w:jc w:val="center"/>
              <w:rPr>
                <w:lang w:val="en-US"/>
              </w:rPr>
            </w:pPr>
            <w:r w:rsidRPr="00281A75">
              <w:t>98.9</w:t>
            </w:r>
          </w:p>
        </w:tc>
        <w:tc>
          <w:tcPr>
            <w:tcW w:w="675" w:type="dxa"/>
          </w:tcPr>
          <w:p w14:paraId="7E7CB48E" w14:textId="755D5A90" w:rsidR="003C44DC" w:rsidRDefault="003C44DC" w:rsidP="003C44DC">
            <w:pPr>
              <w:ind w:left="-120"/>
              <w:jc w:val="center"/>
              <w:rPr>
                <w:lang w:val="en-US"/>
              </w:rPr>
            </w:pPr>
            <w:r w:rsidRPr="00281A75">
              <w:t>100.7</w:t>
            </w:r>
          </w:p>
        </w:tc>
        <w:tc>
          <w:tcPr>
            <w:tcW w:w="675" w:type="dxa"/>
          </w:tcPr>
          <w:p w14:paraId="1127977C" w14:textId="4DC845E8" w:rsidR="003C44DC" w:rsidRDefault="003C44DC" w:rsidP="003C44DC">
            <w:pPr>
              <w:ind w:left="-120"/>
              <w:jc w:val="center"/>
              <w:rPr>
                <w:lang w:val="en-US"/>
              </w:rPr>
            </w:pPr>
            <w:r w:rsidRPr="00281A75">
              <w:t>102.5</w:t>
            </w:r>
          </w:p>
        </w:tc>
        <w:tc>
          <w:tcPr>
            <w:tcW w:w="355" w:type="dxa"/>
          </w:tcPr>
          <w:p w14:paraId="36EB391A" w14:textId="77777777" w:rsidR="003C44DC" w:rsidRDefault="003C44DC" w:rsidP="003C44DC">
            <w:pPr>
              <w:ind w:left="-120"/>
              <w:jc w:val="center"/>
              <w:rPr>
                <w:lang w:val="en-US"/>
              </w:rPr>
            </w:pPr>
          </w:p>
        </w:tc>
        <w:tc>
          <w:tcPr>
            <w:tcW w:w="691" w:type="dxa"/>
          </w:tcPr>
          <w:p w14:paraId="78FA781A" w14:textId="773190B6" w:rsidR="003C44DC" w:rsidRDefault="003C44DC" w:rsidP="003C44DC">
            <w:pPr>
              <w:ind w:left="-120"/>
              <w:jc w:val="center"/>
              <w:rPr>
                <w:lang w:val="en-US"/>
              </w:rPr>
            </w:pPr>
            <w:r w:rsidRPr="00281A75">
              <w:t>112.0</w:t>
            </w:r>
          </w:p>
        </w:tc>
      </w:tr>
      <w:tr w:rsidR="003C44DC" w14:paraId="75D4C59A" w14:textId="77777777" w:rsidTr="003C44DC">
        <w:tc>
          <w:tcPr>
            <w:tcW w:w="1413" w:type="dxa"/>
          </w:tcPr>
          <w:p w14:paraId="61688A21" w14:textId="31361BE1" w:rsidR="003C44DC" w:rsidRDefault="003C44DC" w:rsidP="003C44DC">
            <w:pPr>
              <w:ind w:left="-120"/>
              <w:rPr>
                <w:lang w:val="en-US"/>
              </w:rPr>
            </w:pPr>
            <w:r w:rsidRPr="009A2637">
              <w:rPr>
                <w:lang w:val="en-US"/>
              </w:rPr>
              <w:t>Methanol</w:t>
            </w:r>
          </w:p>
        </w:tc>
        <w:tc>
          <w:tcPr>
            <w:tcW w:w="992" w:type="dxa"/>
          </w:tcPr>
          <w:p w14:paraId="0287EBA9" w14:textId="03523F6C" w:rsidR="003C44DC" w:rsidRDefault="003C44DC" w:rsidP="003C44DC">
            <w:pPr>
              <w:ind w:left="-120"/>
              <w:jc w:val="center"/>
              <w:rPr>
                <w:lang w:val="en-US"/>
              </w:rPr>
            </w:pPr>
            <w:r>
              <w:rPr>
                <w:lang w:val="en-US"/>
              </w:rPr>
              <w:t>$/t</w:t>
            </w:r>
          </w:p>
        </w:tc>
        <w:tc>
          <w:tcPr>
            <w:tcW w:w="851" w:type="dxa"/>
          </w:tcPr>
          <w:p w14:paraId="33685370" w14:textId="38EFCDA1" w:rsidR="003C44DC" w:rsidRDefault="003C44DC" w:rsidP="003C44DC">
            <w:pPr>
              <w:ind w:left="-120"/>
              <w:jc w:val="center"/>
              <w:rPr>
                <w:lang w:val="en-US"/>
              </w:rPr>
            </w:pPr>
            <w:r w:rsidRPr="00B524EE">
              <w:t>222.7</w:t>
            </w:r>
          </w:p>
        </w:tc>
        <w:tc>
          <w:tcPr>
            <w:tcW w:w="674" w:type="dxa"/>
          </w:tcPr>
          <w:p w14:paraId="4455CD80" w14:textId="24F4DE52" w:rsidR="003C44DC" w:rsidRDefault="003C44DC" w:rsidP="003C44DC">
            <w:pPr>
              <w:ind w:left="-120"/>
              <w:jc w:val="center"/>
              <w:rPr>
                <w:lang w:val="en-US"/>
              </w:rPr>
            </w:pPr>
            <w:r w:rsidRPr="00B524EE">
              <w:t>256.7</w:t>
            </w:r>
          </w:p>
        </w:tc>
        <w:tc>
          <w:tcPr>
            <w:tcW w:w="675" w:type="dxa"/>
          </w:tcPr>
          <w:p w14:paraId="2AB981DD" w14:textId="1A147485" w:rsidR="003C44DC" w:rsidRDefault="003C44DC" w:rsidP="003C44DC">
            <w:pPr>
              <w:ind w:left="-120"/>
              <w:jc w:val="center"/>
              <w:rPr>
                <w:lang w:val="en-US"/>
              </w:rPr>
            </w:pPr>
            <w:r w:rsidRPr="00B524EE">
              <w:t>267.4</w:t>
            </w:r>
          </w:p>
        </w:tc>
        <w:tc>
          <w:tcPr>
            <w:tcW w:w="675" w:type="dxa"/>
          </w:tcPr>
          <w:p w14:paraId="29B7D760" w14:textId="6FC3D5B7" w:rsidR="003C44DC" w:rsidRDefault="003C44DC" w:rsidP="003C44DC">
            <w:pPr>
              <w:ind w:left="-120"/>
              <w:jc w:val="center"/>
              <w:rPr>
                <w:lang w:val="en-US"/>
              </w:rPr>
            </w:pPr>
            <w:r w:rsidRPr="00B524EE">
              <w:t>274.5</w:t>
            </w:r>
          </w:p>
        </w:tc>
        <w:tc>
          <w:tcPr>
            <w:tcW w:w="675" w:type="dxa"/>
          </w:tcPr>
          <w:p w14:paraId="0CCE3A6C" w14:textId="35D6874B" w:rsidR="003C44DC" w:rsidRDefault="003C44DC" w:rsidP="003C44DC">
            <w:pPr>
              <w:ind w:left="-120"/>
              <w:jc w:val="center"/>
              <w:rPr>
                <w:lang w:val="en-US"/>
              </w:rPr>
            </w:pPr>
            <w:r w:rsidRPr="00B524EE">
              <w:t>249.0</w:t>
            </w:r>
          </w:p>
        </w:tc>
        <w:tc>
          <w:tcPr>
            <w:tcW w:w="674" w:type="dxa"/>
          </w:tcPr>
          <w:p w14:paraId="5EA3EBB8" w14:textId="66E81111" w:rsidR="003C44DC" w:rsidRDefault="003C44DC" w:rsidP="003C44DC">
            <w:pPr>
              <w:ind w:left="-120"/>
              <w:jc w:val="center"/>
              <w:rPr>
                <w:lang w:val="en-US"/>
              </w:rPr>
            </w:pPr>
            <w:r w:rsidRPr="00B524EE">
              <w:t>249.5</w:t>
            </w:r>
          </w:p>
        </w:tc>
        <w:tc>
          <w:tcPr>
            <w:tcW w:w="675" w:type="dxa"/>
          </w:tcPr>
          <w:p w14:paraId="5196CB4F" w14:textId="0B7A2761" w:rsidR="003C44DC" w:rsidRDefault="003C44DC" w:rsidP="003C44DC">
            <w:pPr>
              <w:ind w:left="-120"/>
              <w:jc w:val="center"/>
              <w:rPr>
                <w:lang w:val="en-US"/>
              </w:rPr>
            </w:pPr>
            <w:r w:rsidRPr="00B524EE">
              <w:t>252.7</w:t>
            </w:r>
          </w:p>
        </w:tc>
        <w:tc>
          <w:tcPr>
            <w:tcW w:w="675" w:type="dxa"/>
          </w:tcPr>
          <w:p w14:paraId="21026AE5" w14:textId="480ABBC6" w:rsidR="003C44DC" w:rsidRDefault="003C44DC" w:rsidP="003C44DC">
            <w:pPr>
              <w:ind w:left="-120"/>
              <w:jc w:val="center"/>
              <w:rPr>
                <w:lang w:val="en-US"/>
              </w:rPr>
            </w:pPr>
            <w:r w:rsidRPr="00B524EE">
              <w:t>255.9</w:t>
            </w:r>
          </w:p>
        </w:tc>
        <w:tc>
          <w:tcPr>
            <w:tcW w:w="675" w:type="dxa"/>
          </w:tcPr>
          <w:p w14:paraId="74CB9AD2" w14:textId="4D771CFA" w:rsidR="003C44DC" w:rsidRDefault="003C44DC" w:rsidP="003C44DC">
            <w:pPr>
              <w:ind w:left="-120"/>
              <w:jc w:val="center"/>
              <w:rPr>
                <w:lang w:val="en-US"/>
              </w:rPr>
            </w:pPr>
            <w:r w:rsidRPr="00B524EE">
              <w:t>259.2</w:t>
            </w:r>
          </w:p>
        </w:tc>
        <w:tc>
          <w:tcPr>
            <w:tcW w:w="675" w:type="dxa"/>
          </w:tcPr>
          <w:p w14:paraId="41FF5D01" w14:textId="19A3BAE6" w:rsidR="003C44DC" w:rsidRDefault="003C44DC" w:rsidP="003C44DC">
            <w:pPr>
              <w:ind w:left="-120"/>
              <w:jc w:val="center"/>
              <w:rPr>
                <w:lang w:val="en-US"/>
              </w:rPr>
            </w:pPr>
            <w:r w:rsidRPr="00B524EE">
              <w:t>262.6</w:t>
            </w:r>
          </w:p>
        </w:tc>
        <w:tc>
          <w:tcPr>
            <w:tcW w:w="355" w:type="dxa"/>
          </w:tcPr>
          <w:p w14:paraId="7C9FCCCC" w14:textId="77777777" w:rsidR="003C44DC" w:rsidRDefault="003C44DC" w:rsidP="003C44DC">
            <w:pPr>
              <w:ind w:left="-120"/>
              <w:jc w:val="center"/>
              <w:rPr>
                <w:lang w:val="en-US"/>
              </w:rPr>
            </w:pPr>
          </w:p>
        </w:tc>
        <w:tc>
          <w:tcPr>
            <w:tcW w:w="691" w:type="dxa"/>
          </w:tcPr>
          <w:p w14:paraId="19809B5C" w14:textId="4457A33B" w:rsidR="003C44DC" w:rsidRDefault="003C44DC" w:rsidP="003C44DC">
            <w:pPr>
              <w:ind w:left="-120"/>
              <w:jc w:val="center"/>
              <w:rPr>
                <w:lang w:val="en-US"/>
              </w:rPr>
            </w:pPr>
            <w:r w:rsidRPr="00B524EE">
              <w:t>280.6</w:t>
            </w:r>
          </w:p>
        </w:tc>
      </w:tr>
      <w:tr w:rsidR="003C44DC" w14:paraId="3E7CA1C4" w14:textId="77777777" w:rsidTr="003C44DC">
        <w:tc>
          <w:tcPr>
            <w:tcW w:w="10375" w:type="dxa"/>
            <w:gridSpan w:val="14"/>
          </w:tcPr>
          <w:p w14:paraId="349E785F" w14:textId="107C1BC0" w:rsidR="003C44DC" w:rsidRPr="00B524EE" w:rsidRDefault="003C44DC" w:rsidP="003C44DC">
            <w:pPr>
              <w:ind w:left="-120"/>
            </w:pPr>
            <w:r>
              <w:rPr>
                <w:b/>
                <w:lang w:val="en-US"/>
              </w:rPr>
              <w:t>Case 1</w:t>
            </w:r>
            <w:r>
              <w:rPr>
                <w:b/>
                <w:lang w:val="en-US"/>
              </w:rPr>
              <w:t>a</w:t>
            </w:r>
          </w:p>
        </w:tc>
      </w:tr>
      <w:tr w:rsidR="003C44DC" w14:paraId="0363C8B4" w14:textId="77777777" w:rsidTr="003C44DC">
        <w:tc>
          <w:tcPr>
            <w:tcW w:w="1413" w:type="dxa"/>
          </w:tcPr>
          <w:p w14:paraId="06D66F69" w14:textId="0B97827B" w:rsidR="003C44DC" w:rsidRPr="009A2637" w:rsidRDefault="003C44DC" w:rsidP="003C44DC">
            <w:pPr>
              <w:ind w:left="-120"/>
              <w:rPr>
                <w:lang w:val="en-US"/>
              </w:rPr>
            </w:pPr>
            <w:r>
              <w:rPr>
                <w:lang w:val="en-US"/>
              </w:rPr>
              <w:t>Oil</w:t>
            </w:r>
          </w:p>
        </w:tc>
        <w:tc>
          <w:tcPr>
            <w:tcW w:w="992" w:type="dxa"/>
          </w:tcPr>
          <w:p w14:paraId="6B7CCFF5" w14:textId="4E755ABC" w:rsidR="003C44DC" w:rsidRDefault="003C44DC" w:rsidP="003C44DC">
            <w:pPr>
              <w:ind w:left="-120"/>
              <w:jc w:val="center"/>
              <w:rPr>
                <w:lang w:val="en-US"/>
              </w:rPr>
            </w:pPr>
            <w:r>
              <w:rPr>
                <w:lang w:val="en-US"/>
              </w:rPr>
              <w:t>$/</w:t>
            </w:r>
            <w:proofErr w:type="spellStart"/>
            <w:r>
              <w:rPr>
                <w:lang w:val="en-US"/>
              </w:rPr>
              <w:t>bbl</w:t>
            </w:r>
            <w:proofErr w:type="spellEnd"/>
          </w:p>
        </w:tc>
        <w:tc>
          <w:tcPr>
            <w:tcW w:w="851" w:type="dxa"/>
          </w:tcPr>
          <w:p w14:paraId="2E42C86A" w14:textId="0726C507" w:rsidR="003C44DC" w:rsidRPr="00B524EE" w:rsidRDefault="003C44DC" w:rsidP="003C44DC">
            <w:pPr>
              <w:ind w:left="-120"/>
              <w:jc w:val="center"/>
            </w:pPr>
            <w:r>
              <w:t>40</w:t>
            </w:r>
          </w:p>
        </w:tc>
        <w:tc>
          <w:tcPr>
            <w:tcW w:w="674" w:type="dxa"/>
          </w:tcPr>
          <w:p w14:paraId="530F5F40" w14:textId="75615224" w:rsidR="003C44DC" w:rsidRPr="00B524EE" w:rsidRDefault="003C44DC" w:rsidP="003C44DC">
            <w:pPr>
              <w:ind w:left="-120"/>
              <w:jc w:val="center"/>
            </w:pPr>
            <w:r w:rsidRPr="00A33DD7">
              <w:t>40</w:t>
            </w:r>
          </w:p>
        </w:tc>
        <w:tc>
          <w:tcPr>
            <w:tcW w:w="675" w:type="dxa"/>
          </w:tcPr>
          <w:p w14:paraId="0FC604CD" w14:textId="31991C8D" w:rsidR="003C44DC" w:rsidRPr="00B524EE" w:rsidRDefault="003C44DC" w:rsidP="003C44DC">
            <w:pPr>
              <w:ind w:left="-120"/>
              <w:jc w:val="center"/>
            </w:pPr>
            <w:r w:rsidRPr="00A33DD7">
              <w:t>40</w:t>
            </w:r>
          </w:p>
        </w:tc>
        <w:tc>
          <w:tcPr>
            <w:tcW w:w="675" w:type="dxa"/>
          </w:tcPr>
          <w:p w14:paraId="3AB2EB30" w14:textId="59E90F3C" w:rsidR="003C44DC" w:rsidRPr="00B524EE" w:rsidRDefault="003C44DC" w:rsidP="003C44DC">
            <w:pPr>
              <w:ind w:left="-120"/>
              <w:jc w:val="center"/>
            </w:pPr>
            <w:r w:rsidRPr="00A33DD7">
              <w:t>40</w:t>
            </w:r>
          </w:p>
        </w:tc>
        <w:tc>
          <w:tcPr>
            <w:tcW w:w="675" w:type="dxa"/>
          </w:tcPr>
          <w:p w14:paraId="7CF56B8C" w14:textId="5CFA4B9C" w:rsidR="003C44DC" w:rsidRPr="00B524EE" w:rsidRDefault="003C44DC" w:rsidP="003C44DC">
            <w:pPr>
              <w:ind w:left="-120"/>
              <w:jc w:val="center"/>
            </w:pPr>
            <w:r w:rsidRPr="00A33DD7">
              <w:t>40.9</w:t>
            </w:r>
          </w:p>
        </w:tc>
        <w:tc>
          <w:tcPr>
            <w:tcW w:w="674" w:type="dxa"/>
          </w:tcPr>
          <w:p w14:paraId="6E2BD544" w14:textId="09337F36" w:rsidR="003C44DC" w:rsidRPr="00B524EE" w:rsidRDefault="003C44DC" w:rsidP="003C44DC">
            <w:pPr>
              <w:ind w:left="-120"/>
              <w:jc w:val="center"/>
            </w:pPr>
            <w:r w:rsidRPr="00A33DD7">
              <w:t>41.8</w:t>
            </w:r>
          </w:p>
        </w:tc>
        <w:tc>
          <w:tcPr>
            <w:tcW w:w="675" w:type="dxa"/>
          </w:tcPr>
          <w:p w14:paraId="22A171D7" w14:textId="17A3DE70" w:rsidR="003C44DC" w:rsidRPr="00B524EE" w:rsidRDefault="003C44DC" w:rsidP="003C44DC">
            <w:pPr>
              <w:ind w:left="-120"/>
              <w:jc w:val="center"/>
            </w:pPr>
            <w:r w:rsidRPr="00A33DD7">
              <w:t>42.7</w:t>
            </w:r>
          </w:p>
        </w:tc>
        <w:tc>
          <w:tcPr>
            <w:tcW w:w="675" w:type="dxa"/>
          </w:tcPr>
          <w:p w14:paraId="2698FA62" w14:textId="04991B6C" w:rsidR="003C44DC" w:rsidRPr="00B524EE" w:rsidRDefault="003C44DC" w:rsidP="003C44DC">
            <w:pPr>
              <w:ind w:left="-120"/>
              <w:jc w:val="center"/>
            </w:pPr>
            <w:r w:rsidRPr="00A33DD7">
              <w:t>43.6</w:t>
            </w:r>
          </w:p>
        </w:tc>
        <w:tc>
          <w:tcPr>
            <w:tcW w:w="675" w:type="dxa"/>
          </w:tcPr>
          <w:p w14:paraId="55CA3AB2" w14:textId="00BDC293" w:rsidR="003C44DC" w:rsidRPr="00B524EE" w:rsidRDefault="003C44DC" w:rsidP="003C44DC">
            <w:pPr>
              <w:ind w:left="-120"/>
              <w:jc w:val="center"/>
            </w:pPr>
            <w:r w:rsidRPr="00A33DD7">
              <w:t>44.6</w:t>
            </w:r>
          </w:p>
        </w:tc>
        <w:tc>
          <w:tcPr>
            <w:tcW w:w="675" w:type="dxa"/>
          </w:tcPr>
          <w:p w14:paraId="4A3AA83D" w14:textId="0ADE27B2" w:rsidR="003C44DC" w:rsidRPr="00B524EE" w:rsidRDefault="003C44DC" w:rsidP="003C44DC">
            <w:pPr>
              <w:ind w:left="-120"/>
              <w:jc w:val="center"/>
            </w:pPr>
            <w:r w:rsidRPr="00A33DD7">
              <w:t>45.6</w:t>
            </w:r>
          </w:p>
        </w:tc>
        <w:tc>
          <w:tcPr>
            <w:tcW w:w="355" w:type="dxa"/>
          </w:tcPr>
          <w:p w14:paraId="47550360" w14:textId="77777777" w:rsidR="003C44DC" w:rsidRDefault="003C44DC" w:rsidP="003C44DC">
            <w:pPr>
              <w:ind w:left="-120"/>
              <w:jc w:val="center"/>
              <w:rPr>
                <w:lang w:val="en-US"/>
              </w:rPr>
            </w:pPr>
          </w:p>
        </w:tc>
        <w:tc>
          <w:tcPr>
            <w:tcW w:w="691" w:type="dxa"/>
          </w:tcPr>
          <w:p w14:paraId="236F6433" w14:textId="07A5842D" w:rsidR="003C44DC" w:rsidRPr="00B524EE" w:rsidRDefault="003C44DC" w:rsidP="003C44DC">
            <w:pPr>
              <w:ind w:left="-120"/>
              <w:jc w:val="center"/>
            </w:pPr>
            <w:r w:rsidRPr="002F5F60">
              <w:rPr>
                <w:lang w:val="en-US"/>
              </w:rPr>
              <w:t>50.8</w:t>
            </w:r>
          </w:p>
        </w:tc>
      </w:tr>
      <w:tr w:rsidR="003C44DC" w14:paraId="59F6BFA4" w14:textId="77777777" w:rsidTr="003C44DC">
        <w:tc>
          <w:tcPr>
            <w:tcW w:w="1413" w:type="dxa"/>
          </w:tcPr>
          <w:p w14:paraId="4DC4D16B" w14:textId="73CC6D47" w:rsidR="003C44DC" w:rsidRPr="009A2637" w:rsidRDefault="003C44DC" w:rsidP="003C44DC">
            <w:pPr>
              <w:ind w:left="-120"/>
              <w:rPr>
                <w:lang w:val="en-US"/>
              </w:rPr>
            </w:pPr>
            <w:r>
              <w:rPr>
                <w:lang w:val="en-US"/>
              </w:rPr>
              <w:t xml:space="preserve">Coal FOB </w:t>
            </w:r>
            <w:proofErr w:type="spellStart"/>
            <w:r>
              <w:rPr>
                <w:lang w:val="en-US"/>
              </w:rPr>
              <w:t>Newc</w:t>
            </w:r>
            <w:proofErr w:type="spellEnd"/>
          </w:p>
        </w:tc>
        <w:tc>
          <w:tcPr>
            <w:tcW w:w="992" w:type="dxa"/>
          </w:tcPr>
          <w:p w14:paraId="12A2C2FA" w14:textId="04892476" w:rsidR="003C44DC" w:rsidRDefault="003C44DC" w:rsidP="003C44DC">
            <w:pPr>
              <w:ind w:left="-120"/>
              <w:jc w:val="center"/>
              <w:rPr>
                <w:lang w:val="en-US"/>
              </w:rPr>
            </w:pPr>
            <w:r>
              <w:rPr>
                <w:lang w:val="en-US"/>
              </w:rPr>
              <w:t>$/t</w:t>
            </w:r>
          </w:p>
        </w:tc>
        <w:tc>
          <w:tcPr>
            <w:tcW w:w="851" w:type="dxa"/>
          </w:tcPr>
          <w:p w14:paraId="091EA0C7" w14:textId="1C486EB4" w:rsidR="003C44DC" w:rsidRPr="00B524EE" w:rsidRDefault="003C44DC" w:rsidP="003C44DC">
            <w:pPr>
              <w:ind w:left="-120"/>
              <w:jc w:val="center"/>
            </w:pPr>
            <w:r w:rsidRPr="00073618">
              <w:t>57.6</w:t>
            </w:r>
          </w:p>
        </w:tc>
        <w:tc>
          <w:tcPr>
            <w:tcW w:w="674" w:type="dxa"/>
          </w:tcPr>
          <w:p w14:paraId="770AAF5B" w14:textId="21CBACD6" w:rsidR="003C44DC" w:rsidRPr="00B524EE" w:rsidRDefault="003C44DC" w:rsidP="003C44DC">
            <w:pPr>
              <w:ind w:left="-120"/>
              <w:jc w:val="center"/>
            </w:pPr>
            <w:r w:rsidRPr="00073618">
              <w:t>63.3</w:t>
            </w:r>
          </w:p>
        </w:tc>
        <w:tc>
          <w:tcPr>
            <w:tcW w:w="675" w:type="dxa"/>
          </w:tcPr>
          <w:p w14:paraId="6FF637AF" w14:textId="1DB23F1F" w:rsidR="003C44DC" w:rsidRPr="00B524EE" w:rsidRDefault="003C44DC" w:rsidP="003C44DC">
            <w:pPr>
              <w:ind w:left="-120"/>
              <w:jc w:val="center"/>
            </w:pPr>
            <w:r w:rsidRPr="00073618">
              <w:t>69.1</w:t>
            </w:r>
          </w:p>
        </w:tc>
        <w:tc>
          <w:tcPr>
            <w:tcW w:w="675" w:type="dxa"/>
          </w:tcPr>
          <w:p w14:paraId="53C317B4" w14:textId="5A2C56A3" w:rsidR="003C44DC" w:rsidRPr="00B524EE" w:rsidRDefault="003C44DC" w:rsidP="003C44DC">
            <w:pPr>
              <w:ind w:left="-120"/>
              <w:jc w:val="center"/>
            </w:pPr>
            <w:r w:rsidRPr="00073618">
              <w:t>70.5</w:t>
            </w:r>
          </w:p>
        </w:tc>
        <w:tc>
          <w:tcPr>
            <w:tcW w:w="675" w:type="dxa"/>
          </w:tcPr>
          <w:p w14:paraId="7E713A37" w14:textId="720484E7" w:rsidR="003C44DC" w:rsidRPr="00B524EE" w:rsidRDefault="003C44DC" w:rsidP="003C44DC">
            <w:pPr>
              <w:ind w:left="-120"/>
              <w:jc w:val="center"/>
            </w:pPr>
            <w:r w:rsidRPr="00073618">
              <w:t>72.1</w:t>
            </w:r>
          </w:p>
        </w:tc>
        <w:tc>
          <w:tcPr>
            <w:tcW w:w="674" w:type="dxa"/>
          </w:tcPr>
          <w:p w14:paraId="58D34A6A" w14:textId="326B7C05" w:rsidR="003C44DC" w:rsidRPr="00B524EE" w:rsidRDefault="003C44DC" w:rsidP="003C44DC">
            <w:pPr>
              <w:ind w:left="-120"/>
              <w:jc w:val="center"/>
            </w:pPr>
            <w:r w:rsidRPr="00073618">
              <w:t>73.6</w:t>
            </w:r>
          </w:p>
        </w:tc>
        <w:tc>
          <w:tcPr>
            <w:tcW w:w="675" w:type="dxa"/>
          </w:tcPr>
          <w:p w14:paraId="3CDA96DB" w14:textId="60818715" w:rsidR="003C44DC" w:rsidRPr="00B524EE" w:rsidRDefault="003C44DC" w:rsidP="003C44DC">
            <w:pPr>
              <w:ind w:left="-120"/>
              <w:jc w:val="center"/>
            </w:pPr>
            <w:r w:rsidRPr="00073618">
              <w:t>75.3</w:t>
            </w:r>
          </w:p>
        </w:tc>
        <w:tc>
          <w:tcPr>
            <w:tcW w:w="675" w:type="dxa"/>
          </w:tcPr>
          <w:p w14:paraId="28DA1AF0" w14:textId="64282477" w:rsidR="003C44DC" w:rsidRPr="00B524EE" w:rsidRDefault="003C44DC" w:rsidP="003C44DC">
            <w:pPr>
              <w:ind w:left="-120"/>
              <w:jc w:val="center"/>
            </w:pPr>
            <w:r w:rsidRPr="00073618">
              <w:t>76.9</w:t>
            </w:r>
          </w:p>
        </w:tc>
        <w:tc>
          <w:tcPr>
            <w:tcW w:w="675" w:type="dxa"/>
          </w:tcPr>
          <w:p w14:paraId="524838B0" w14:textId="730BE263" w:rsidR="003C44DC" w:rsidRPr="00B524EE" w:rsidRDefault="003C44DC" w:rsidP="003C44DC">
            <w:pPr>
              <w:ind w:left="-120"/>
              <w:jc w:val="center"/>
            </w:pPr>
            <w:r w:rsidRPr="00073618">
              <w:t>78.6</w:t>
            </w:r>
          </w:p>
        </w:tc>
        <w:tc>
          <w:tcPr>
            <w:tcW w:w="675" w:type="dxa"/>
          </w:tcPr>
          <w:p w14:paraId="37B38710" w14:textId="29F8E528" w:rsidR="003C44DC" w:rsidRPr="00B524EE" w:rsidRDefault="003C44DC" w:rsidP="003C44DC">
            <w:pPr>
              <w:ind w:left="-120"/>
              <w:jc w:val="center"/>
            </w:pPr>
            <w:r w:rsidRPr="00073618">
              <w:t>80.3</w:t>
            </w:r>
          </w:p>
        </w:tc>
        <w:tc>
          <w:tcPr>
            <w:tcW w:w="355" w:type="dxa"/>
          </w:tcPr>
          <w:p w14:paraId="7D514374" w14:textId="77777777" w:rsidR="003C44DC" w:rsidRDefault="003C44DC" w:rsidP="003C44DC">
            <w:pPr>
              <w:ind w:left="-120"/>
              <w:jc w:val="center"/>
              <w:rPr>
                <w:lang w:val="en-US"/>
              </w:rPr>
            </w:pPr>
          </w:p>
        </w:tc>
        <w:tc>
          <w:tcPr>
            <w:tcW w:w="691" w:type="dxa"/>
          </w:tcPr>
          <w:p w14:paraId="3195C6C2" w14:textId="4C7BE64E" w:rsidR="003C44DC" w:rsidRPr="00B524EE" w:rsidRDefault="003C44DC" w:rsidP="003C44DC">
            <w:pPr>
              <w:ind w:left="-120"/>
              <w:jc w:val="center"/>
            </w:pPr>
            <w:r w:rsidRPr="00073618">
              <w:t>89.6</w:t>
            </w:r>
          </w:p>
        </w:tc>
      </w:tr>
      <w:tr w:rsidR="00325A9F" w14:paraId="689A4BAF" w14:textId="77777777" w:rsidTr="003C44DC">
        <w:tc>
          <w:tcPr>
            <w:tcW w:w="1413" w:type="dxa"/>
          </w:tcPr>
          <w:p w14:paraId="475BB73F" w14:textId="483F0FB5" w:rsidR="00325A9F" w:rsidRPr="009A2637" w:rsidRDefault="00325A9F" w:rsidP="00325A9F">
            <w:pPr>
              <w:ind w:left="-120"/>
              <w:rPr>
                <w:lang w:val="en-US"/>
              </w:rPr>
            </w:pPr>
            <w:r>
              <w:rPr>
                <w:lang w:val="en-US"/>
              </w:rPr>
              <w:t>Gas Europe</w:t>
            </w:r>
          </w:p>
        </w:tc>
        <w:tc>
          <w:tcPr>
            <w:tcW w:w="992" w:type="dxa"/>
          </w:tcPr>
          <w:p w14:paraId="2491BF22" w14:textId="364A76A2" w:rsidR="00325A9F" w:rsidRDefault="00325A9F" w:rsidP="00325A9F">
            <w:pPr>
              <w:ind w:left="-120"/>
              <w:jc w:val="center"/>
              <w:rPr>
                <w:lang w:val="en-US"/>
              </w:rPr>
            </w:pPr>
            <w:r>
              <w:rPr>
                <w:lang w:val="en-US"/>
              </w:rPr>
              <w:t>$/</w:t>
            </w:r>
            <w:proofErr w:type="spellStart"/>
            <w:r>
              <w:rPr>
                <w:lang w:val="en-US"/>
              </w:rPr>
              <w:t>mmbtu</w:t>
            </w:r>
            <w:proofErr w:type="spellEnd"/>
          </w:p>
        </w:tc>
        <w:tc>
          <w:tcPr>
            <w:tcW w:w="851" w:type="dxa"/>
          </w:tcPr>
          <w:p w14:paraId="065E4DA0" w14:textId="2F50C37E" w:rsidR="00325A9F" w:rsidRPr="00B524EE" w:rsidRDefault="00325A9F" w:rsidP="00325A9F">
            <w:pPr>
              <w:ind w:left="-120"/>
              <w:jc w:val="center"/>
            </w:pPr>
            <w:r w:rsidRPr="00A62B14">
              <w:t>3.3</w:t>
            </w:r>
          </w:p>
        </w:tc>
        <w:tc>
          <w:tcPr>
            <w:tcW w:w="674" w:type="dxa"/>
          </w:tcPr>
          <w:p w14:paraId="6AD4B788" w14:textId="48688892" w:rsidR="00325A9F" w:rsidRPr="00B524EE" w:rsidRDefault="00325A9F" w:rsidP="00325A9F">
            <w:pPr>
              <w:ind w:left="-120"/>
              <w:jc w:val="center"/>
            </w:pPr>
            <w:r w:rsidRPr="00A62B14">
              <w:t>4.3</w:t>
            </w:r>
          </w:p>
        </w:tc>
        <w:tc>
          <w:tcPr>
            <w:tcW w:w="675" w:type="dxa"/>
          </w:tcPr>
          <w:p w14:paraId="7D91D663" w14:textId="6D4C3409" w:rsidR="00325A9F" w:rsidRPr="00B524EE" w:rsidRDefault="00325A9F" w:rsidP="00325A9F">
            <w:pPr>
              <w:ind w:left="-120"/>
              <w:jc w:val="center"/>
            </w:pPr>
            <w:r w:rsidRPr="00A62B14">
              <w:t>4.5</w:t>
            </w:r>
          </w:p>
        </w:tc>
        <w:tc>
          <w:tcPr>
            <w:tcW w:w="675" w:type="dxa"/>
          </w:tcPr>
          <w:p w14:paraId="5EDA8914" w14:textId="1F7525CC" w:rsidR="00325A9F" w:rsidRPr="00B524EE" w:rsidRDefault="00325A9F" w:rsidP="00325A9F">
            <w:pPr>
              <w:ind w:left="-120"/>
              <w:jc w:val="center"/>
            </w:pPr>
            <w:r w:rsidRPr="00A62B14">
              <w:t>4.7</w:t>
            </w:r>
          </w:p>
        </w:tc>
        <w:tc>
          <w:tcPr>
            <w:tcW w:w="675" w:type="dxa"/>
          </w:tcPr>
          <w:p w14:paraId="00C99A83" w14:textId="6C37C592" w:rsidR="00325A9F" w:rsidRPr="00B524EE" w:rsidRDefault="00325A9F" w:rsidP="00325A9F">
            <w:pPr>
              <w:ind w:left="-120"/>
              <w:jc w:val="center"/>
            </w:pPr>
            <w:r w:rsidRPr="00A62B14">
              <w:t>3.8</w:t>
            </w:r>
          </w:p>
        </w:tc>
        <w:tc>
          <w:tcPr>
            <w:tcW w:w="674" w:type="dxa"/>
          </w:tcPr>
          <w:p w14:paraId="513949B0" w14:textId="32A3504D" w:rsidR="00325A9F" w:rsidRPr="00B524EE" w:rsidRDefault="00325A9F" w:rsidP="00325A9F">
            <w:pPr>
              <w:ind w:left="-120"/>
              <w:jc w:val="center"/>
            </w:pPr>
            <w:r w:rsidRPr="00A62B14">
              <w:t>3.8</w:t>
            </w:r>
          </w:p>
        </w:tc>
        <w:tc>
          <w:tcPr>
            <w:tcW w:w="675" w:type="dxa"/>
          </w:tcPr>
          <w:p w14:paraId="1DCCC453" w14:textId="3E4C60EE" w:rsidR="00325A9F" w:rsidRPr="00B524EE" w:rsidRDefault="00325A9F" w:rsidP="00325A9F">
            <w:pPr>
              <w:ind w:left="-120"/>
              <w:jc w:val="center"/>
            </w:pPr>
            <w:r w:rsidRPr="00A62B14">
              <w:t>3.9</w:t>
            </w:r>
          </w:p>
        </w:tc>
        <w:tc>
          <w:tcPr>
            <w:tcW w:w="675" w:type="dxa"/>
          </w:tcPr>
          <w:p w14:paraId="53946BDC" w14:textId="132F64D4" w:rsidR="00325A9F" w:rsidRPr="00B524EE" w:rsidRDefault="00325A9F" w:rsidP="00325A9F">
            <w:pPr>
              <w:ind w:left="-120"/>
              <w:jc w:val="center"/>
            </w:pPr>
            <w:r w:rsidRPr="00A62B14">
              <w:t>4.0</w:t>
            </w:r>
          </w:p>
        </w:tc>
        <w:tc>
          <w:tcPr>
            <w:tcW w:w="675" w:type="dxa"/>
          </w:tcPr>
          <w:p w14:paraId="7FFAAA3D" w14:textId="1C3BCEBE" w:rsidR="00325A9F" w:rsidRPr="00B524EE" w:rsidRDefault="00325A9F" w:rsidP="00325A9F">
            <w:pPr>
              <w:ind w:left="-120"/>
              <w:jc w:val="center"/>
            </w:pPr>
            <w:r w:rsidRPr="00A62B14">
              <w:t>4.1</w:t>
            </w:r>
          </w:p>
        </w:tc>
        <w:tc>
          <w:tcPr>
            <w:tcW w:w="675" w:type="dxa"/>
          </w:tcPr>
          <w:p w14:paraId="4E61E5C3" w14:textId="3D770B91" w:rsidR="00325A9F" w:rsidRPr="00B524EE" w:rsidRDefault="00325A9F" w:rsidP="00325A9F">
            <w:pPr>
              <w:ind w:left="-120"/>
              <w:jc w:val="center"/>
            </w:pPr>
            <w:r w:rsidRPr="00A62B14">
              <w:t>4.2</w:t>
            </w:r>
          </w:p>
        </w:tc>
        <w:tc>
          <w:tcPr>
            <w:tcW w:w="355" w:type="dxa"/>
          </w:tcPr>
          <w:p w14:paraId="1CB85092" w14:textId="77777777" w:rsidR="00325A9F" w:rsidRDefault="00325A9F" w:rsidP="00325A9F">
            <w:pPr>
              <w:ind w:left="-120"/>
              <w:jc w:val="center"/>
              <w:rPr>
                <w:lang w:val="en-US"/>
              </w:rPr>
            </w:pPr>
          </w:p>
        </w:tc>
        <w:tc>
          <w:tcPr>
            <w:tcW w:w="691" w:type="dxa"/>
          </w:tcPr>
          <w:p w14:paraId="65F7A5A3" w14:textId="7A9C46DE" w:rsidR="00325A9F" w:rsidRPr="00B524EE" w:rsidRDefault="00325A9F" w:rsidP="00325A9F">
            <w:pPr>
              <w:ind w:left="-120"/>
              <w:jc w:val="center"/>
            </w:pPr>
            <w:r w:rsidRPr="00325A9F">
              <w:t>4.7</w:t>
            </w:r>
          </w:p>
        </w:tc>
      </w:tr>
      <w:tr w:rsidR="003C44DC" w14:paraId="088705BC" w14:textId="77777777" w:rsidTr="003C44DC">
        <w:tc>
          <w:tcPr>
            <w:tcW w:w="1413" w:type="dxa"/>
          </w:tcPr>
          <w:p w14:paraId="641BF17A" w14:textId="72189BB4" w:rsidR="003C44DC" w:rsidRPr="009A2637" w:rsidRDefault="003C44DC" w:rsidP="003C44DC">
            <w:pPr>
              <w:ind w:left="-120"/>
              <w:rPr>
                <w:lang w:val="en-US"/>
              </w:rPr>
            </w:pPr>
            <w:r>
              <w:rPr>
                <w:lang w:val="en-US"/>
              </w:rPr>
              <w:t>RUB/USD</w:t>
            </w:r>
          </w:p>
        </w:tc>
        <w:tc>
          <w:tcPr>
            <w:tcW w:w="992" w:type="dxa"/>
          </w:tcPr>
          <w:p w14:paraId="1F0BC929" w14:textId="351A34BD" w:rsidR="003C44DC" w:rsidRDefault="003C44DC" w:rsidP="003C44DC">
            <w:pPr>
              <w:ind w:left="-120"/>
              <w:jc w:val="center"/>
              <w:rPr>
                <w:lang w:val="en-US"/>
              </w:rPr>
            </w:pPr>
            <w:r>
              <w:rPr>
                <w:lang w:val="en-US"/>
              </w:rPr>
              <w:t>X</w:t>
            </w:r>
          </w:p>
        </w:tc>
        <w:tc>
          <w:tcPr>
            <w:tcW w:w="851" w:type="dxa"/>
          </w:tcPr>
          <w:p w14:paraId="2230FCB1" w14:textId="49660350" w:rsidR="003C44DC" w:rsidRPr="00B524EE" w:rsidRDefault="003C44DC" w:rsidP="003C44DC">
            <w:pPr>
              <w:ind w:left="-120"/>
              <w:jc w:val="center"/>
            </w:pPr>
            <w:r w:rsidRPr="00281A75">
              <w:t>82.2</w:t>
            </w:r>
          </w:p>
        </w:tc>
        <w:tc>
          <w:tcPr>
            <w:tcW w:w="674" w:type="dxa"/>
          </w:tcPr>
          <w:p w14:paraId="4C5AE120" w14:textId="6999E6EE" w:rsidR="003C44DC" w:rsidRPr="00B524EE" w:rsidRDefault="003C44DC" w:rsidP="003C44DC">
            <w:pPr>
              <w:ind w:left="-120"/>
              <w:jc w:val="center"/>
            </w:pPr>
            <w:r w:rsidRPr="00281A75">
              <w:t>85.9</w:t>
            </w:r>
          </w:p>
        </w:tc>
        <w:tc>
          <w:tcPr>
            <w:tcW w:w="675" w:type="dxa"/>
          </w:tcPr>
          <w:p w14:paraId="557B65C3" w14:textId="503D349E" w:rsidR="003C44DC" w:rsidRPr="00B524EE" w:rsidRDefault="003C44DC" w:rsidP="003C44DC">
            <w:pPr>
              <w:ind w:left="-120"/>
              <w:jc w:val="center"/>
            </w:pPr>
            <w:r w:rsidRPr="00281A75">
              <w:t>88.9</w:t>
            </w:r>
          </w:p>
        </w:tc>
        <w:tc>
          <w:tcPr>
            <w:tcW w:w="675" w:type="dxa"/>
          </w:tcPr>
          <w:p w14:paraId="79FBBB35" w14:textId="57186A6A" w:rsidR="003C44DC" w:rsidRPr="00B524EE" w:rsidRDefault="003C44DC" w:rsidP="003C44DC">
            <w:pPr>
              <w:ind w:left="-120"/>
              <w:jc w:val="center"/>
            </w:pPr>
            <w:r w:rsidRPr="00281A75">
              <w:t>92.1</w:t>
            </w:r>
          </w:p>
        </w:tc>
        <w:tc>
          <w:tcPr>
            <w:tcW w:w="675" w:type="dxa"/>
          </w:tcPr>
          <w:p w14:paraId="4949EA7F" w14:textId="5EB73641" w:rsidR="003C44DC" w:rsidRPr="00B524EE" w:rsidRDefault="003C44DC" w:rsidP="003C44DC">
            <w:pPr>
              <w:ind w:left="-120"/>
              <w:jc w:val="center"/>
            </w:pPr>
            <w:r w:rsidRPr="00281A75">
              <w:t>93.7</w:t>
            </w:r>
          </w:p>
        </w:tc>
        <w:tc>
          <w:tcPr>
            <w:tcW w:w="674" w:type="dxa"/>
          </w:tcPr>
          <w:p w14:paraId="33B5E8EC" w14:textId="35A93BF9" w:rsidR="003C44DC" w:rsidRPr="00B524EE" w:rsidRDefault="003C44DC" w:rsidP="003C44DC">
            <w:pPr>
              <w:ind w:left="-120"/>
              <w:jc w:val="center"/>
            </w:pPr>
            <w:r w:rsidRPr="00281A75">
              <w:t>95.4</w:t>
            </w:r>
          </w:p>
        </w:tc>
        <w:tc>
          <w:tcPr>
            <w:tcW w:w="675" w:type="dxa"/>
          </w:tcPr>
          <w:p w14:paraId="64B576F4" w14:textId="386E8990" w:rsidR="003C44DC" w:rsidRPr="00B524EE" w:rsidRDefault="003C44DC" w:rsidP="003C44DC">
            <w:pPr>
              <w:ind w:left="-120"/>
              <w:jc w:val="center"/>
            </w:pPr>
            <w:r w:rsidRPr="00281A75">
              <w:t>97.1</w:t>
            </w:r>
          </w:p>
        </w:tc>
        <w:tc>
          <w:tcPr>
            <w:tcW w:w="675" w:type="dxa"/>
          </w:tcPr>
          <w:p w14:paraId="20A16AF3" w14:textId="03A02572" w:rsidR="003C44DC" w:rsidRPr="00B524EE" w:rsidRDefault="003C44DC" w:rsidP="003C44DC">
            <w:pPr>
              <w:ind w:left="-120"/>
              <w:jc w:val="center"/>
            </w:pPr>
            <w:r w:rsidRPr="00281A75">
              <w:t>98.9</w:t>
            </w:r>
          </w:p>
        </w:tc>
        <w:tc>
          <w:tcPr>
            <w:tcW w:w="675" w:type="dxa"/>
          </w:tcPr>
          <w:p w14:paraId="6B90ACDD" w14:textId="31C92882" w:rsidR="003C44DC" w:rsidRPr="00B524EE" w:rsidRDefault="003C44DC" w:rsidP="003C44DC">
            <w:pPr>
              <w:ind w:left="-120"/>
              <w:jc w:val="center"/>
            </w:pPr>
            <w:r w:rsidRPr="00281A75">
              <w:t>100.7</w:t>
            </w:r>
          </w:p>
        </w:tc>
        <w:tc>
          <w:tcPr>
            <w:tcW w:w="675" w:type="dxa"/>
          </w:tcPr>
          <w:p w14:paraId="28448A28" w14:textId="0D23CF82" w:rsidR="003C44DC" w:rsidRPr="00B524EE" w:rsidRDefault="003C44DC" w:rsidP="003C44DC">
            <w:pPr>
              <w:ind w:left="-120"/>
              <w:jc w:val="center"/>
            </w:pPr>
            <w:r w:rsidRPr="00281A75">
              <w:t>102.5</w:t>
            </w:r>
          </w:p>
        </w:tc>
        <w:tc>
          <w:tcPr>
            <w:tcW w:w="355" w:type="dxa"/>
          </w:tcPr>
          <w:p w14:paraId="6874DB59" w14:textId="77777777" w:rsidR="003C44DC" w:rsidRDefault="003C44DC" w:rsidP="003C44DC">
            <w:pPr>
              <w:ind w:left="-120"/>
              <w:jc w:val="center"/>
              <w:rPr>
                <w:lang w:val="en-US"/>
              </w:rPr>
            </w:pPr>
          </w:p>
        </w:tc>
        <w:tc>
          <w:tcPr>
            <w:tcW w:w="691" w:type="dxa"/>
          </w:tcPr>
          <w:p w14:paraId="660FD5B9" w14:textId="31DC5E42" w:rsidR="003C44DC" w:rsidRPr="00B524EE" w:rsidRDefault="003C44DC" w:rsidP="003C44DC">
            <w:pPr>
              <w:ind w:left="-120"/>
              <w:jc w:val="center"/>
            </w:pPr>
            <w:r w:rsidRPr="00281A75">
              <w:t>112.0</w:t>
            </w:r>
          </w:p>
        </w:tc>
      </w:tr>
      <w:tr w:rsidR="00325A9F" w14:paraId="3DFF9D38" w14:textId="77777777" w:rsidTr="003C44DC">
        <w:tc>
          <w:tcPr>
            <w:tcW w:w="1413" w:type="dxa"/>
          </w:tcPr>
          <w:p w14:paraId="5507E148" w14:textId="6E18CE02" w:rsidR="00325A9F" w:rsidRPr="009A2637" w:rsidRDefault="00325A9F" w:rsidP="00325A9F">
            <w:pPr>
              <w:ind w:left="-120"/>
              <w:rPr>
                <w:lang w:val="en-US"/>
              </w:rPr>
            </w:pPr>
            <w:r w:rsidRPr="009A2637">
              <w:rPr>
                <w:lang w:val="en-US"/>
              </w:rPr>
              <w:t>Methanol</w:t>
            </w:r>
          </w:p>
        </w:tc>
        <w:tc>
          <w:tcPr>
            <w:tcW w:w="992" w:type="dxa"/>
          </w:tcPr>
          <w:p w14:paraId="2A5A771A" w14:textId="48A4203B" w:rsidR="00325A9F" w:rsidRDefault="00325A9F" w:rsidP="00325A9F">
            <w:pPr>
              <w:ind w:left="-120"/>
              <w:jc w:val="center"/>
              <w:rPr>
                <w:lang w:val="en-US"/>
              </w:rPr>
            </w:pPr>
            <w:r>
              <w:rPr>
                <w:lang w:val="en-US"/>
              </w:rPr>
              <w:t>$/t</w:t>
            </w:r>
          </w:p>
        </w:tc>
        <w:tc>
          <w:tcPr>
            <w:tcW w:w="851" w:type="dxa"/>
          </w:tcPr>
          <w:p w14:paraId="6B97E228" w14:textId="7A6121E0" w:rsidR="00325A9F" w:rsidRPr="00B524EE" w:rsidRDefault="00325A9F" w:rsidP="00325A9F">
            <w:pPr>
              <w:ind w:left="-120"/>
              <w:jc w:val="center"/>
            </w:pPr>
            <w:r w:rsidRPr="00D662AB">
              <w:t>212.5</w:t>
            </w:r>
          </w:p>
        </w:tc>
        <w:tc>
          <w:tcPr>
            <w:tcW w:w="674" w:type="dxa"/>
          </w:tcPr>
          <w:p w14:paraId="3CCBFDD6" w14:textId="7B5D80CA" w:rsidR="00325A9F" w:rsidRPr="00B524EE" w:rsidRDefault="00325A9F" w:rsidP="00325A9F">
            <w:pPr>
              <w:ind w:left="-120"/>
              <w:jc w:val="center"/>
            </w:pPr>
            <w:r w:rsidRPr="00D662AB">
              <w:t>242.2</w:t>
            </w:r>
          </w:p>
        </w:tc>
        <w:tc>
          <w:tcPr>
            <w:tcW w:w="675" w:type="dxa"/>
          </w:tcPr>
          <w:p w14:paraId="78D5C465" w14:textId="4D22AD4F" w:rsidR="00325A9F" w:rsidRPr="00B524EE" w:rsidRDefault="00325A9F" w:rsidP="00325A9F">
            <w:pPr>
              <w:ind w:left="-120"/>
              <w:jc w:val="center"/>
            </w:pPr>
            <w:r w:rsidRPr="00D662AB">
              <w:t>252.1</w:t>
            </w:r>
          </w:p>
        </w:tc>
        <w:tc>
          <w:tcPr>
            <w:tcW w:w="675" w:type="dxa"/>
          </w:tcPr>
          <w:p w14:paraId="3BDC45BC" w14:textId="465F8724" w:rsidR="00325A9F" w:rsidRPr="00B524EE" w:rsidRDefault="00325A9F" w:rsidP="00325A9F">
            <w:pPr>
              <w:ind w:left="-120"/>
              <w:jc w:val="center"/>
            </w:pPr>
            <w:r w:rsidRPr="00D662AB">
              <w:t>258.5</w:t>
            </w:r>
          </w:p>
        </w:tc>
        <w:tc>
          <w:tcPr>
            <w:tcW w:w="675" w:type="dxa"/>
          </w:tcPr>
          <w:p w14:paraId="0C6C1EA2" w14:textId="59D048F1" w:rsidR="00325A9F" w:rsidRPr="00B524EE" w:rsidRDefault="00325A9F" w:rsidP="00325A9F">
            <w:pPr>
              <w:ind w:left="-120"/>
              <w:jc w:val="center"/>
            </w:pPr>
            <w:r w:rsidRPr="00D662AB">
              <w:t>235.9</w:t>
            </w:r>
          </w:p>
        </w:tc>
        <w:tc>
          <w:tcPr>
            <w:tcW w:w="674" w:type="dxa"/>
          </w:tcPr>
          <w:p w14:paraId="2ADFDE75" w14:textId="268B2FBA" w:rsidR="00325A9F" w:rsidRPr="00B524EE" w:rsidRDefault="00325A9F" w:rsidP="00325A9F">
            <w:pPr>
              <w:ind w:left="-120"/>
              <w:jc w:val="center"/>
            </w:pPr>
            <w:r w:rsidRPr="00D662AB">
              <w:t>236.4</w:t>
            </w:r>
          </w:p>
        </w:tc>
        <w:tc>
          <w:tcPr>
            <w:tcW w:w="675" w:type="dxa"/>
          </w:tcPr>
          <w:p w14:paraId="6965EB6B" w14:textId="44B2B4CF" w:rsidR="00325A9F" w:rsidRPr="00B524EE" w:rsidRDefault="00325A9F" w:rsidP="00325A9F">
            <w:pPr>
              <w:ind w:left="-120"/>
              <w:jc w:val="center"/>
            </w:pPr>
            <w:r w:rsidRPr="00D662AB">
              <w:t>239.3</w:t>
            </w:r>
          </w:p>
        </w:tc>
        <w:tc>
          <w:tcPr>
            <w:tcW w:w="675" w:type="dxa"/>
          </w:tcPr>
          <w:p w14:paraId="06055B90" w14:textId="16CF328F" w:rsidR="00325A9F" w:rsidRPr="00B524EE" w:rsidRDefault="00325A9F" w:rsidP="00325A9F">
            <w:pPr>
              <w:ind w:left="-120"/>
              <w:jc w:val="center"/>
            </w:pPr>
            <w:r w:rsidRPr="00D662AB">
              <w:t>242.2</w:t>
            </w:r>
          </w:p>
        </w:tc>
        <w:tc>
          <w:tcPr>
            <w:tcW w:w="675" w:type="dxa"/>
          </w:tcPr>
          <w:p w14:paraId="1696682D" w14:textId="25D344C2" w:rsidR="00325A9F" w:rsidRPr="00B524EE" w:rsidRDefault="00325A9F" w:rsidP="00325A9F">
            <w:pPr>
              <w:ind w:left="-120"/>
              <w:jc w:val="center"/>
            </w:pPr>
            <w:r w:rsidRPr="00D662AB">
              <w:t>245.2</w:t>
            </w:r>
          </w:p>
        </w:tc>
        <w:tc>
          <w:tcPr>
            <w:tcW w:w="675" w:type="dxa"/>
          </w:tcPr>
          <w:p w14:paraId="2327370E" w14:textId="350191C8" w:rsidR="00325A9F" w:rsidRPr="00B524EE" w:rsidRDefault="00325A9F" w:rsidP="00325A9F">
            <w:pPr>
              <w:ind w:left="-120"/>
              <w:jc w:val="center"/>
            </w:pPr>
            <w:r w:rsidRPr="00D662AB">
              <w:t>248.3</w:t>
            </w:r>
          </w:p>
        </w:tc>
        <w:tc>
          <w:tcPr>
            <w:tcW w:w="355" w:type="dxa"/>
          </w:tcPr>
          <w:p w14:paraId="3277CA1C" w14:textId="77777777" w:rsidR="00325A9F" w:rsidRDefault="00325A9F" w:rsidP="00325A9F">
            <w:pPr>
              <w:ind w:left="-120"/>
              <w:jc w:val="center"/>
              <w:rPr>
                <w:lang w:val="en-US"/>
              </w:rPr>
            </w:pPr>
          </w:p>
        </w:tc>
        <w:tc>
          <w:tcPr>
            <w:tcW w:w="691" w:type="dxa"/>
          </w:tcPr>
          <w:p w14:paraId="38916C97" w14:textId="18426E31" w:rsidR="00325A9F" w:rsidRPr="00B524EE" w:rsidRDefault="00325A9F" w:rsidP="00325A9F">
            <w:pPr>
              <w:ind w:left="-120"/>
              <w:jc w:val="center"/>
            </w:pPr>
            <w:r w:rsidRPr="00D662AB">
              <w:t>264.7</w:t>
            </w:r>
          </w:p>
        </w:tc>
      </w:tr>
      <w:tr w:rsidR="003C44DC" w14:paraId="63F0B3CB" w14:textId="77777777" w:rsidTr="003C44DC">
        <w:tc>
          <w:tcPr>
            <w:tcW w:w="10375" w:type="dxa"/>
            <w:gridSpan w:val="14"/>
          </w:tcPr>
          <w:p w14:paraId="7EAD9316" w14:textId="2026A940" w:rsidR="003C44DC" w:rsidRDefault="003C44DC" w:rsidP="003C44DC">
            <w:pPr>
              <w:ind w:left="-120"/>
              <w:rPr>
                <w:lang w:val="en-US"/>
              </w:rPr>
            </w:pPr>
            <w:r>
              <w:rPr>
                <w:b/>
                <w:lang w:val="en-US"/>
              </w:rPr>
              <w:t>Case 2</w:t>
            </w:r>
          </w:p>
        </w:tc>
      </w:tr>
      <w:tr w:rsidR="003C44DC" w14:paraId="6A0637F0" w14:textId="77777777" w:rsidTr="003C44DC">
        <w:tc>
          <w:tcPr>
            <w:tcW w:w="1413" w:type="dxa"/>
          </w:tcPr>
          <w:p w14:paraId="242E55E1" w14:textId="77777777" w:rsidR="003C44DC" w:rsidRDefault="003C44DC" w:rsidP="003C44DC">
            <w:pPr>
              <w:ind w:left="-120"/>
              <w:rPr>
                <w:lang w:val="en-US"/>
              </w:rPr>
            </w:pPr>
            <w:r>
              <w:rPr>
                <w:lang w:val="en-US"/>
              </w:rPr>
              <w:t>Oil</w:t>
            </w:r>
          </w:p>
        </w:tc>
        <w:tc>
          <w:tcPr>
            <w:tcW w:w="992" w:type="dxa"/>
          </w:tcPr>
          <w:p w14:paraId="20A15821" w14:textId="77777777" w:rsidR="003C44DC" w:rsidRDefault="003C44DC" w:rsidP="003C44DC">
            <w:pPr>
              <w:ind w:left="-120"/>
              <w:jc w:val="center"/>
              <w:rPr>
                <w:lang w:val="en-US"/>
              </w:rPr>
            </w:pPr>
            <w:r>
              <w:rPr>
                <w:lang w:val="en-US"/>
              </w:rPr>
              <w:t>$/</w:t>
            </w:r>
            <w:proofErr w:type="spellStart"/>
            <w:r>
              <w:rPr>
                <w:lang w:val="en-US"/>
              </w:rPr>
              <w:t>bbl</w:t>
            </w:r>
            <w:proofErr w:type="spellEnd"/>
          </w:p>
        </w:tc>
        <w:tc>
          <w:tcPr>
            <w:tcW w:w="851" w:type="dxa"/>
          </w:tcPr>
          <w:p w14:paraId="68BEB716" w14:textId="78F9092D" w:rsidR="003C44DC" w:rsidRPr="002F5F60" w:rsidRDefault="003C44DC" w:rsidP="003C44DC">
            <w:pPr>
              <w:ind w:left="-120"/>
              <w:jc w:val="center"/>
              <w:rPr>
                <w:lang w:val="en-US"/>
              </w:rPr>
            </w:pPr>
            <w:r>
              <w:rPr>
                <w:lang w:val="en-US"/>
              </w:rPr>
              <w:t>35</w:t>
            </w:r>
          </w:p>
        </w:tc>
        <w:tc>
          <w:tcPr>
            <w:tcW w:w="674" w:type="dxa"/>
          </w:tcPr>
          <w:p w14:paraId="7782C3AB" w14:textId="76225F53" w:rsidR="003C44DC" w:rsidRDefault="003C44DC" w:rsidP="003C44DC">
            <w:pPr>
              <w:ind w:left="-120"/>
              <w:jc w:val="center"/>
              <w:rPr>
                <w:lang w:val="en-US"/>
              </w:rPr>
            </w:pPr>
            <w:r w:rsidRPr="00257FD7">
              <w:t>35</w:t>
            </w:r>
          </w:p>
        </w:tc>
        <w:tc>
          <w:tcPr>
            <w:tcW w:w="675" w:type="dxa"/>
          </w:tcPr>
          <w:p w14:paraId="6E9980E9" w14:textId="1FAFDA7B" w:rsidR="003C44DC" w:rsidRDefault="003C44DC" w:rsidP="003C44DC">
            <w:pPr>
              <w:ind w:left="-120"/>
              <w:jc w:val="center"/>
              <w:rPr>
                <w:lang w:val="en-US"/>
              </w:rPr>
            </w:pPr>
            <w:r w:rsidRPr="00257FD7">
              <w:t>35</w:t>
            </w:r>
          </w:p>
        </w:tc>
        <w:tc>
          <w:tcPr>
            <w:tcW w:w="675" w:type="dxa"/>
          </w:tcPr>
          <w:p w14:paraId="11F36C59" w14:textId="385D66BE" w:rsidR="003C44DC" w:rsidRDefault="003C44DC" w:rsidP="003C44DC">
            <w:pPr>
              <w:ind w:left="-120"/>
              <w:jc w:val="center"/>
              <w:rPr>
                <w:lang w:val="en-US"/>
              </w:rPr>
            </w:pPr>
            <w:r w:rsidRPr="00257FD7">
              <w:t>35.8</w:t>
            </w:r>
          </w:p>
        </w:tc>
        <w:tc>
          <w:tcPr>
            <w:tcW w:w="675" w:type="dxa"/>
          </w:tcPr>
          <w:p w14:paraId="429055FE" w14:textId="723B5A7E" w:rsidR="003C44DC" w:rsidRDefault="003C44DC" w:rsidP="003C44DC">
            <w:pPr>
              <w:ind w:left="-120"/>
              <w:jc w:val="center"/>
              <w:rPr>
                <w:lang w:val="en-US"/>
              </w:rPr>
            </w:pPr>
            <w:r w:rsidRPr="00257FD7">
              <w:t>36.6</w:t>
            </w:r>
          </w:p>
        </w:tc>
        <w:tc>
          <w:tcPr>
            <w:tcW w:w="674" w:type="dxa"/>
          </w:tcPr>
          <w:p w14:paraId="363FCBF0" w14:textId="6A0B7AF3" w:rsidR="003C44DC" w:rsidRDefault="003C44DC" w:rsidP="003C44DC">
            <w:pPr>
              <w:ind w:left="-120"/>
              <w:jc w:val="center"/>
              <w:rPr>
                <w:lang w:val="en-US"/>
              </w:rPr>
            </w:pPr>
            <w:r w:rsidRPr="00257FD7">
              <w:t>37.4</w:t>
            </w:r>
          </w:p>
        </w:tc>
        <w:tc>
          <w:tcPr>
            <w:tcW w:w="675" w:type="dxa"/>
          </w:tcPr>
          <w:p w14:paraId="487F87C9" w14:textId="55789AC3" w:rsidR="003C44DC" w:rsidRDefault="003C44DC" w:rsidP="003C44DC">
            <w:pPr>
              <w:ind w:left="-120"/>
              <w:jc w:val="center"/>
              <w:rPr>
                <w:lang w:val="en-US"/>
              </w:rPr>
            </w:pPr>
            <w:r w:rsidRPr="00257FD7">
              <w:t>38.2</w:t>
            </w:r>
          </w:p>
        </w:tc>
        <w:tc>
          <w:tcPr>
            <w:tcW w:w="675" w:type="dxa"/>
          </w:tcPr>
          <w:p w14:paraId="5F88FC70" w14:textId="0ED6068E" w:rsidR="003C44DC" w:rsidRDefault="003C44DC" w:rsidP="003C44DC">
            <w:pPr>
              <w:ind w:left="-120"/>
              <w:jc w:val="center"/>
              <w:rPr>
                <w:lang w:val="en-US"/>
              </w:rPr>
            </w:pPr>
            <w:r w:rsidRPr="00257FD7">
              <w:t>39.0</w:t>
            </w:r>
          </w:p>
        </w:tc>
        <w:tc>
          <w:tcPr>
            <w:tcW w:w="675" w:type="dxa"/>
          </w:tcPr>
          <w:p w14:paraId="25494D66" w14:textId="43C635A6" w:rsidR="003C44DC" w:rsidRDefault="003C44DC" w:rsidP="003C44DC">
            <w:pPr>
              <w:ind w:left="-120"/>
              <w:jc w:val="center"/>
              <w:rPr>
                <w:lang w:val="en-US"/>
              </w:rPr>
            </w:pPr>
            <w:r w:rsidRPr="00257FD7">
              <w:t>39.9</w:t>
            </w:r>
          </w:p>
        </w:tc>
        <w:tc>
          <w:tcPr>
            <w:tcW w:w="675" w:type="dxa"/>
          </w:tcPr>
          <w:p w14:paraId="082B0D70" w14:textId="260506C2" w:rsidR="003C44DC" w:rsidRDefault="003C44DC" w:rsidP="003C44DC">
            <w:pPr>
              <w:ind w:left="-120"/>
              <w:jc w:val="center"/>
              <w:rPr>
                <w:lang w:val="en-US"/>
              </w:rPr>
            </w:pPr>
            <w:r w:rsidRPr="00257FD7">
              <w:t>40.8</w:t>
            </w:r>
          </w:p>
        </w:tc>
        <w:tc>
          <w:tcPr>
            <w:tcW w:w="355" w:type="dxa"/>
          </w:tcPr>
          <w:p w14:paraId="76AF2AD2" w14:textId="77777777" w:rsidR="003C44DC" w:rsidRDefault="003C44DC" w:rsidP="003C44DC">
            <w:pPr>
              <w:ind w:left="-120"/>
              <w:jc w:val="center"/>
              <w:rPr>
                <w:lang w:val="en-US"/>
              </w:rPr>
            </w:pPr>
          </w:p>
        </w:tc>
        <w:tc>
          <w:tcPr>
            <w:tcW w:w="691" w:type="dxa"/>
          </w:tcPr>
          <w:p w14:paraId="390AAFC7" w14:textId="62CB5136" w:rsidR="003C44DC" w:rsidRDefault="003C44DC" w:rsidP="003C44DC">
            <w:pPr>
              <w:ind w:left="-120"/>
              <w:jc w:val="center"/>
              <w:rPr>
                <w:lang w:val="en-US"/>
              </w:rPr>
            </w:pPr>
            <w:r>
              <w:rPr>
                <w:lang w:val="en-US"/>
              </w:rPr>
              <w:t>44.5</w:t>
            </w:r>
          </w:p>
        </w:tc>
      </w:tr>
      <w:tr w:rsidR="003C44DC" w14:paraId="3C301116" w14:textId="77777777" w:rsidTr="003C44DC">
        <w:tc>
          <w:tcPr>
            <w:tcW w:w="1413" w:type="dxa"/>
          </w:tcPr>
          <w:p w14:paraId="0B9CD971" w14:textId="77777777" w:rsidR="003C44DC" w:rsidRDefault="003C44DC" w:rsidP="003C44DC">
            <w:pPr>
              <w:ind w:left="-120"/>
              <w:rPr>
                <w:lang w:val="en-US"/>
              </w:rPr>
            </w:pPr>
            <w:r>
              <w:rPr>
                <w:lang w:val="en-US"/>
              </w:rPr>
              <w:t xml:space="preserve">Coal FOB </w:t>
            </w:r>
            <w:proofErr w:type="spellStart"/>
            <w:r>
              <w:rPr>
                <w:lang w:val="en-US"/>
              </w:rPr>
              <w:t>Newc</w:t>
            </w:r>
            <w:proofErr w:type="spellEnd"/>
          </w:p>
        </w:tc>
        <w:tc>
          <w:tcPr>
            <w:tcW w:w="992" w:type="dxa"/>
          </w:tcPr>
          <w:p w14:paraId="1B4E8311" w14:textId="77777777" w:rsidR="003C44DC" w:rsidRDefault="003C44DC" w:rsidP="003C44DC">
            <w:pPr>
              <w:ind w:left="-120"/>
              <w:jc w:val="center"/>
              <w:rPr>
                <w:lang w:val="en-US"/>
              </w:rPr>
            </w:pPr>
            <w:r>
              <w:rPr>
                <w:lang w:val="en-US"/>
              </w:rPr>
              <w:t>$/t</w:t>
            </w:r>
          </w:p>
        </w:tc>
        <w:tc>
          <w:tcPr>
            <w:tcW w:w="851" w:type="dxa"/>
          </w:tcPr>
          <w:p w14:paraId="2E06F3CD" w14:textId="36269F3D" w:rsidR="003C44DC" w:rsidRDefault="003C44DC" w:rsidP="003C44DC">
            <w:pPr>
              <w:ind w:left="-120"/>
              <w:jc w:val="center"/>
              <w:rPr>
                <w:lang w:val="en-US"/>
              </w:rPr>
            </w:pPr>
            <w:r w:rsidRPr="002A7BA9">
              <w:t>53.1</w:t>
            </w:r>
          </w:p>
        </w:tc>
        <w:tc>
          <w:tcPr>
            <w:tcW w:w="674" w:type="dxa"/>
          </w:tcPr>
          <w:p w14:paraId="5BC3C408" w14:textId="02B7C174" w:rsidR="003C44DC" w:rsidRDefault="003C44DC" w:rsidP="003C44DC">
            <w:pPr>
              <w:ind w:left="-120"/>
              <w:jc w:val="center"/>
              <w:rPr>
                <w:lang w:val="en-US"/>
              </w:rPr>
            </w:pPr>
            <w:r w:rsidRPr="002A7BA9">
              <w:t>58.2</w:t>
            </w:r>
          </w:p>
        </w:tc>
        <w:tc>
          <w:tcPr>
            <w:tcW w:w="675" w:type="dxa"/>
          </w:tcPr>
          <w:p w14:paraId="00444878" w14:textId="5E852DE5" w:rsidR="003C44DC" w:rsidRDefault="003C44DC" w:rsidP="003C44DC">
            <w:pPr>
              <w:ind w:left="-120"/>
              <w:jc w:val="center"/>
              <w:rPr>
                <w:lang w:val="en-US"/>
              </w:rPr>
            </w:pPr>
            <w:r w:rsidRPr="002A7BA9">
              <w:t>64.0</w:t>
            </w:r>
          </w:p>
        </w:tc>
        <w:tc>
          <w:tcPr>
            <w:tcW w:w="675" w:type="dxa"/>
          </w:tcPr>
          <w:p w14:paraId="569CC3BD" w14:textId="363E9139" w:rsidR="003C44DC" w:rsidRDefault="003C44DC" w:rsidP="003C44DC">
            <w:pPr>
              <w:ind w:left="-120"/>
              <w:jc w:val="center"/>
              <w:rPr>
                <w:lang w:val="en-US"/>
              </w:rPr>
            </w:pPr>
            <w:r w:rsidRPr="002A7BA9">
              <w:t>65.3</w:t>
            </w:r>
          </w:p>
        </w:tc>
        <w:tc>
          <w:tcPr>
            <w:tcW w:w="675" w:type="dxa"/>
          </w:tcPr>
          <w:p w14:paraId="570E0094" w14:textId="1955F8D3" w:rsidR="003C44DC" w:rsidRDefault="003C44DC" w:rsidP="003C44DC">
            <w:pPr>
              <w:ind w:left="-120"/>
              <w:jc w:val="center"/>
              <w:rPr>
                <w:lang w:val="en-US"/>
              </w:rPr>
            </w:pPr>
            <w:r w:rsidRPr="002A7BA9">
              <w:t>66.7</w:t>
            </w:r>
          </w:p>
        </w:tc>
        <w:tc>
          <w:tcPr>
            <w:tcW w:w="674" w:type="dxa"/>
          </w:tcPr>
          <w:p w14:paraId="4F390A9A" w14:textId="12376436" w:rsidR="003C44DC" w:rsidRDefault="003C44DC" w:rsidP="003C44DC">
            <w:pPr>
              <w:ind w:left="-120"/>
              <w:jc w:val="center"/>
              <w:rPr>
                <w:lang w:val="en-US"/>
              </w:rPr>
            </w:pPr>
            <w:r w:rsidRPr="002A7BA9">
              <w:t>68.2</w:t>
            </w:r>
          </w:p>
        </w:tc>
        <w:tc>
          <w:tcPr>
            <w:tcW w:w="675" w:type="dxa"/>
          </w:tcPr>
          <w:p w14:paraId="5A5891CE" w14:textId="720C2FE0" w:rsidR="003C44DC" w:rsidRDefault="003C44DC" w:rsidP="003C44DC">
            <w:pPr>
              <w:ind w:left="-120"/>
              <w:jc w:val="center"/>
              <w:rPr>
                <w:lang w:val="en-US"/>
              </w:rPr>
            </w:pPr>
            <w:r w:rsidRPr="002A7BA9">
              <w:t>69.7</w:t>
            </w:r>
          </w:p>
        </w:tc>
        <w:tc>
          <w:tcPr>
            <w:tcW w:w="675" w:type="dxa"/>
          </w:tcPr>
          <w:p w14:paraId="12DE8034" w14:textId="5895906C" w:rsidR="003C44DC" w:rsidRDefault="003C44DC" w:rsidP="003C44DC">
            <w:pPr>
              <w:ind w:left="-120"/>
              <w:jc w:val="center"/>
              <w:rPr>
                <w:lang w:val="en-US"/>
              </w:rPr>
            </w:pPr>
            <w:r w:rsidRPr="002A7BA9">
              <w:t>71.2</w:t>
            </w:r>
          </w:p>
        </w:tc>
        <w:tc>
          <w:tcPr>
            <w:tcW w:w="675" w:type="dxa"/>
          </w:tcPr>
          <w:p w14:paraId="7CE901BC" w14:textId="7CD2565F" w:rsidR="003C44DC" w:rsidRDefault="003C44DC" w:rsidP="003C44DC">
            <w:pPr>
              <w:ind w:left="-120"/>
              <w:jc w:val="center"/>
              <w:rPr>
                <w:lang w:val="en-US"/>
              </w:rPr>
            </w:pPr>
            <w:r w:rsidRPr="002A7BA9">
              <w:t>72.8</w:t>
            </w:r>
          </w:p>
        </w:tc>
        <w:tc>
          <w:tcPr>
            <w:tcW w:w="675" w:type="dxa"/>
          </w:tcPr>
          <w:p w14:paraId="11F48801" w14:textId="2C48843B" w:rsidR="003C44DC" w:rsidRDefault="003C44DC" w:rsidP="003C44DC">
            <w:pPr>
              <w:ind w:left="-120"/>
              <w:jc w:val="center"/>
              <w:rPr>
                <w:lang w:val="en-US"/>
              </w:rPr>
            </w:pPr>
            <w:r w:rsidRPr="002A7BA9">
              <w:t>74.4</w:t>
            </w:r>
          </w:p>
        </w:tc>
        <w:tc>
          <w:tcPr>
            <w:tcW w:w="355" w:type="dxa"/>
          </w:tcPr>
          <w:p w14:paraId="6D1247D5" w14:textId="77777777" w:rsidR="003C44DC" w:rsidRDefault="003C44DC" w:rsidP="003C44DC">
            <w:pPr>
              <w:ind w:left="-120"/>
              <w:jc w:val="center"/>
              <w:rPr>
                <w:lang w:val="en-US"/>
              </w:rPr>
            </w:pPr>
          </w:p>
        </w:tc>
        <w:tc>
          <w:tcPr>
            <w:tcW w:w="691" w:type="dxa"/>
          </w:tcPr>
          <w:p w14:paraId="715A9C6E" w14:textId="75059FE0" w:rsidR="003C44DC" w:rsidRDefault="003C44DC" w:rsidP="003C44DC">
            <w:pPr>
              <w:ind w:left="-120"/>
              <w:jc w:val="center"/>
              <w:rPr>
                <w:lang w:val="en-US"/>
              </w:rPr>
            </w:pPr>
            <w:r w:rsidRPr="002A7BA9">
              <w:t>83.0</w:t>
            </w:r>
          </w:p>
        </w:tc>
      </w:tr>
      <w:tr w:rsidR="003C44DC" w14:paraId="604609BF" w14:textId="77777777" w:rsidTr="003C44DC">
        <w:tc>
          <w:tcPr>
            <w:tcW w:w="1413" w:type="dxa"/>
          </w:tcPr>
          <w:p w14:paraId="1B368044" w14:textId="246E1C4A" w:rsidR="003C44DC" w:rsidRDefault="003C44DC" w:rsidP="003C44DC">
            <w:pPr>
              <w:ind w:left="-120"/>
              <w:rPr>
                <w:lang w:val="en-US"/>
              </w:rPr>
            </w:pPr>
            <w:r>
              <w:rPr>
                <w:lang w:val="en-US"/>
              </w:rPr>
              <w:t>Gas Europe</w:t>
            </w:r>
          </w:p>
        </w:tc>
        <w:tc>
          <w:tcPr>
            <w:tcW w:w="992" w:type="dxa"/>
          </w:tcPr>
          <w:p w14:paraId="14E37677" w14:textId="0C8A3071" w:rsidR="003C44DC" w:rsidRDefault="003C44DC" w:rsidP="003C44DC">
            <w:pPr>
              <w:ind w:left="-120"/>
              <w:jc w:val="center"/>
              <w:rPr>
                <w:lang w:val="en-US"/>
              </w:rPr>
            </w:pPr>
            <w:r>
              <w:rPr>
                <w:lang w:val="en-US"/>
              </w:rPr>
              <w:t>$/</w:t>
            </w:r>
            <w:proofErr w:type="spellStart"/>
            <w:r>
              <w:rPr>
                <w:lang w:val="en-US"/>
              </w:rPr>
              <w:t>mmbtu</w:t>
            </w:r>
            <w:proofErr w:type="spellEnd"/>
          </w:p>
        </w:tc>
        <w:tc>
          <w:tcPr>
            <w:tcW w:w="851" w:type="dxa"/>
          </w:tcPr>
          <w:p w14:paraId="75446AD3" w14:textId="24AAA2B4" w:rsidR="003C44DC" w:rsidRPr="002A7BA9" w:rsidRDefault="003C44DC" w:rsidP="003C44DC">
            <w:pPr>
              <w:ind w:left="-120"/>
              <w:jc w:val="center"/>
            </w:pPr>
            <w:r w:rsidRPr="00293611">
              <w:t>3.7</w:t>
            </w:r>
          </w:p>
        </w:tc>
        <w:tc>
          <w:tcPr>
            <w:tcW w:w="674" w:type="dxa"/>
          </w:tcPr>
          <w:p w14:paraId="5CC31850" w14:textId="41308A9D" w:rsidR="003C44DC" w:rsidRPr="002A7BA9" w:rsidRDefault="003C44DC" w:rsidP="003C44DC">
            <w:pPr>
              <w:ind w:left="-120"/>
              <w:jc w:val="center"/>
            </w:pPr>
            <w:r w:rsidRPr="00293611">
              <w:t>4.9</w:t>
            </w:r>
          </w:p>
        </w:tc>
        <w:tc>
          <w:tcPr>
            <w:tcW w:w="675" w:type="dxa"/>
          </w:tcPr>
          <w:p w14:paraId="4388920C" w14:textId="7E427DDA" w:rsidR="003C44DC" w:rsidRPr="002A7BA9" w:rsidRDefault="003C44DC" w:rsidP="003C44DC">
            <w:pPr>
              <w:ind w:left="-120"/>
              <w:jc w:val="center"/>
            </w:pPr>
            <w:r w:rsidRPr="00293611">
              <w:t>5.1</w:t>
            </w:r>
          </w:p>
        </w:tc>
        <w:tc>
          <w:tcPr>
            <w:tcW w:w="675" w:type="dxa"/>
          </w:tcPr>
          <w:p w14:paraId="6957C028" w14:textId="57E305B6" w:rsidR="003C44DC" w:rsidRPr="002A7BA9" w:rsidRDefault="003C44DC" w:rsidP="003C44DC">
            <w:pPr>
              <w:ind w:left="-120"/>
              <w:jc w:val="center"/>
            </w:pPr>
            <w:r w:rsidRPr="00293611">
              <w:t>5.3</w:t>
            </w:r>
          </w:p>
        </w:tc>
        <w:tc>
          <w:tcPr>
            <w:tcW w:w="675" w:type="dxa"/>
          </w:tcPr>
          <w:p w14:paraId="6673AAA7" w14:textId="3B5EF826" w:rsidR="003C44DC" w:rsidRPr="002A7BA9" w:rsidRDefault="003C44DC" w:rsidP="003C44DC">
            <w:pPr>
              <w:ind w:left="-120"/>
              <w:jc w:val="center"/>
            </w:pPr>
            <w:r w:rsidRPr="00293611">
              <w:t>4.2</w:t>
            </w:r>
          </w:p>
        </w:tc>
        <w:tc>
          <w:tcPr>
            <w:tcW w:w="674" w:type="dxa"/>
          </w:tcPr>
          <w:p w14:paraId="7E66A6A0" w14:textId="4562AC43" w:rsidR="003C44DC" w:rsidRPr="002A7BA9" w:rsidRDefault="003C44DC" w:rsidP="003C44DC">
            <w:pPr>
              <w:ind w:left="-120"/>
              <w:jc w:val="center"/>
            </w:pPr>
            <w:r w:rsidRPr="00293611">
              <w:t>4.3</w:t>
            </w:r>
          </w:p>
        </w:tc>
        <w:tc>
          <w:tcPr>
            <w:tcW w:w="675" w:type="dxa"/>
          </w:tcPr>
          <w:p w14:paraId="43133FC9" w14:textId="757753BD" w:rsidR="003C44DC" w:rsidRPr="002A7BA9" w:rsidRDefault="003C44DC" w:rsidP="003C44DC">
            <w:pPr>
              <w:ind w:left="-120"/>
              <w:jc w:val="center"/>
            </w:pPr>
            <w:r w:rsidRPr="00293611">
              <w:t>4.4</w:t>
            </w:r>
          </w:p>
        </w:tc>
        <w:tc>
          <w:tcPr>
            <w:tcW w:w="675" w:type="dxa"/>
          </w:tcPr>
          <w:p w14:paraId="5482DF01" w14:textId="7DD46BD9" w:rsidR="003C44DC" w:rsidRPr="002A7BA9" w:rsidRDefault="003C44DC" w:rsidP="003C44DC">
            <w:pPr>
              <w:ind w:left="-120"/>
              <w:jc w:val="center"/>
            </w:pPr>
            <w:r w:rsidRPr="00293611">
              <w:t>4.5</w:t>
            </w:r>
          </w:p>
        </w:tc>
        <w:tc>
          <w:tcPr>
            <w:tcW w:w="675" w:type="dxa"/>
          </w:tcPr>
          <w:p w14:paraId="3BB2132A" w14:textId="593A5D24" w:rsidR="003C44DC" w:rsidRPr="002A7BA9" w:rsidRDefault="003C44DC" w:rsidP="003C44DC">
            <w:pPr>
              <w:ind w:left="-120"/>
              <w:jc w:val="center"/>
            </w:pPr>
            <w:r w:rsidRPr="00293611">
              <w:t>4.6</w:t>
            </w:r>
          </w:p>
        </w:tc>
        <w:tc>
          <w:tcPr>
            <w:tcW w:w="675" w:type="dxa"/>
          </w:tcPr>
          <w:p w14:paraId="3995F804" w14:textId="2F140AEA" w:rsidR="003C44DC" w:rsidRPr="002A7BA9" w:rsidRDefault="003C44DC" w:rsidP="003C44DC">
            <w:pPr>
              <w:ind w:left="-120"/>
              <w:jc w:val="center"/>
            </w:pPr>
            <w:r w:rsidRPr="00293611">
              <w:t>4.7</w:t>
            </w:r>
          </w:p>
        </w:tc>
        <w:tc>
          <w:tcPr>
            <w:tcW w:w="355" w:type="dxa"/>
          </w:tcPr>
          <w:p w14:paraId="49588F6A" w14:textId="77777777" w:rsidR="003C44DC" w:rsidRDefault="003C44DC" w:rsidP="003C44DC">
            <w:pPr>
              <w:ind w:left="-120"/>
              <w:jc w:val="center"/>
              <w:rPr>
                <w:lang w:val="en-US"/>
              </w:rPr>
            </w:pPr>
          </w:p>
        </w:tc>
        <w:tc>
          <w:tcPr>
            <w:tcW w:w="691" w:type="dxa"/>
          </w:tcPr>
          <w:p w14:paraId="6582A6CE" w14:textId="2EF38EDF" w:rsidR="003C44DC" w:rsidRPr="002A7BA9" w:rsidRDefault="003C44DC" w:rsidP="003C44DC">
            <w:pPr>
              <w:ind w:left="-120"/>
              <w:jc w:val="center"/>
            </w:pPr>
            <w:r>
              <w:rPr>
                <w:lang w:val="en-US"/>
              </w:rPr>
              <w:t>5.3</w:t>
            </w:r>
          </w:p>
        </w:tc>
      </w:tr>
      <w:tr w:rsidR="003C44DC" w14:paraId="1075E399" w14:textId="77777777" w:rsidTr="003C44DC">
        <w:tc>
          <w:tcPr>
            <w:tcW w:w="1413" w:type="dxa"/>
          </w:tcPr>
          <w:p w14:paraId="06C0D690" w14:textId="77777777" w:rsidR="003C44DC" w:rsidRDefault="003C44DC" w:rsidP="003C44DC">
            <w:pPr>
              <w:ind w:left="-120"/>
              <w:rPr>
                <w:lang w:val="en-US"/>
              </w:rPr>
            </w:pPr>
            <w:r>
              <w:rPr>
                <w:lang w:val="en-US"/>
              </w:rPr>
              <w:t>RUB/USD</w:t>
            </w:r>
          </w:p>
        </w:tc>
        <w:tc>
          <w:tcPr>
            <w:tcW w:w="992" w:type="dxa"/>
          </w:tcPr>
          <w:p w14:paraId="2EF3F4DB" w14:textId="77777777" w:rsidR="003C44DC" w:rsidRDefault="003C44DC" w:rsidP="003C44DC">
            <w:pPr>
              <w:ind w:left="-120"/>
              <w:jc w:val="center"/>
              <w:rPr>
                <w:lang w:val="en-US"/>
              </w:rPr>
            </w:pPr>
            <w:r>
              <w:rPr>
                <w:lang w:val="en-US"/>
              </w:rPr>
              <w:t>X</w:t>
            </w:r>
          </w:p>
        </w:tc>
        <w:tc>
          <w:tcPr>
            <w:tcW w:w="851" w:type="dxa"/>
          </w:tcPr>
          <w:p w14:paraId="60054548" w14:textId="0EB4A37A" w:rsidR="003C44DC" w:rsidRDefault="003C44DC" w:rsidP="003C44DC">
            <w:pPr>
              <w:ind w:left="-120"/>
              <w:jc w:val="center"/>
              <w:rPr>
                <w:lang w:val="en-US"/>
              </w:rPr>
            </w:pPr>
            <w:r w:rsidRPr="00F11E50">
              <w:t>87.4</w:t>
            </w:r>
          </w:p>
        </w:tc>
        <w:tc>
          <w:tcPr>
            <w:tcW w:w="674" w:type="dxa"/>
          </w:tcPr>
          <w:p w14:paraId="453FBF2F" w14:textId="15AE18B4" w:rsidR="003C44DC" w:rsidRDefault="003C44DC" w:rsidP="003C44DC">
            <w:pPr>
              <w:ind w:left="-120"/>
              <w:jc w:val="center"/>
              <w:rPr>
                <w:lang w:val="en-US"/>
              </w:rPr>
            </w:pPr>
            <w:r w:rsidRPr="00F11E50">
              <w:t>92.0</w:t>
            </w:r>
          </w:p>
        </w:tc>
        <w:tc>
          <w:tcPr>
            <w:tcW w:w="675" w:type="dxa"/>
          </w:tcPr>
          <w:p w14:paraId="39965AB9" w14:textId="5448AAA2" w:rsidR="003C44DC" w:rsidRDefault="003C44DC" w:rsidP="003C44DC">
            <w:pPr>
              <w:ind w:left="-120"/>
              <w:jc w:val="center"/>
              <w:rPr>
                <w:lang w:val="en-US"/>
              </w:rPr>
            </w:pPr>
            <w:r w:rsidRPr="00F11E50">
              <w:t>95.3</w:t>
            </w:r>
          </w:p>
        </w:tc>
        <w:tc>
          <w:tcPr>
            <w:tcW w:w="675" w:type="dxa"/>
          </w:tcPr>
          <w:p w14:paraId="58232D38" w14:textId="26CD659E" w:rsidR="003C44DC" w:rsidRDefault="003C44DC" w:rsidP="003C44DC">
            <w:pPr>
              <w:ind w:left="-120"/>
              <w:jc w:val="center"/>
              <w:rPr>
                <w:lang w:val="en-US"/>
              </w:rPr>
            </w:pPr>
            <w:r w:rsidRPr="00F11E50">
              <w:t>98.6</w:t>
            </w:r>
          </w:p>
        </w:tc>
        <w:tc>
          <w:tcPr>
            <w:tcW w:w="675" w:type="dxa"/>
          </w:tcPr>
          <w:p w14:paraId="588A9828" w14:textId="544C7D9C" w:rsidR="003C44DC" w:rsidRDefault="003C44DC" w:rsidP="003C44DC">
            <w:pPr>
              <w:ind w:left="-120"/>
              <w:jc w:val="center"/>
              <w:rPr>
                <w:lang w:val="en-US"/>
              </w:rPr>
            </w:pPr>
            <w:r w:rsidRPr="00F11E50">
              <w:t>100.4</w:t>
            </w:r>
          </w:p>
        </w:tc>
        <w:tc>
          <w:tcPr>
            <w:tcW w:w="674" w:type="dxa"/>
          </w:tcPr>
          <w:p w14:paraId="57FC1610" w14:textId="42B87036" w:rsidR="003C44DC" w:rsidRDefault="003C44DC" w:rsidP="003C44DC">
            <w:pPr>
              <w:ind w:left="-120"/>
              <w:jc w:val="center"/>
              <w:rPr>
                <w:lang w:val="en-US"/>
              </w:rPr>
            </w:pPr>
            <w:r w:rsidRPr="00F11E50">
              <w:t>102.2</w:t>
            </w:r>
          </w:p>
        </w:tc>
        <w:tc>
          <w:tcPr>
            <w:tcW w:w="675" w:type="dxa"/>
          </w:tcPr>
          <w:p w14:paraId="7CE7545A" w14:textId="2A985BD5" w:rsidR="003C44DC" w:rsidRDefault="003C44DC" w:rsidP="003C44DC">
            <w:pPr>
              <w:ind w:left="-120"/>
              <w:jc w:val="center"/>
              <w:rPr>
                <w:lang w:val="en-US"/>
              </w:rPr>
            </w:pPr>
            <w:r w:rsidRPr="00F11E50">
              <w:t>104.0</w:t>
            </w:r>
          </w:p>
        </w:tc>
        <w:tc>
          <w:tcPr>
            <w:tcW w:w="675" w:type="dxa"/>
          </w:tcPr>
          <w:p w14:paraId="519BFA27" w14:textId="70908395" w:rsidR="003C44DC" w:rsidRDefault="003C44DC" w:rsidP="003C44DC">
            <w:pPr>
              <w:ind w:left="-120"/>
              <w:jc w:val="center"/>
              <w:rPr>
                <w:lang w:val="en-US"/>
              </w:rPr>
            </w:pPr>
            <w:r w:rsidRPr="00F11E50">
              <w:t>105.9</w:t>
            </w:r>
          </w:p>
        </w:tc>
        <w:tc>
          <w:tcPr>
            <w:tcW w:w="675" w:type="dxa"/>
          </w:tcPr>
          <w:p w14:paraId="67D894F0" w14:textId="0438F1C5" w:rsidR="003C44DC" w:rsidRDefault="003C44DC" w:rsidP="003C44DC">
            <w:pPr>
              <w:ind w:left="-120"/>
              <w:jc w:val="center"/>
              <w:rPr>
                <w:lang w:val="en-US"/>
              </w:rPr>
            </w:pPr>
            <w:r w:rsidRPr="00F11E50">
              <w:t>107.8</w:t>
            </w:r>
          </w:p>
        </w:tc>
        <w:tc>
          <w:tcPr>
            <w:tcW w:w="675" w:type="dxa"/>
          </w:tcPr>
          <w:p w14:paraId="7AD6B52B" w14:textId="653E7F88" w:rsidR="003C44DC" w:rsidRDefault="003C44DC" w:rsidP="003C44DC">
            <w:pPr>
              <w:ind w:left="-120"/>
              <w:jc w:val="center"/>
              <w:rPr>
                <w:lang w:val="en-US"/>
              </w:rPr>
            </w:pPr>
            <w:r w:rsidRPr="00F11E50">
              <w:t>109.8</w:t>
            </w:r>
          </w:p>
        </w:tc>
        <w:tc>
          <w:tcPr>
            <w:tcW w:w="355" w:type="dxa"/>
          </w:tcPr>
          <w:p w14:paraId="19F127BD" w14:textId="77777777" w:rsidR="003C44DC" w:rsidRDefault="003C44DC" w:rsidP="003C44DC">
            <w:pPr>
              <w:ind w:left="-120"/>
              <w:jc w:val="center"/>
              <w:rPr>
                <w:lang w:val="en-US"/>
              </w:rPr>
            </w:pPr>
          </w:p>
        </w:tc>
        <w:tc>
          <w:tcPr>
            <w:tcW w:w="691" w:type="dxa"/>
          </w:tcPr>
          <w:p w14:paraId="538E2D8A" w14:textId="4A770943" w:rsidR="003C44DC" w:rsidRDefault="003C44DC" w:rsidP="003C44DC">
            <w:pPr>
              <w:ind w:left="-120"/>
              <w:jc w:val="center"/>
              <w:rPr>
                <w:lang w:val="en-US"/>
              </w:rPr>
            </w:pPr>
            <w:r w:rsidRPr="00F11E50">
              <w:t>120.0</w:t>
            </w:r>
          </w:p>
        </w:tc>
      </w:tr>
      <w:tr w:rsidR="00325A9F" w14:paraId="337F7E49" w14:textId="77777777" w:rsidTr="003C44DC">
        <w:tc>
          <w:tcPr>
            <w:tcW w:w="1413" w:type="dxa"/>
          </w:tcPr>
          <w:p w14:paraId="3C329EEE" w14:textId="26B1376E" w:rsidR="00325A9F" w:rsidRDefault="00325A9F" w:rsidP="00325A9F">
            <w:pPr>
              <w:ind w:left="-120"/>
              <w:rPr>
                <w:lang w:val="en-US"/>
              </w:rPr>
            </w:pPr>
            <w:r w:rsidRPr="009A2637">
              <w:rPr>
                <w:lang w:val="en-US"/>
              </w:rPr>
              <w:t>Methanol</w:t>
            </w:r>
          </w:p>
        </w:tc>
        <w:tc>
          <w:tcPr>
            <w:tcW w:w="992" w:type="dxa"/>
          </w:tcPr>
          <w:p w14:paraId="7D07DB03" w14:textId="30AC614F" w:rsidR="00325A9F" w:rsidRDefault="00325A9F" w:rsidP="00325A9F">
            <w:pPr>
              <w:ind w:left="-120"/>
              <w:jc w:val="center"/>
              <w:rPr>
                <w:lang w:val="en-US"/>
              </w:rPr>
            </w:pPr>
            <w:r>
              <w:rPr>
                <w:lang w:val="en-US"/>
              </w:rPr>
              <w:t>$/t</w:t>
            </w:r>
          </w:p>
        </w:tc>
        <w:tc>
          <w:tcPr>
            <w:tcW w:w="851" w:type="dxa"/>
          </w:tcPr>
          <w:p w14:paraId="3169F807" w14:textId="1C8798D4" w:rsidR="00325A9F" w:rsidRPr="00A62A5D" w:rsidRDefault="00325A9F" w:rsidP="00325A9F">
            <w:pPr>
              <w:ind w:left="-120"/>
              <w:jc w:val="center"/>
            </w:pPr>
            <w:r w:rsidRPr="00BA00E5">
              <w:t>216.7</w:t>
            </w:r>
          </w:p>
        </w:tc>
        <w:tc>
          <w:tcPr>
            <w:tcW w:w="674" w:type="dxa"/>
          </w:tcPr>
          <w:p w14:paraId="495CFAC9" w14:textId="7FFEC9D6" w:rsidR="00325A9F" w:rsidRPr="00A62A5D" w:rsidRDefault="00325A9F" w:rsidP="00325A9F">
            <w:pPr>
              <w:ind w:left="-120"/>
              <w:jc w:val="center"/>
            </w:pPr>
            <w:r w:rsidRPr="00BA00E5">
              <w:t>250.4</w:t>
            </w:r>
          </w:p>
        </w:tc>
        <w:tc>
          <w:tcPr>
            <w:tcW w:w="675" w:type="dxa"/>
          </w:tcPr>
          <w:p w14:paraId="0F0DCD7C" w14:textId="39E92649" w:rsidR="00325A9F" w:rsidRPr="00A62A5D" w:rsidRDefault="00325A9F" w:rsidP="00325A9F">
            <w:pPr>
              <w:ind w:left="-120"/>
              <w:jc w:val="center"/>
            </w:pPr>
            <w:r w:rsidRPr="00BA00E5">
              <w:t>261.0</w:t>
            </w:r>
          </w:p>
        </w:tc>
        <w:tc>
          <w:tcPr>
            <w:tcW w:w="675" w:type="dxa"/>
          </w:tcPr>
          <w:p w14:paraId="1F90C712" w14:textId="6BC6EAE3" w:rsidR="00325A9F" w:rsidRPr="00A62A5D" w:rsidRDefault="00325A9F" w:rsidP="00325A9F">
            <w:pPr>
              <w:ind w:left="-120"/>
              <w:jc w:val="center"/>
            </w:pPr>
            <w:r w:rsidRPr="00BA00E5">
              <w:t>268.2</w:t>
            </w:r>
          </w:p>
        </w:tc>
        <w:tc>
          <w:tcPr>
            <w:tcW w:w="675" w:type="dxa"/>
          </w:tcPr>
          <w:p w14:paraId="1031B9C9" w14:textId="0458702B" w:rsidR="00325A9F" w:rsidRPr="00A62A5D" w:rsidRDefault="00325A9F" w:rsidP="00325A9F">
            <w:pPr>
              <w:ind w:left="-120"/>
              <w:jc w:val="center"/>
            </w:pPr>
            <w:r w:rsidRPr="00BA00E5">
              <w:t>242.6</w:t>
            </w:r>
          </w:p>
        </w:tc>
        <w:tc>
          <w:tcPr>
            <w:tcW w:w="674" w:type="dxa"/>
          </w:tcPr>
          <w:p w14:paraId="5EB108FE" w14:textId="0AF0E549" w:rsidR="00325A9F" w:rsidRPr="00A62A5D" w:rsidRDefault="00325A9F" w:rsidP="00325A9F">
            <w:pPr>
              <w:ind w:left="-120"/>
              <w:jc w:val="center"/>
            </w:pPr>
            <w:r w:rsidRPr="00BA00E5">
              <w:t>243.0</w:t>
            </w:r>
          </w:p>
        </w:tc>
        <w:tc>
          <w:tcPr>
            <w:tcW w:w="675" w:type="dxa"/>
          </w:tcPr>
          <w:p w14:paraId="48B2E239" w14:textId="41639E79" w:rsidR="00325A9F" w:rsidRPr="00A62A5D" w:rsidRDefault="00325A9F" w:rsidP="00325A9F">
            <w:pPr>
              <w:ind w:left="-120"/>
              <w:jc w:val="center"/>
            </w:pPr>
            <w:r w:rsidRPr="00BA00E5">
              <w:t>246.1</w:t>
            </w:r>
          </w:p>
        </w:tc>
        <w:tc>
          <w:tcPr>
            <w:tcW w:w="675" w:type="dxa"/>
          </w:tcPr>
          <w:p w14:paraId="119D7868" w14:textId="50A32247" w:rsidR="00325A9F" w:rsidRPr="00A62A5D" w:rsidRDefault="00325A9F" w:rsidP="00325A9F">
            <w:pPr>
              <w:ind w:left="-120"/>
              <w:jc w:val="center"/>
            </w:pPr>
            <w:r w:rsidRPr="00BA00E5">
              <w:t>249.2</w:t>
            </w:r>
          </w:p>
        </w:tc>
        <w:tc>
          <w:tcPr>
            <w:tcW w:w="675" w:type="dxa"/>
          </w:tcPr>
          <w:p w14:paraId="6120DD22" w14:textId="0C546012" w:rsidR="00325A9F" w:rsidRPr="00A62A5D" w:rsidRDefault="00325A9F" w:rsidP="00325A9F">
            <w:pPr>
              <w:ind w:left="-120"/>
              <w:jc w:val="center"/>
            </w:pPr>
            <w:r w:rsidRPr="00BA00E5">
              <w:t>252.5</w:t>
            </w:r>
          </w:p>
        </w:tc>
        <w:tc>
          <w:tcPr>
            <w:tcW w:w="675" w:type="dxa"/>
          </w:tcPr>
          <w:p w14:paraId="44D059C3" w14:textId="54419E18" w:rsidR="00325A9F" w:rsidRPr="00A62A5D" w:rsidRDefault="00325A9F" w:rsidP="00325A9F">
            <w:pPr>
              <w:ind w:left="-120"/>
              <w:jc w:val="center"/>
            </w:pPr>
            <w:r w:rsidRPr="00BA00E5">
              <w:t>255.8</w:t>
            </w:r>
          </w:p>
        </w:tc>
        <w:tc>
          <w:tcPr>
            <w:tcW w:w="355" w:type="dxa"/>
          </w:tcPr>
          <w:p w14:paraId="081063B6" w14:textId="77777777" w:rsidR="00325A9F" w:rsidRDefault="00325A9F" w:rsidP="00325A9F">
            <w:pPr>
              <w:ind w:left="-120"/>
              <w:jc w:val="center"/>
              <w:rPr>
                <w:lang w:val="en-US"/>
              </w:rPr>
            </w:pPr>
          </w:p>
        </w:tc>
        <w:tc>
          <w:tcPr>
            <w:tcW w:w="691" w:type="dxa"/>
          </w:tcPr>
          <w:p w14:paraId="77CDF6BC" w14:textId="5F49340E" w:rsidR="00325A9F" w:rsidRPr="00A62A5D" w:rsidRDefault="00325A9F" w:rsidP="00325A9F">
            <w:pPr>
              <w:ind w:left="-120"/>
              <w:jc w:val="center"/>
            </w:pPr>
            <w:r w:rsidRPr="00BA00E5">
              <w:t>273.4</w:t>
            </w:r>
          </w:p>
        </w:tc>
      </w:tr>
      <w:tr w:rsidR="00325A9F" w14:paraId="53426064" w14:textId="77777777" w:rsidTr="00325A9F">
        <w:tc>
          <w:tcPr>
            <w:tcW w:w="10375" w:type="dxa"/>
            <w:gridSpan w:val="14"/>
          </w:tcPr>
          <w:p w14:paraId="02FA314F" w14:textId="0AE46847" w:rsidR="00325A9F" w:rsidRPr="00EF00F5" w:rsidRDefault="00325A9F" w:rsidP="00325A9F">
            <w:pPr>
              <w:ind w:left="-120"/>
            </w:pPr>
            <w:r>
              <w:rPr>
                <w:b/>
                <w:lang w:val="en-US"/>
              </w:rPr>
              <w:t>Case 2</w:t>
            </w:r>
            <w:r>
              <w:rPr>
                <w:b/>
                <w:lang w:val="en-US"/>
              </w:rPr>
              <w:t>a</w:t>
            </w:r>
          </w:p>
        </w:tc>
      </w:tr>
      <w:tr w:rsidR="00325A9F" w14:paraId="0FBA8380" w14:textId="77777777" w:rsidTr="003C44DC">
        <w:tc>
          <w:tcPr>
            <w:tcW w:w="1413" w:type="dxa"/>
          </w:tcPr>
          <w:p w14:paraId="34AFDF13" w14:textId="5FBD5C79" w:rsidR="00325A9F" w:rsidRPr="009A2637" w:rsidRDefault="00325A9F" w:rsidP="00325A9F">
            <w:pPr>
              <w:ind w:left="-120"/>
              <w:rPr>
                <w:lang w:val="en-US"/>
              </w:rPr>
            </w:pPr>
            <w:r>
              <w:rPr>
                <w:lang w:val="en-US"/>
              </w:rPr>
              <w:t>Oil</w:t>
            </w:r>
          </w:p>
        </w:tc>
        <w:tc>
          <w:tcPr>
            <w:tcW w:w="992" w:type="dxa"/>
          </w:tcPr>
          <w:p w14:paraId="5A0DB344" w14:textId="7E9188E9" w:rsidR="00325A9F" w:rsidRDefault="00325A9F" w:rsidP="00325A9F">
            <w:pPr>
              <w:ind w:left="-120"/>
              <w:jc w:val="center"/>
              <w:rPr>
                <w:lang w:val="en-US"/>
              </w:rPr>
            </w:pPr>
            <w:r>
              <w:rPr>
                <w:lang w:val="en-US"/>
              </w:rPr>
              <w:t>$/</w:t>
            </w:r>
            <w:proofErr w:type="spellStart"/>
            <w:r>
              <w:rPr>
                <w:lang w:val="en-US"/>
              </w:rPr>
              <w:t>bbl</w:t>
            </w:r>
            <w:proofErr w:type="spellEnd"/>
          </w:p>
        </w:tc>
        <w:tc>
          <w:tcPr>
            <w:tcW w:w="851" w:type="dxa"/>
          </w:tcPr>
          <w:p w14:paraId="5AA32FF6" w14:textId="303E559F" w:rsidR="00325A9F" w:rsidRPr="00EF00F5" w:rsidRDefault="00325A9F" w:rsidP="00325A9F">
            <w:pPr>
              <w:ind w:left="-120"/>
              <w:jc w:val="center"/>
            </w:pPr>
            <w:r>
              <w:rPr>
                <w:lang w:val="en-US"/>
              </w:rPr>
              <w:t>35</w:t>
            </w:r>
          </w:p>
        </w:tc>
        <w:tc>
          <w:tcPr>
            <w:tcW w:w="674" w:type="dxa"/>
          </w:tcPr>
          <w:p w14:paraId="4173DEA9" w14:textId="62677BB8" w:rsidR="00325A9F" w:rsidRPr="00EF00F5" w:rsidRDefault="00325A9F" w:rsidP="00325A9F">
            <w:pPr>
              <w:ind w:left="-120"/>
              <w:jc w:val="center"/>
            </w:pPr>
            <w:r w:rsidRPr="00257FD7">
              <w:t>35</w:t>
            </w:r>
          </w:p>
        </w:tc>
        <w:tc>
          <w:tcPr>
            <w:tcW w:w="675" w:type="dxa"/>
          </w:tcPr>
          <w:p w14:paraId="1531E19F" w14:textId="37021C35" w:rsidR="00325A9F" w:rsidRPr="00EF00F5" w:rsidRDefault="00325A9F" w:rsidP="00325A9F">
            <w:pPr>
              <w:ind w:left="-120"/>
              <w:jc w:val="center"/>
            </w:pPr>
            <w:r w:rsidRPr="00257FD7">
              <w:t>35</w:t>
            </w:r>
          </w:p>
        </w:tc>
        <w:tc>
          <w:tcPr>
            <w:tcW w:w="675" w:type="dxa"/>
          </w:tcPr>
          <w:p w14:paraId="35A95DA4" w14:textId="6700F957" w:rsidR="00325A9F" w:rsidRPr="00EF00F5" w:rsidRDefault="00325A9F" w:rsidP="00325A9F">
            <w:pPr>
              <w:ind w:left="-120"/>
              <w:jc w:val="center"/>
            </w:pPr>
            <w:r w:rsidRPr="00257FD7">
              <w:t>35.8</w:t>
            </w:r>
          </w:p>
        </w:tc>
        <w:tc>
          <w:tcPr>
            <w:tcW w:w="675" w:type="dxa"/>
          </w:tcPr>
          <w:p w14:paraId="3D7A1DFE" w14:textId="2B6A6183" w:rsidR="00325A9F" w:rsidRPr="00EF00F5" w:rsidRDefault="00325A9F" w:rsidP="00325A9F">
            <w:pPr>
              <w:ind w:left="-120"/>
              <w:jc w:val="center"/>
            </w:pPr>
            <w:r w:rsidRPr="00257FD7">
              <w:t>36.6</w:t>
            </w:r>
          </w:p>
        </w:tc>
        <w:tc>
          <w:tcPr>
            <w:tcW w:w="674" w:type="dxa"/>
          </w:tcPr>
          <w:p w14:paraId="10DD62B5" w14:textId="2B2BAF70" w:rsidR="00325A9F" w:rsidRPr="00EF00F5" w:rsidRDefault="00325A9F" w:rsidP="00325A9F">
            <w:pPr>
              <w:ind w:left="-120"/>
              <w:jc w:val="center"/>
            </w:pPr>
            <w:r w:rsidRPr="00257FD7">
              <w:t>37.4</w:t>
            </w:r>
          </w:p>
        </w:tc>
        <w:tc>
          <w:tcPr>
            <w:tcW w:w="675" w:type="dxa"/>
          </w:tcPr>
          <w:p w14:paraId="18206D88" w14:textId="45F63527" w:rsidR="00325A9F" w:rsidRPr="00EF00F5" w:rsidRDefault="00325A9F" w:rsidP="00325A9F">
            <w:pPr>
              <w:ind w:left="-120"/>
              <w:jc w:val="center"/>
            </w:pPr>
            <w:r w:rsidRPr="00257FD7">
              <w:t>38.2</w:t>
            </w:r>
          </w:p>
        </w:tc>
        <w:tc>
          <w:tcPr>
            <w:tcW w:w="675" w:type="dxa"/>
          </w:tcPr>
          <w:p w14:paraId="2F16C197" w14:textId="1161EE5D" w:rsidR="00325A9F" w:rsidRPr="00EF00F5" w:rsidRDefault="00325A9F" w:rsidP="00325A9F">
            <w:pPr>
              <w:ind w:left="-120"/>
              <w:jc w:val="center"/>
            </w:pPr>
            <w:r w:rsidRPr="00257FD7">
              <w:t>39.0</w:t>
            </w:r>
          </w:p>
        </w:tc>
        <w:tc>
          <w:tcPr>
            <w:tcW w:w="675" w:type="dxa"/>
          </w:tcPr>
          <w:p w14:paraId="170D86C3" w14:textId="75022D6A" w:rsidR="00325A9F" w:rsidRPr="00EF00F5" w:rsidRDefault="00325A9F" w:rsidP="00325A9F">
            <w:pPr>
              <w:ind w:left="-120"/>
              <w:jc w:val="center"/>
            </w:pPr>
            <w:r w:rsidRPr="00257FD7">
              <w:t>39.9</w:t>
            </w:r>
          </w:p>
        </w:tc>
        <w:tc>
          <w:tcPr>
            <w:tcW w:w="675" w:type="dxa"/>
          </w:tcPr>
          <w:p w14:paraId="7CF7B68F" w14:textId="6F952E38" w:rsidR="00325A9F" w:rsidRPr="00EF00F5" w:rsidRDefault="00325A9F" w:rsidP="00325A9F">
            <w:pPr>
              <w:ind w:left="-120"/>
              <w:jc w:val="center"/>
            </w:pPr>
            <w:r w:rsidRPr="00257FD7">
              <w:t>40.8</w:t>
            </w:r>
          </w:p>
        </w:tc>
        <w:tc>
          <w:tcPr>
            <w:tcW w:w="355" w:type="dxa"/>
          </w:tcPr>
          <w:p w14:paraId="46239657" w14:textId="77777777" w:rsidR="00325A9F" w:rsidRDefault="00325A9F" w:rsidP="00325A9F">
            <w:pPr>
              <w:ind w:left="-120"/>
              <w:jc w:val="center"/>
              <w:rPr>
                <w:lang w:val="en-US"/>
              </w:rPr>
            </w:pPr>
          </w:p>
        </w:tc>
        <w:tc>
          <w:tcPr>
            <w:tcW w:w="691" w:type="dxa"/>
          </w:tcPr>
          <w:p w14:paraId="5E4B7453" w14:textId="491B1E24" w:rsidR="00325A9F" w:rsidRPr="00EF00F5" w:rsidRDefault="00325A9F" w:rsidP="00325A9F">
            <w:pPr>
              <w:ind w:left="-120"/>
              <w:jc w:val="center"/>
            </w:pPr>
            <w:r>
              <w:rPr>
                <w:lang w:val="en-US"/>
              </w:rPr>
              <w:t>44.5</w:t>
            </w:r>
          </w:p>
        </w:tc>
      </w:tr>
      <w:tr w:rsidR="00325A9F" w14:paraId="10DB5BE6" w14:textId="77777777" w:rsidTr="003C44DC">
        <w:tc>
          <w:tcPr>
            <w:tcW w:w="1413" w:type="dxa"/>
          </w:tcPr>
          <w:p w14:paraId="6F70CFD5" w14:textId="30603866" w:rsidR="00325A9F" w:rsidRPr="009A2637" w:rsidRDefault="00325A9F" w:rsidP="00325A9F">
            <w:pPr>
              <w:ind w:left="-120"/>
              <w:rPr>
                <w:lang w:val="en-US"/>
              </w:rPr>
            </w:pPr>
            <w:r>
              <w:rPr>
                <w:lang w:val="en-US"/>
              </w:rPr>
              <w:t xml:space="preserve">Coal FOB </w:t>
            </w:r>
            <w:proofErr w:type="spellStart"/>
            <w:r>
              <w:rPr>
                <w:lang w:val="en-US"/>
              </w:rPr>
              <w:t>Newc</w:t>
            </w:r>
            <w:proofErr w:type="spellEnd"/>
          </w:p>
        </w:tc>
        <w:tc>
          <w:tcPr>
            <w:tcW w:w="992" w:type="dxa"/>
          </w:tcPr>
          <w:p w14:paraId="55E20B06" w14:textId="76607B6A" w:rsidR="00325A9F" w:rsidRDefault="00325A9F" w:rsidP="00325A9F">
            <w:pPr>
              <w:ind w:left="-120"/>
              <w:jc w:val="center"/>
              <w:rPr>
                <w:lang w:val="en-US"/>
              </w:rPr>
            </w:pPr>
            <w:r>
              <w:rPr>
                <w:lang w:val="en-US"/>
              </w:rPr>
              <w:t>$/t</w:t>
            </w:r>
          </w:p>
        </w:tc>
        <w:tc>
          <w:tcPr>
            <w:tcW w:w="851" w:type="dxa"/>
          </w:tcPr>
          <w:p w14:paraId="5BCDCDB4" w14:textId="6E6B93F5" w:rsidR="00325A9F" w:rsidRPr="00EF00F5" w:rsidRDefault="00325A9F" w:rsidP="00325A9F">
            <w:pPr>
              <w:ind w:left="-120"/>
              <w:jc w:val="center"/>
            </w:pPr>
            <w:r w:rsidRPr="002A7BA9">
              <w:t>53.1</w:t>
            </w:r>
          </w:p>
        </w:tc>
        <w:tc>
          <w:tcPr>
            <w:tcW w:w="674" w:type="dxa"/>
          </w:tcPr>
          <w:p w14:paraId="01595B25" w14:textId="301800FC" w:rsidR="00325A9F" w:rsidRPr="00EF00F5" w:rsidRDefault="00325A9F" w:rsidP="00325A9F">
            <w:pPr>
              <w:ind w:left="-120"/>
              <w:jc w:val="center"/>
            </w:pPr>
            <w:r w:rsidRPr="002A7BA9">
              <w:t>58.2</w:t>
            </w:r>
          </w:p>
        </w:tc>
        <w:tc>
          <w:tcPr>
            <w:tcW w:w="675" w:type="dxa"/>
          </w:tcPr>
          <w:p w14:paraId="5C0A4B5E" w14:textId="23EA9B71" w:rsidR="00325A9F" w:rsidRPr="00EF00F5" w:rsidRDefault="00325A9F" w:rsidP="00325A9F">
            <w:pPr>
              <w:ind w:left="-120"/>
              <w:jc w:val="center"/>
            </w:pPr>
            <w:r w:rsidRPr="002A7BA9">
              <w:t>64.0</w:t>
            </w:r>
          </w:p>
        </w:tc>
        <w:tc>
          <w:tcPr>
            <w:tcW w:w="675" w:type="dxa"/>
          </w:tcPr>
          <w:p w14:paraId="11FA4672" w14:textId="7A59F3FF" w:rsidR="00325A9F" w:rsidRPr="00EF00F5" w:rsidRDefault="00325A9F" w:rsidP="00325A9F">
            <w:pPr>
              <w:ind w:left="-120"/>
              <w:jc w:val="center"/>
            </w:pPr>
            <w:r w:rsidRPr="002A7BA9">
              <w:t>65.3</w:t>
            </w:r>
          </w:p>
        </w:tc>
        <w:tc>
          <w:tcPr>
            <w:tcW w:w="675" w:type="dxa"/>
          </w:tcPr>
          <w:p w14:paraId="496D3491" w14:textId="67F27572" w:rsidR="00325A9F" w:rsidRPr="00EF00F5" w:rsidRDefault="00325A9F" w:rsidP="00325A9F">
            <w:pPr>
              <w:ind w:left="-120"/>
              <w:jc w:val="center"/>
            </w:pPr>
            <w:r w:rsidRPr="002A7BA9">
              <w:t>66.7</w:t>
            </w:r>
          </w:p>
        </w:tc>
        <w:tc>
          <w:tcPr>
            <w:tcW w:w="674" w:type="dxa"/>
          </w:tcPr>
          <w:p w14:paraId="7D867E81" w14:textId="5B908156" w:rsidR="00325A9F" w:rsidRPr="00EF00F5" w:rsidRDefault="00325A9F" w:rsidP="00325A9F">
            <w:pPr>
              <w:ind w:left="-120"/>
              <w:jc w:val="center"/>
            </w:pPr>
            <w:r w:rsidRPr="002A7BA9">
              <w:t>68.2</w:t>
            </w:r>
          </w:p>
        </w:tc>
        <w:tc>
          <w:tcPr>
            <w:tcW w:w="675" w:type="dxa"/>
          </w:tcPr>
          <w:p w14:paraId="2BB02748" w14:textId="51BEA1CC" w:rsidR="00325A9F" w:rsidRPr="00EF00F5" w:rsidRDefault="00325A9F" w:rsidP="00325A9F">
            <w:pPr>
              <w:ind w:left="-120"/>
              <w:jc w:val="center"/>
            </w:pPr>
            <w:r w:rsidRPr="002A7BA9">
              <w:t>69.7</w:t>
            </w:r>
          </w:p>
        </w:tc>
        <w:tc>
          <w:tcPr>
            <w:tcW w:w="675" w:type="dxa"/>
          </w:tcPr>
          <w:p w14:paraId="1FDFB7EB" w14:textId="1951FBFC" w:rsidR="00325A9F" w:rsidRPr="00EF00F5" w:rsidRDefault="00325A9F" w:rsidP="00325A9F">
            <w:pPr>
              <w:ind w:left="-120"/>
              <w:jc w:val="center"/>
            </w:pPr>
            <w:r w:rsidRPr="002A7BA9">
              <w:t>71.2</w:t>
            </w:r>
          </w:p>
        </w:tc>
        <w:tc>
          <w:tcPr>
            <w:tcW w:w="675" w:type="dxa"/>
          </w:tcPr>
          <w:p w14:paraId="649F8624" w14:textId="793CA319" w:rsidR="00325A9F" w:rsidRPr="00EF00F5" w:rsidRDefault="00325A9F" w:rsidP="00325A9F">
            <w:pPr>
              <w:ind w:left="-120"/>
              <w:jc w:val="center"/>
            </w:pPr>
            <w:r w:rsidRPr="002A7BA9">
              <w:t>72.8</w:t>
            </w:r>
          </w:p>
        </w:tc>
        <w:tc>
          <w:tcPr>
            <w:tcW w:w="675" w:type="dxa"/>
          </w:tcPr>
          <w:p w14:paraId="56E9EFC3" w14:textId="2649EAE6" w:rsidR="00325A9F" w:rsidRPr="00EF00F5" w:rsidRDefault="00325A9F" w:rsidP="00325A9F">
            <w:pPr>
              <w:ind w:left="-120"/>
              <w:jc w:val="center"/>
            </w:pPr>
            <w:r w:rsidRPr="002A7BA9">
              <w:t>74.4</w:t>
            </w:r>
          </w:p>
        </w:tc>
        <w:tc>
          <w:tcPr>
            <w:tcW w:w="355" w:type="dxa"/>
          </w:tcPr>
          <w:p w14:paraId="67A00020" w14:textId="77777777" w:rsidR="00325A9F" w:rsidRDefault="00325A9F" w:rsidP="00325A9F">
            <w:pPr>
              <w:ind w:left="-120"/>
              <w:jc w:val="center"/>
              <w:rPr>
                <w:lang w:val="en-US"/>
              </w:rPr>
            </w:pPr>
          </w:p>
        </w:tc>
        <w:tc>
          <w:tcPr>
            <w:tcW w:w="691" w:type="dxa"/>
          </w:tcPr>
          <w:p w14:paraId="0031C83C" w14:textId="7CC533EC" w:rsidR="00325A9F" w:rsidRPr="00EF00F5" w:rsidRDefault="00325A9F" w:rsidP="00325A9F">
            <w:pPr>
              <w:ind w:left="-120"/>
              <w:jc w:val="center"/>
            </w:pPr>
            <w:r w:rsidRPr="002A7BA9">
              <w:t>83.0</w:t>
            </w:r>
          </w:p>
        </w:tc>
      </w:tr>
      <w:tr w:rsidR="00325A9F" w14:paraId="550CA6C9" w14:textId="77777777" w:rsidTr="003C44DC">
        <w:tc>
          <w:tcPr>
            <w:tcW w:w="1413" w:type="dxa"/>
          </w:tcPr>
          <w:p w14:paraId="705A425A" w14:textId="3465D1AE" w:rsidR="00325A9F" w:rsidRPr="009A2637" w:rsidRDefault="00325A9F" w:rsidP="00325A9F">
            <w:pPr>
              <w:ind w:left="-120"/>
              <w:rPr>
                <w:lang w:val="en-US"/>
              </w:rPr>
            </w:pPr>
            <w:r>
              <w:rPr>
                <w:lang w:val="en-US"/>
              </w:rPr>
              <w:t>Gas Europe</w:t>
            </w:r>
          </w:p>
        </w:tc>
        <w:tc>
          <w:tcPr>
            <w:tcW w:w="992" w:type="dxa"/>
          </w:tcPr>
          <w:p w14:paraId="51B067E9" w14:textId="4129DE3F" w:rsidR="00325A9F" w:rsidRDefault="00325A9F" w:rsidP="00325A9F">
            <w:pPr>
              <w:ind w:left="-120"/>
              <w:jc w:val="center"/>
              <w:rPr>
                <w:lang w:val="en-US"/>
              </w:rPr>
            </w:pPr>
            <w:r>
              <w:rPr>
                <w:lang w:val="en-US"/>
              </w:rPr>
              <w:t>$/</w:t>
            </w:r>
            <w:proofErr w:type="spellStart"/>
            <w:r>
              <w:rPr>
                <w:lang w:val="en-US"/>
              </w:rPr>
              <w:t>mmbtu</w:t>
            </w:r>
            <w:proofErr w:type="spellEnd"/>
          </w:p>
        </w:tc>
        <w:tc>
          <w:tcPr>
            <w:tcW w:w="851" w:type="dxa"/>
          </w:tcPr>
          <w:p w14:paraId="778F412A" w14:textId="41B3D4FC" w:rsidR="00325A9F" w:rsidRPr="00EF00F5" w:rsidRDefault="00325A9F" w:rsidP="00325A9F">
            <w:pPr>
              <w:ind w:left="-120"/>
              <w:jc w:val="center"/>
            </w:pPr>
            <w:r w:rsidRPr="00AC22C1">
              <w:t>2.9</w:t>
            </w:r>
          </w:p>
        </w:tc>
        <w:tc>
          <w:tcPr>
            <w:tcW w:w="674" w:type="dxa"/>
          </w:tcPr>
          <w:p w14:paraId="4DC3DB33" w14:textId="067F1943" w:rsidR="00325A9F" w:rsidRPr="00EF00F5" w:rsidRDefault="00325A9F" w:rsidP="00325A9F">
            <w:pPr>
              <w:ind w:left="-120"/>
              <w:jc w:val="center"/>
            </w:pPr>
            <w:r w:rsidRPr="00AC22C1">
              <w:t>3.8</w:t>
            </w:r>
          </w:p>
        </w:tc>
        <w:tc>
          <w:tcPr>
            <w:tcW w:w="675" w:type="dxa"/>
          </w:tcPr>
          <w:p w14:paraId="6DBCFF94" w14:textId="66104C60" w:rsidR="00325A9F" w:rsidRPr="00EF00F5" w:rsidRDefault="00325A9F" w:rsidP="00325A9F">
            <w:pPr>
              <w:ind w:left="-120"/>
              <w:jc w:val="center"/>
            </w:pPr>
            <w:r w:rsidRPr="00AC22C1">
              <w:t>3.9</w:t>
            </w:r>
          </w:p>
        </w:tc>
        <w:tc>
          <w:tcPr>
            <w:tcW w:w="675" w:type="dxa"/>
          </w:tcPr>
          <w:p w14:paraId="06A5B89F" w14:textId="610D116C" w:rsidR="00325A9F" w:rsidRPr="00EF00F5" w:rsidRDefault="00325A9F" w:rsidP="00325A9F">
            <w:pPr>
              <w:ind w:left="-120"/>
              <w:jc w:val="center"/>
            </w:pPr>
            <w:r w:rsidRPr="00AC22C1">
              <w:t>4.1</w:t>
            </w:r>
          </w:p>
        </w:tc>
        <w:tc>
          <w:tcPr>
            <w:tcW w:w="675" w:type="dxa"/>
          </w:tcPr>
          <w:p w14:paraId="1EA855F3" w14:textId="4E8468C2" w:rsidR="00325A9F" w:rsidRPr="00EF00F5" w:rsidRDefault="00325A9F" w:rsidP="00325A9F">
            <w:pPr>
              <w:ind w:left="-120"/>
              <w:jc w:val="center"/>
            </w:pPr>
            <w:r w:rsidRPr="00AC22C1">
              <w:t>3.3</w:t>
            </w:r>
          </w:p>
        </w:tc>
        <w:tc>
          <w:tcPr>
            <w:tcW w:w="674" w:type="dxa"/>
          </w:tcPr>
          <w:p w14:paraId="3AF608DE" w14:textId="345533DA" w:rsidR="00325A9F" w:rsidRPr="00EF00F5" w:rsidRDefault="00325A9F" w:rsidP="00325A9F">
            <w:pPr>
              <w:ind w:left="-120"/>
              <w:jc w:val="center"/>
            </w:pPr>
            <w:r w:rsidRPr="00AC22C1">
              <w:t>3.4</w:t>
            </w:r>
          </w:p>
        </w:tc>
        <w:tc>
          <w:tcPr>
            <w:tcW w:w="675" w:type="dxa"/>
          </w:tcPr>
          <w:p w14:paraId="0BBF1254" w14:textId="472C4394" w:rsidR="00325A9F" w:rsidRPr="00EF00F5" w:rsidRDefault="00325A9F" w:rsidP="00325A9F">
            <w:pPr>
              <w:ind w:left="-120"/>
              <w:jc w:val="center"/>
            </w:pPr>
            <w:r w:rsidRPr="00AC22C1">
              <w:t>3.4</w:t>
            </w:r>
          </w:p>
        </w:tc>
        <w:tc>
          <w:tcPr>
            <w:tcW w:w="675" w:type="dxa"/>
          </w:tcPr>
          <w:p w14:paraId="3C2EE6A6" w14:textId="373EA50C" w:rsidR="00325A9F" w:rsidRPr="00EF00F5" w:rsidRDefault="00325A9F" w:rsidP="00325A9F">
            <w:pPr>
              <w:ind w:left="-120"/>
              <w:jc w:val="center"/>
            </w:pPr>
            <w:r w:rsidRPr="00AC22C1">
              <w:t>3.5</w:t>
            </w:r>
          </w:p>
        </w:tc>
        <w:tc>
          <w:tcPr>
            <w:tcW w:w="675" w:type="dxa"/>
          </w:tcPr>
          <w:p w14:paraId="6E5348BE" w14:textId="587580E7" w:rsidR="00325A9F" w:rsidRPr="00EF00F5" w:rsidRDefault="00325A9F" w:rsidP="00325A9F">
            <w:pPr>
              <w:ind w:left="-120"/>
              <w:jc w:val="center"/>
            </w:pPr>
            <w:r w:rsidRPr="00AC22C1">
              <w:t>3.6</w:t>
            </w:r>
          </w:p>
        </w:tc>
        <w:tc>
          <w:tcPr>
            <w:tcW w:w="675" w:type="dxa"/>
          </w:tcPr>
          <w:p w14:paraId="0C1A8415" w14:textId="3D6E8125" w:rsidR="00325A9F" w:rsidRPr="00EF00F5" w:rsidRDefault="00325A9F" w:rsidP="00325A9F">
            <w:pPr>
              <w:ind w:left="-120"/>
              <w:jc w:val="center"/>
            </w:pPr>
            <w:r w:rsidRPr="00AC22C1">
              <w:t>3.7</w:t>
            </w:r>
          </w:p>
        </w:tc>
        <w:tc>
          <w:tcPr>
            <w:tcW w:w="355" w:type="dxa"/>
          </w:tcPr>
          <w:p w14:paraId="7049D232" w14:textId="77777777" w:rsidR="00325A9F" w:rsidRDefault="00325A9F" w:rsidP="00325A9F">
            <w:pPr>
              <w:ind w:left="-120"/>
              <w:jc w:val="center"/>
              <w:rPr>
                <w:lang w:val="en-US"/>
              </w:rPr>
            </w:pPr>
          </w:p>
        </w:tc>
        <w:tc>
          <w:tcPr>
            <w:tcW w:w="691" w:type="dxa"/>
          </w:tcPr>
          <w:p w14:paraId="5B11CDAF" w14:textId="3753D580" w:rsidR="00325A9F" w:rsidRPr="00EF00F5" w:rsidRDefault="00325A9F" w:rsidP="00325A9F">
            <w:pPr>
              <w:ind w:left="-120"/>
              <w:jc w:val="center"/>
            </w:pPr>
            <w:r w:rsidRPr="00325A9F">
              <w:rPr>
                <w:lang w:val="en-US"/>
              </w:rPr>
              <w:t>4.1</w:t>
            </w:r>
          </w:p>
        </w:tc>
      </w:tr>
      <w:tr w:rsidR="00325A9F" w14:paraId="21FA21D3" w14:textId="77777777" w:rsidTr="003C44DC">
        <w:tc>
          <w:tcPr>
            <w:tcW w:w="1413" w:type="dxa"/>
          </w:tcPr>
          <w:p w14:paraId="7ACEF3F2" w14:textId="19EA92FF" w:rsidR="00325A9F" w:rsidRPr="009A2637" w:rsidRDefault="00325A9F" w:rsidP="00325A9F">
            <w:pPr>
              <w:ind w:left="-120"/>
              <w:rPr>
                <w:lang w:val="en-US"/>
              </w:rPr>
            </w:pPr>
            <w:r>
              <w:rPr>
                <w:lang w:val="en-US"/>
              </w:rPr>
              <w:t>RUB/USD</w:t>
            </w:r>
          </w:p>
        </w:tc>
        <w:tc>
          <w:tcPr>
            <w:tcW w:w="992" w:type="dxa"/>
          </w:tcPr>
          <w:p w14:paraId="707187BE" w14:textId="5716056B" w:rsidR="00325A9F" w:rsidRDefault="00325A9F" w:rsidP="00325A9F">
            <w:pPr>
              <w:ind w:left="-120"/>
              <w:jc w:val="center"/>
              <w:rPr>
                <w:lang w:val="en-US"/>
              </w:rPr>
            </w:pPr>
            <w:r>
              <w:rPr>
                <w:lang w:val="en-US"/>
              </w:rPr>
              <w:t>X</w:t>
            </w:r>
          </w:p>
        </w:tc>
        <w:tc>
          <w:tcPr>
            <w:tcW w:w="851" w:type="dxa"/>
          </w:tcPr>
          <w:p w14:paraId="4E71758A" w14:textId="02DAD056" w:rsidR="00325A9F" w:rsidRPr="00EF00F5" w:rsidRDefault="00325A9F" w:rsidP="00325A9F">
            <w:pPr>
              <w:ind w:left="-120"/>
              <w:jc w:val="center"/>
            </w:pPr>
            <w:r w:rsidRPr="00F11E50">
              <w:t>87.4</w:t>
            </w:r>
          </w:p>
        </w:tc>
        <w:tc>
          <w:tcPr>
            <w:tcW w:w="674" w:type="dxa"/>
          </w:tcPr>
          <w:p w14:paraId="71B7102A" w14:textId="1F772D64" w:rsidR="00325A9F" w:rsidRPr="00EF00F5" w:rsidRDefault="00325A9F" w:rsidP="00325A9F">
            <w:pPr>
              <w:ind w:left="-120"/>
              <w:jc w:val="center"/>
            </w:pPr>
            <w:r w:rsidRPr="00F11E50">
              <w:t>92.0</w:t>
            </w:r>
          </w:p>
        </w:tc>
        <w:tc>
          <w:tcPr>
            <w:tcW w:w="675" w:type="dxa"/>
          </w:tcPr>
          <w:p w14:paraId="16F3FDB7" w14:textId="3A150702" w:rsidR="00325A9F" w:rsidRPr="00EF00F5" w:rsidRDefault="00325A9F" w:rsidP="00325A9F">
            <w:pPr>
              <w:ind w:left="-120"/>
              <w:jc w:val="center"/>
            </w:pPr>
            <w:r w:rsidRPr="00F11E50">
              <w:t>95.3</w:t>
            </w:r>
          </w:p>
        </w:tc>
        <w:tc>
          <w:tcPr>
            <w:tcW w:w="675" w:type="dxa"/>
          </w:tcPr>
          <w:p w14:paraId="29592308" w14:textId="53BAB29D" w:rsidR="00325A9F" w:rsidRPr="00EF00F5" w:rsidRDefault="00325A9F" w:rsidP="00325A9F">
            <w:pPr>
              <w:ind w:left="-120"/>
              <w:jc w:val="center"/>
            </w:pPr>
            <w:r w:rsidRPr="00F11E50">
              <w:t>98.6</w:t>
            </w:r>
          </w:p>
        </w:tc>
        <w:tc>
          <w:tcPr>
            <w:tcW w:w="675" w:type="dxa"/>
          </w:tcPr>
          <w:p w14:paraId="5BA1C3AB" w14:textId="3C63178A" w:rsidR="00325A9F" w:rsidRPr="00EF00F5" w:rsidRDefault="00325A9F" w:rsidP="00325A9F">
            <w:pPr>
              <w:ind w:left="-120"/>
              <w:jc w:val="center"/>
            </w:pPr>
            <w:r w:rsidRPr="00F11E50">
              <w:t>100.4</w:t>
            </w:r>
          </w:p>
        </w:tc>
        <w:tc>
          <w:tcPr>
            <w:tcW w:w="674" w:type="dxa"/>
          </w:tcPr>
          <w:p w14:paraId="67DC6830" w14:textId="408ACF31" w:rsidR="00325A9F" w:rsidRPr="00EF00F5" w:rsidRDefault="00325A9F" w:rsidP="00325A9F">
            <w:pPr>
              <w:ind w:left="-120"/>
              <w:jc w:val="center"/>
            </w:pPr>
            <w:r w:rsidRPr="00F11E50">
              <w:t>102.2</w:t>
            </w:r>
          </w:p>
        </w:tc>
        <w:tc>
          <w:tcPr>
            <w:tcW w:w="675" w:type="dxa"/>
          </w:tcPr>
          <w:p w14:paraId="0D95D6F4" w14:textId="283B5E46" w:rsidR="00325A9F" w:rsidRPr="00EF00F5" w:rsidRDefault="00325A9F" w:rsidP="00325A9F">
            <w:pPr>
              <w:ind w:left="-120"/>
              <w:jc w:val="center"/>
            </w:pPr>
            <w:r w:rsidRPr="00F11E50">
              <w:t>104.0</w:t>
            </w:r>
          </w:p>
        </w:tc>
        <w:tc>
          <w:tcPr>
            <w:tcW w:w="675" w:type="dxa"/>
          </w:tcPr>
          <w:p w14:paraId="4863F621" w14:textId="089C643F" w:rsidR="00325A9F" w:rsidRPr="00EF00F5" w:rsidRDefault="00325A9F" w:rsidP="00325A9F">
            <w:pPr>
              <w:ind w:left="-120"/>
              <w:jc w:val="center"/>
            </w:pPr>
            <w:r w:rsidRPr="00F11E50">
              <w:t>105.9</w:t>
            </w:r>
          </w:p>
        </w:tc>
        <w:tc>
          <w:tcPr>
            <w:tcW w:w="675" w:type="dxa"/>
          </w:tcPr>
          <w:p w14:paraId="3DE61F43" w14:textId="72BE7CEE" w:rsidR="00325A9F" w:rsidRPr="00EF00F5" w:rsidRDefault="00325A9F" w:rsidP="00325A9F">
            <w:pPr>
              <w:ind w:left="-120"/>
              <w:jc w:val="center"/>
            </w:pPr>
            <w:r w:rsidRPr="00F11E50">
              <w:t>107.8</w:t>
            </w:r>
          </w:p>
        </w:tc>
        <w:tc>
          <w:tcPr>
            <w:tcW w:w="675" w:type="dxa"/>
          </w:tcPr>
          <w:p w14:paraId="404A2DEC" w14:textId="10CBB192" w:rsidR="00325A9F" w:rsidRPr="00EF00F5" w:rsidRDefault="00325A9F" w:rsidP="00325A9F">
            <w:pPr>
              <w:ind w:left="-120"/>
              <w:jc w:val="center"/>
            </w:pPr>
            <w:r w:rsidRPr="00F11E50">
              <w:t>109.8</w:t>
            </w:r>
          </w:p>
        </w:tc>
        <w:tc>
          <w:tcPr>
            <w:tcW w:w="355" w:type="dxa"/>
          </w:tcPr>
          <w:p w14:paraId="78D095BE" w14:textId="77777777" w:rsidR="00325A9F" w:rsidRDefault="00325A9F" w:rsidP="00325A9F">
            <w:pPr>
              <w:ind w:left="-120"/>
              <w:jc w:val="center"/>
              <w:rPr>
                <w:lang w:val="en-US"/>
              </w:rPr>
            </w:pPr>
          </w:p>
        </w:tc>
        <w:tc>
          <w:tcPr>
            <w:tcW w:w="691" w:type="dxa"/>
          </w:tcPr>
          <w:p w14:paraId="750D8026" w14:textId="7167F24C" w:rsidR="00325A9F" w:rsidRPr="00EF00F5" w:rsidRDefault="00325A9F" w:rsidP="00325A9F">
            <w:pPr>
              <w:ind w:left="-120"/>
              <w:jc w:val="center"/>
            </w:pPr>
            <w:r w:rsidRPr="00F11E50">
              <w:t>120.0</w:t>
            </w:r>
          </w:p>
        </w:tc>
      </w:tr>
      <w:tr w:rsidR="00325A9F" w14:paraId="46A32E75" w14:textId="77777777" w:rsidTr="003C44DC">
        <w:tc>
          <w:tcPr>
            <w:tcW w:w="1413" w:type="dxa"/>
          </w:tcPr>
          <w:p w14:paraId="37E4B505" w14:textId="3BC739A8" w:rsidR="00325A9F" w:rsidRPr="009A2637" w:rsidRDefault="00325A9F" w:rsidP="00325A9F">
            <w:pPr>
              <w:ind w:left="-120"/>
              <w:rPr>
                <w:lang w:val="en-US"/>
              </w:rPr>
            </w:pPr>
            <w:r w:rsidRPr="009A2637">
              <w:rPr>
                <w:lang w:val="en-US"/>
              </w:rPr>
              <w:t>Methanol</w:t>
            </w:r>
          </w:p>
        </w:tc>
        <w:tc>
          <w:tcPr>
            <w:tcW w:w="992" w:type="dxa"/>
          </w:tcPr>
          <w:p w14:paraId="5C01539C" w14:textId="64FBB92C" w:rsidR="00325A9F" w:rsidRDefault="00325A9F" w:rsidP="00325A9F">
            <w:pPr>
              <w:ind w:left="-120"/>
              <w:jc w:val="center"/>
              <w:rPr>
                <w:lang w:val="en-US"/>
              </w:rPr>
            </w:pPr>
            <w:r>
              <w:rPr>
                <w:lang w:val="en-US"/>
              </w:rPr>
              <w:t>$/t</w:t>
            </w:r>
          </w:p>
        </w:tc>
        <w:tc>
          <w:tcPr>
            <w:tcW w:w="851" w:type="dxa"/>
          </w:tcPr>
          <w:p w14:paraId="39F17CDC" w14:textId="3F5EB41A" w:rsidR="00325A9F" w:rsidRPr="00EF00F5" w:rsidRDefault="00325A9F" w:rsidP="00325A9F">
            <w:pPr>
              <w:ind w:left="-120"/>
              <w:jc w:val="center"/>
            </w:pPr>
            <w:r w:rsidRPr="00E84C4A">
              <w:t>196.3</w:t>
            </w:r>
          </w:p>
        </w:tc>
        <w:tc>
          <w:tcPr>
            <w:tcW w:w="674" w:type="dxa"/>
          </w:tcPr>
          <w:p w14:paraId="004FE110" w14:textId="66C6222B" w:rsidR="00325A9F" w:rsidRPr="00EF00F5" w:rsidRDefault="00325A9F" w:rsidP="00325A9F">
            <w:pPr>
              <w:ind w:left="-120"/>
              <w:jc w:val="center"/>
            </w:pPr>
            <w:r w:rsidRPr="00E84C4A">
              <w:t>221.3</w:t>
            </w:r>
          </w:p>
        </w:tc>
        <w:tc>
          <w:tcPr>
            <w:tcW w:w="675" w:type="dxa"/>
          </w:tcPr>
          <w:p w14:paraId="1379CDD3" w14:textId="29E9B81F" w:rsidR="00325A9F" w:rsidRPr="00EF00F5" w:rsidRDefault="00325A9F" w:rsidP="00325A9F">
            <w:pPr>
              <w:ind w:left="-120"/>
              <w:jc w:val="center"/>
            </w:pPr>
            <w:r w:rsidRPr="00E84C4A">
              <w:t>230.4</w:t>
            </w:r>
          </w:p>
        </w:tc>
        <w:tc>
          <w:tcPr>
            <w:tcW w:w="675" w:type="dxa"/>
          </w:tcPr>
          <w:p w14:paraId="42D9D52C" w14:textId="428EC0EF" w:rsidR="00325A9F" w:rsidRPr="00EF00F5" w:rsidRDefault="00325A9F" w:rsidP="00325A9F">
            <w:pPr>
              <w:ind w:left="-120"/>
              <w:jc w:val="center"/>
            </w:pPr>
            <w:r w:rsidRPr="00E84C4A">
              <w:t>236.1</w:t>
            </w:r>
          </w:p>
        </w:tc>
        <w:tc>
          <w:tcPr>
            <w:tcW w:w="675" w:type="dxa"/>
          </w:tcPr>
          <w:p w14:paraId="39D3BFB3" w14:textId="1A2CD5B6" w:rsidR="00325A9F" w:rsidRPr="00EF00F5" w:rsidRDefault="00325A9F" w:rsidP="00325A9F">
            <w:pPr>
              <w:ind w:left="-120"/>
              <w:jc w:val="center"/>
            </w:pPr>
            <w:r w:rsidRPr="00E84C4A">
              <w:t>216.4</w:t>
            </w:r>
          </w:p>
        </w:tc>
        <w:tc>
          <w:tcPr>
            <w:tcW w:w="674" w:type="dxa"/>
          </w:tcPr>
          <w:p w14:paraId="0B6E035B" w14:textId="784FD3AE" w:rsidR="00325A9F" w:rsidRPr="00EF00F5" w:rsidRDefault="00325A9F" w:rsidP="00325A9F">
            <w:pPr>
              <w:ind w:left="-120"/>
              <w:jc w:val="center"/>
            </w:pPr>
            <w:r w:rsidRPr="00E84C4A">
              <w:t>216.8</w:t>
            </w:r>
          </w:p>
        </w:tc>
        <w:tc>
          <w:tcPr>
            <w:tcW w:w="675" w:type="dxa"/>
          </w:tcPr>
          <w:p w14:paraId="16837EEC" w14:textId="194372DC" w:rsidR="00325A9F" w:rsidRPr="00EF00F5" w:rsidRDefault="00325A9F" w:rsidP="00325A9F">
            <w:pPr>
              <w:ind w:left="-120"/>
              <w:jc w:val="center"/>
            </w:pPr>
            <w:r w:rsidRPr="00E84C4A">
              <w:t>219.3</w:t>
            </w:r>
          </w:p>
        </w:tc>
        <w:tc>
          <w:tcPr>
            <w:tcW w:w="675" w:type="dxa"/>
          </w:tcPr>
          <w:p w14:paraId="4DA8D470" w14:textId="718717F9" w:rsidR="00325A9F" w:rsidRPr="00EF00F5" w:rsidRDefault="00325A9F" w:rsidP="00325A9F">
            <w:pPr>
              <w:ind w:left="-120"/>
              <w:jc w:val="center"/>
            </w:pPr>
            <w:r w:rsidRPr="00E84C4A">
              <w:t>221.9</w:t>
            </w:r>
          </w:p>
        </w:tc>
        <w:tc>
          <w:tcPr>
            <w:tcW w:w="675" w:type="dxa"/>
          </w:tcPr>
          <w:p w14:paraId="60EAA913" w14:textId="7B9E6C9E" w:rsidR="00325A9F" w:rsidRPr="00EF00F5" w:rsidRDefault="00325A9F" w:rsidP="00325A9F">
            <w:pPr>
              <w:ind w:left="-120"/>
              <w:jc w:val="center"/>
            </w:pPr>
            <w:r w:rsidRPr="00E84C4A">
              <w:t>224.5</w:t>
            </w:r>
          </w:p>
        </w:tc>
        <w:tc>
          <w:tcPr>
            <w:tcW w:w="675" w:type="dxa"/>
          </w:tcPr>
          <w:p w14:paraId="25651652" w14:textId="042F14A8" w:rsidR="00325A9F" w:rsidRPr="00EF00F5" w:rsidRDefault="00325A9F" w:rsidP="00325A9F">
            <w:pPr>
              <w:ind w:left="-120"/>
              <w:jc w:val="center"/>
            </w:pPr>
            <w:r w:rsidRPr="00E84C4A">
              <w:t>227.2</w:t>
            </w:r>
          </w:p>
        </w:tc>
        <w:tc>
          <w:tcPr>
            <w:tcW w:w="355" w:type="dxa"/>
          </w:tcPr>
          <w:p w14:paraId="32160827" w14:textId="77777777" w:rsidR="00325A9F" w:rsidRDefault="00325A9F" w:rsidP="00325A9F">
            <w:pPr>
              <w:ind w:left="-120"/>
              <w:jc w:val="center"/>
              <w:rPr>
                <w:lang w:val="en-US"/>
              </w:rPr>
            </w:pPr>
          </w:p>
        </w:tc>
        <w:tc>
          <w:tcPr>
            <w:tcW w:w="691" w:type="dxa"/>
          </w:tcPr>
          <w:p w14:paraId="12439B22" w14:textId="0DC38211" w:rsidR="00325A9F" w:rsidRPr="00EF00F5" w:rsidRDefault="00325A9F" w:rsidP="00325A9F">
            <w:pPr>
              <w:ind w:left="-120"/>
              <w:jc w:val="center"/>
            </w:pPr>
            <w:r w:rsidRPr="00E84C4A">
              <w:t>241.5</w:t>
            </w:r>
          </w:p>
        </w:tc>
      </w:tr>
    </w:tbl>
    <w:p w14:paraId="61D1D7B0" w14:textId="77777777" w:rsidR="00FB42BD" w:rsidRPr="00FB42BD" w:rsidRDefault="00FB42BD" w:rsidP="00486D30">
      <w:pPr>
        <w:rPr>
          <w:lang w:val="en-US"/>
        </w:rPr>
      </w:pPr>
    </w:p>
    <w:sectPr w:rsidR="00FB42BD" w:rsidRPr="00FB42BD" w:rsidSect="00DE273D">
      <w:footnotePr>
        <w:numRestart w:val="eachPage"/>
      </w:footnotePr>
      <w:type w:val="continuous"/>
      <w:pgSz w:w="11906" w:h="16838"/>
      <w:pgMar w:top="900" w:right="900" w:bottom="851" w:left="1134" w:header="340" w:footer="680"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49C7" w16cex:dateUtc="2020-11-05T09:52:00Z"/>
  <w16cex:commentExtensible w16cex:durableId="234E4C5B" w16cex:dateUtc="2020-11-05T10:03:00Z"/>
  <w16cex:commentExtensible w16cex:durableId="234E4D1A" w16cex:dateUtc="2020-11-05T10:06:00Z"/>
  <w16cex:commentExtensible w16cex:durableId="234E5318" w16cex:dateUtc="2020-11-05T10:31:00Z"/>
  <w16cex:commentExtensible w16cex:durableId="234E5441" w16cex:dateUtc="2020-11-05T10:36:00Z"/>
  <w16cex:commentExtensible w16cex:durableId="234E59F5" w16cex:dateUtc="2020-11-05T11:01:00Z"/>
  <w16cex:commentExtensible w16cex:durableId="234E5A8D" w16cex:dateUtc="2020-11-05T11:03:00Z"/>
  <w16cex:commentExtensible w16cex:durableId="234E5AC7" w16cex:dateUtc="2020-11-05T11:04:00Z"/>
  <w16cex:commentExtensible w16cex:durableId="2354D9B3" w16cex:dateUtc="2020-11-10T09:19:00Z"/>
  <w16cex:commentExtensible w16cex:durableId="2354DADC" w16cex:dateUtc="2020-11-10T09:24:00Z"/>
  <w16cex:commentExtensible w16cex:durableId="2354DB47" w16cex:dateUtc="2020-11-10T09:26:00Z"/>
  <w16cex:commentExtensible w16cex:durableId="234E5DF5" w16cex:dateUtc="2020-11-05T11:18:00Z"/>
  <w16cex:commentExtensible w16cex:durableId="234FB999" w16cex:dateUtc="2020-11-06T12:01:00Z"/>
  <w16cex:commentExtensible w16cex:durableId="234E61AB" w16cex:dateUtc="2020-11-05T11:34:00Z"/>
  <w16cex:commentExtensible w16cex:durableId="234FC6AF" w16cex:dateUtc="2020-11-06T12:57:00Z"/>
  <w16cex:commentExtensible w16cex:durableId="234FC826" w16cex:dateUtc="2020-11-06T13:03:00Z"/>
  <w16cex:commentExtensible w16cex:durableId="234FC9BB" w16cex:dateUtc="2020-11-06T13:10:00Z"/>
  <w16cex:commentExtensible w16cex:durableId="234FD013" w16cex:dateUtc="2020-11-06T13:37:00Z"/>
  <w16cex:commentExtensible w16cex:durableId="2354DEE7" w16cex:dateUtc="2020-11-10T09:41:00Z"/>
  <w16cex:commentExtensible w16cex:durableId="2354E0DA" w16cex:dateUtc="2020-11-10T09:50:00Z"/>
  <w16cex:commentExtensible w16cex:durableId="2354E22C" w16cex:dateUtc="2020-11-10T09:55:00Z"/>
  <w16cex:commentExtensible w16cex:durableId="234FD2DC" w16cex:dateUtc="2020-11-06T13:49:00Z"/>
  <w16cex:commentExtensible w16cex:durableId="2350D178" w16cex:dateUtc="2020-11-07T07:55:00Z"/>
  <w16cex:commentExtensible w16cex:durableId="2350D361" w16cex:dateUtc="2020-11-07T08:03:00Z"/>
  <w16cex:commentExtensible w16cex:durableId="23549858" w16cex:dateUtc="2020-11-10T04:40:00Z"/>
  <w16cex:commentExtensible w16cex:durableId="23500194" w16cex:dateUtc="2020-11-06T17:08:00Z"/>
  <w16cex:commentExtensible w16cex:durableId="234FFFC8" w16cex:dateUtc="2020-11-06T17:00:00Z"/>
  <w16cex:commentExtensible w16cex:durableId="23501380" w16cex:dateUtc="2020-11-06T18:25:00Z"/>
  <w16cex:commentExtensible w16cex:durableId="2350CEA1" w16cex:dateUtc="2020-11-07T07:43:00Z"/>
  <w16cex:commentExtensible w16cex:durableId="23548BBA" w16cex:dateUtc="2020-11-10T03:47:00Z"/>
  <w16cex:commentExtensible w16cex:durableId="2350F96A" w16cex:dateUtc="2020-11-07T10:46:00Z"/>
  <w16cex:commentExtensible w16cex:durableId="23548C05" w16cex:dateUtc="2020-11-10T03:48:00Z"/>
  <w16cex:commentExtensible w16cex:durableId="2354959A" w16cex:dateUtc="2020-11-10T04:29:00Z"/>
  <w16cex:commentExtensible w16cex:durableId="23549559" w16cex:dateUtc="2020-11-10T04:28:00Z"/>
  <w16cex:commentExtensible w16cex:durableId="23549665" w16cex:dateUtc="2020-11-10T04:32:00Z"/>
  <w16cex:commentExtensible w16cex:durableId="23548E2D" w16cex:dateUtc="2020-11-10T03:57:00Z"/>
  <w16cex:commentExtensible w16cex:durableId="23548E6F" w16cex:dateUtc="2020-11-10T03:58:00Z"/>
  <w16cex:commentExtensible w16cex:durableId="23548ED0" w16cex:dateUtc="2020-11-10T04:00:00Z"/>
  <w16cex:commentExtensible w16cex:durableId="235493F9" w16cex:dateUtc="2020-11-10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381AD" w16cid:durableId="234E49C7"/>
  <w16cid:commentId w16cid:paraId="389C24C0" w16cid:durableId="234E4C5B"/>
  <w16cid:commentId w16cid:paraId="71BE9C8C" w16cid:durableId="234E4D1A"/>
  <w16cid:commentId w16cid:paraId="5490F0D7" w16cid:durableId="234E5318"/>
  <w16cid:commentId w16cid:paraId="7CE65378" w16cid:durableId="234E5441"/>
  <w16cid:commentId w16cid:paraId="689FF7DA" w16cid:durableId="234E59F5"/>
  <w16cid:commentId w16cid:paraId="11894880" w16cid:durableId="234E5A8D"/>
  <w16cid:commentId w16cid:paraId="2DDA70F3" w16cid:durableId="234E5AC7"/>
  <w16cid:commentId w16cid:paraId="642F3533" w16cid:durableId="2354D9B3"/>
  <w16cid:commentId w16cid:paraId="64A1AC36" w16cid:durableId="2354DADC"/>
  <w16cid:commentId w16cid:paraId="24D09BD2" w16cid:durableId="2354DB47"/>
  <w16cid:commentId w16cid:paraId="10E3DBCC" w16cid:durableId="234E5DF5"/>
  <w16cid:commentId w16cid:paraId="3DF83301" w16cid:durableId="234FB999"/>
  <w16cid:commentId w16cid:paraId="2A64D624" w16cid:durableId="234E61AB"/>
  <w16cid:commentId w16cid:paraId="365DF6B4" w16cid:durableId="234FC6AF"/>
  <w16cid:commentId w16cid:paraId="3849F624" w16cid:durableId="234FC826"/>
  <w16cid:commentId w16cid:paraId="198FA583" w16cid:durableId="234FC9BB"/>
  <w16cid:commentId w16cid:paraId="2172A487" w16cid:durableId="234FD013"/>
  <w16cid:commentId w16cid:paraId="65D94A19" w16cid:durableId="2354DEE7"/>
  <w16cid:commentId w16cid:paraId="364BFB20" w16cid:durableId="234E471B"/>
  <w16cid:commentId w16cid:paraId="1BEDC63B" w16cid:durableId="234E471C"/>
  <w16cid:commentId w16cid:paraId="5AB19872" w16cid:durableId="2354E0DA"/>
  <w16cid:commentId w16cid:paraId="3B7220BA" w16cid:durableId="2354E22C"/>
  <w16cid:commentId w16cid:paraId="6620568B" w16cid:durableId="234FD2DC"/>
  <w16cid:commentId w16cid:paraId="5AE479DC" w16cid:durableId="2350D178"/>
  <w16cid:commentId w16cid:paraId="0BDA837A" w16cid:durableId="234E471D"/>
  <w16cid:commentId w16cid:paraId="58F2A215" w16cid:durableId="234E471E"/>
  <w16cid:commentId w16cid:paraId="66062A34" w16cid:durableId="2350D361"/>
  <w16cid:commentId w16cid:paraId="0CF67496" w16cid:durableId="23549858"/>
  <w16cid:commentId w16cid:paraId="663F5407" w16cid:durableId="23500194"/>
  <w16cid:commentId w16cid:paraId="6F40D365" w16cid:durableId="234E471F"/>
  <w16cid:commentId w16cid:paraId="24FACCBE" w16cid:durableId="234E4720"/>
  <w16cid:commentId w16cid:paraId="1EFDC130" w16cid:durableId="234FFFC8"/>
  <w16cid:commentId w16cid:paraId="04DC8780" w16cid:durableId="23501380"/>
  <w16cid:commentId w16cid:paraId="5FB81F06" w16cid:durableId="2350CEA1"/>
  <w16cid:commentId w16cid:paraId="38D145FA" w16cid:durableId="23548BBA"/>
  <w16cid:commentId w16cid:paraId="4FB02CAD" w16cid:durableId="2350F96A"/>
  <w16cid:commentId w16cid:paraId="24856AF7" w16cid:durableId="23548C05"/>
  <w16cid:commentId w16cid:paraId="44A90C68" w16cid:durableId="2354959A"/>
  <w16cid:commentId w16cid:paraId="6D6F51F4" w16cid:durableId="23549559"/>
  <w16cid:commentId w16cid:paraId="0F97B49B" w16cid:durableId="23549665"/>
  <w16cid:commentId w16cid:paraId="445EFF96" w16cid:durableId="23548E2D"/>
  <w16cid:commentId w16cid:paraId="6CFB26D9" w16cid:durableId="23548E6F"/>
  <w16cid:commentId w16cid:paraId="6F11DD92" w16cid:durableId="23548ED0"/>
  <w16cid:commentId w16cid:paraId="515C2176" w16cid:durableId="235493F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BE618" w14:textId="77777777" w:rsidR="00F93B79" w:rsidRDefault="00F93B79" w:rsidP="00A11E75">
      <w:pPr>
        <w:spacing w:after="0" w:line="240" w:lineRule="auto"/>
      </w:pPr>
      <w:r>
        <w:separator/>
      </w:r>
    </w:p>
  </w:endnote>
  <w:endnote w:type="continuationSeparator" w:id="0">
    <w:p w14:paraId="06632079" w14:textId="77777777" w:rsidR="00F93B79" w:rsidRDefault="00F93B79" w:rsidP="00A1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50A2A" w14:textId="42FAC17E" w:rsidR="00D42C8A" w:rsidRPr="009B7BA2" w:rsidRDefault="00D42C8A" w:rsidP="006D3176">
    <w:pPr>
      <w:pStyle w:val="af"/>
      <w:jc w:val="right"/>
      <w:rPr>
        <w:sz w:val="20"/>
        <w:szCs w:val="20"/>
      </w:rPr>
    </w:pPr>
    <w:r>
      <w:rPr>
        <w:sz w:val="20"/>
        <w:szCs w:val="20"/>
        <w:lang w:val="en-US"/>
      </w:rPr>
      <w:t>Page</w:t>
    </w:r>
    <w:r w:rsidRPr="009B7BA2">
      <w:rPr>
        <w:sz w:val="20"/>
        <w:szCs w:val="20"/>
      </w:rPr>
      <w:t xml:space="preserve"> </w:t>
    </w:r>
    <w:r w:rsidRPr="009B7BA2">
      <w:rPr>
        <w:b/>
        <w:sz w:val="20"/>
        <w:szCs w:val="20"/>
      </w:rPr>
      <w:fldChar w:fldCharType="begin"/>
    </w:r>
    <w:r w:rsidRPr="009B7BA2">
      <w:rPr>
        <w:b/>
        <w:sz w:val="20"/>
        <w:szCs w:val="20"/>
      </w:rPr>
      <w:instrText>PAGE</w:instrText>
    </w:r>
    <w:r w:rsidRPr="009B7BA2">
      <w:rPr>
        <w:b/>
        <w:sz w:val="20"/>
        <w:szCs w:val="20"/>
      </w:rPr>
      <w:fldChar w:fldCharType="separate"/>
    </w:r>
    <w:r w:rsidR="00633784">
      <w:rPr>
        <w:b/>
        <w:noProof/>
        <w:sz w:val="20"/>
        <w:szCs w:val="20"/>
      </w:rPr>
      <w:t>3</w:t>
    </w:r>
    <w:r w:rsidRPr="009B7BA2">
      <w:rPr>
        <w:b/>
        <w:sz w:val="20"/>
        <w:szCs w:val="20"/>
      </w:rPr>
      <w:fldChar w:fldCharType="end"/>
    </w:r>
  </w:p>
  <w:p w14:paraId="5AE3AF32" w14:textId="77777777" w:rsidR="00D42C8A" w:rsidRDefault="00D42C8A">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67B3B" w14:textId="77777777" w:rsidR="00F93B79" w:rsidRDefault="00F93B79" w:rsidP="00A11E75">
      <w:pPr>
        <w:spacing w:after="0" w:line="240" w:lineRule="auto"/>
      </w:pPr>
      <w:r>
        <w:separator/>
      </w:r>
    </w:p>
  </w:footnote>
  <w:footnote w:type="continuationSeparator" w:id="0">
    <w:p w14:paraId="1A458949" w14:textId="77777777" w:rsidR="00F93B79" w:rsidRDefault="00F93B79" w:rsidP="00A11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D1B"/>
    <w:multiLevelType w:val="hybridMultilevel"/>
    <w:tmpl w:val="35D0C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BA338C"/>
    <w:multiLevelType w:val="hybridMultilevel"/>
    <w:tmpl w:val="6E38E03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B7662FB"/>
    <w:multiLevelType w:val="hybridMultilevel"/>
    <w:tmpl w:val="2200A450"/>
    <w:lvl w:ilvl="0" w:tplc="04190001">
      <w:start w:val="1"/>
      <w:numFmt w:val="bullet"/>
      <w:lvlText w:val=""/>
      <w:lvlJc w:val="left"/>
      <w:pPr>
        <w:ind w:left="502"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9F0163"/>
    <w:multiLevelType w:val="hybridMultilevel"/>
    <w:tmpl w:val="BB006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7D210C"/>
    <w:multiLevelType w:val="hybridMultilevel"/>
    <w:tmpl w:val="E1948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2A3966"/>
    <w:multiLevelType w:val="hybridMultilevel"/>
    <w:tmpl w:val="094CE8BC"/>
    <w:lvl w:ilvl="0" w:tplc="08E6E502">
      <w:start w:val="1"/>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AE6894"/>
    <w:multiLevelType w:val="hybridMultilevel"/>
    <w:tmpl w:val="E982A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E635D4"/>
    <w:multiLevelType w:val="multilevel"/>
    <w:tmpl w:val="0419001F"/>
    <w:lvl w:ilvl="0">
      <w:start w:val="1"/>
      <w:numFmt w:val="decimal"/>
      <w:lvlText w:val="%1."/>
      <w:lvlJc w:val="left"/>
      <w:pPr>
        <w:ind w:left="360" w:hanging="360"/>
      </w:pPr>
      <w:rPr>
        <w:rFonts w:hint="default"/>
        <w:sz w:val="26"/>
        <w:szCs w:val="26"/>
      </w:r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D65B1C"/>
    <w:multiLevelType w:val="hybridMultilevel"/>
    <w:tmpl w:val="F3B288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CE94A7A"/>
    <w:multiLevelType w:val="hybridMultilevel"/>
    <w:tmpl w:val="5748C714"/>
    <w:lvl w:ilvl="0" w:tplc="F5D6B15E">
      <w:start w:val="1"/>
      <w:numFmt w:val="bullet"/>
      <w:lvlText w:val=""/>
      <w:lvlJc w:val="left"/>
      <w:pPr>
        <w:ind w:left="360" w:hanging="360"/>
      </w:pPr>
      <w:rPr>
        <w:rFonts w:ascii="Symbol" w:hAnsi="Symbol" w:hint="default"/>
        <w:sz w:val="16"/>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DD9382A"/>
    <w:multiLevelType w:val="hybridMultilevel"/>
    <w:tmpl w:val="B6263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D317A4"/>
    <w:multiLevelType w:val="hybridMultilevel"/>
    <w:tmpl w:val="CC16E070"/>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0702225"/>
    <w:multiLevelType w:val="hybridMultilevel"/>
    <w:tmpl w:val="2F460D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57E7AB2"/>
    <w:multiLevelType w:val="hybridMultilevel"/>
    <w:tmpl w:val="B1D250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5FE3969"/>
    <w:multiLevelType w:val="multilevel"/>
    <w:tmpl w:val="B0FC30B2"/>
    <w:lvl w:ilvl="0">
      <w:start w:val="1"/>
      <w:numFmt w:val="decimal"/>
      <w:lvlText w:val="%1."/>
      <w:lvlJc w:val="left"/>
      <w:pPr>
        <w:ind w:left="360" w:hanging="360"/>
      </w:pPr>
      <w:rPr>
        <w:color w:val="8F972B" w:themeColor="accent1"/>
      </w:rPr>
    </w:lvl>
    <w:lvl w:ilvl="1">
      <w:start w:val="1"/>
      <w:numFmt w:val="decimal"/>
      <w:lvlText w:val="%1.%2."/>
      <w:lvlJc w:val="left"/>
      <w:pPr>
        <w:ind w:left="792" w:hanging="432"/>
      </w:pPr>
      <w:rPr>
        <w:b/>
        <w:bCs/>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2B3418"/>
    <w:multiLevelType w:val="hybridMultilevel"/>
    <w:tmpl w:val="85267E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8544E02"/>
    <w:multiLevelType w:val="hybridMultilevel"/>
    <w:tmpl w:val="E7180B28"/>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2AAE21D0"/>
    <w:multiLevelType w:val="hybridMultilevel"/>
    <w:tmpl w:val="C4209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EE4BCB"/>
    <w:multiLevelType w:val="hybridMultilevel"/>
    <w:tmpl w:val="6A78E4F8"/>
    <w:lvl w:ilvl="0" w:tplc="26C013DA">
      <w:start w:val="1"/>
      <w:numFmt w:val="bullet"/>
      <w:lvlText w:val="-"/>
      <w:lvlJc w:val="left"/>
      <w:pPr>
        <w:ind w:left="1080" w:hanging="360"/>
      </w:pPr>
      <w:rPr>
        <w:rFonts w:ascii="Calibri" w:eastAsia="Calibr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7BD1B57"/>
    <w:multiLevelType w:val="hybridMultilevel"/>
    <w:tmpl w:val="47A84D7C"/>
    <w:lvl w:ilvl="0" w:tplc="0419000F">
      <w:start w:val="1"/>
      <w:numFmt w:val="decimal"/>
      <w:lvlText w:val="%1."/>
      <w:lvlJc w:val="left"/>
      <w:pPr>
        <w:tabs>
          <w:tab w:val="num" w:pos="901"/>
        </w:tabs>
        <w:ind w:left="901" w:hanging="360"/>
      </w:pPr>
    </w:lvl>
    <w:lvl w:ilvl="1" w:tplc="86169284">
      <w:start w:val="1"/>
      <w:numFmt w:val="bullet"/>
      <w:pStyle w:val="1"/>
      <w:lvlText w:val=""/>
      <w:lvlJc w:val="left"/>
      <w:pPr>
        <w:tabs>
          <w:tab w:val="num" w:pos="1515"/>
        </w:tabs>
        <w:ind w:left="1515" w:hanging="254"/>
      </w:pPr>
      <w:rPr>
        <w:rFonts w:ascii="Symbol" w:hAnsi="Symbol" w:hint="default"/>
      </w:rPr>
    </w:lvl>
    <w:lvl w:ilvl="2" w:tplc="0419000F">
      <w:start w:val="1"/>
      <w:numFmt w:val="decimal"/>
      <w:lvlText w:val="%3."/>
      <w:lvlJc w:val="left"/>
      <w:pPr>
        <w:tabs>
          <w:tab w:val="num" w:pos="901"/>
        </w:tabs>
        <w:ind w:left="901" w:hanging="360"/>
      </w:pPr>
    </w:lvl>
    <w:lvl w:ilvl="3" w:tplc="1778C1F4">
      <w:start w:val="2"/>
      <w:numFmt w:val="decimal"/>
      <w:lvlText w:val="%4"/>
      <w:lvlJc w:val="left"/>
      <w:pPr>
        <w:tabs>
          <w:tab w:val="num" w:pos="3061"/>
        </w:tabs>
        <w:ind w:left="3061" w:hanging="360"/>
      </w:pPr>
      <w:rPr>
        <w:rFonts w:hint="default"/>
      </w:rPr>
    </w:lvl>
    <w:lvl w:ilvl="4" w:tplc="04190019" w:tentative="1">
      <w:start w:val="1"/>
      <w:numFmt w:val="lowerLetter"/>
      <w:lvlText w:val="%5."/>
      <w:lvlJc w:val="left"/>
      <w:pPr>
        <w:tabs>
          <w:tab w:val="num" w:pos="3781"/>
        </w:tabs>
        <w:ind w:left="3781" w:hanging="360"/>
      </w:pPr>
    </w:lvl>
    <w:lvl w:ilvl="5" w:tplc="0419001B" w:tentative="1">
      <w:start w:val="1"/>
      <w:numFmt w:val="lowerRoman"/>
      <w:lvlText w:val="%6."/>
      <w:lvlJc w:val="right"/>
      <w:pPr>
        <w:tabs>
          <w:tab w:val="num" w:pos="4501"/>
        </w:tabs>
        <w:ind w:left="4501" w:hanging="180"/>
      </w:pPr>
    </w:lvl>
    <w:lvl w:ilvl="6" w:tplc="0419000F" w:tentative="1">
      <w:start w:val="1"/>
      <w:numFmt w:val="decimal"/>
      <w:lvlText w:val="%7."/>
      <w:lvlJc w:val="left"/>
      <w:pPr>
        <w:tabs>
          <w:tab w:val="num" w:pos="5221"/>
        </w:tabs>
        <w:ind w:left="5221" w:hanging="360"/>
      </w:pPr>
    </w:lvl>
    <w:lvl w:ilvl="7" w:tplc="04190019" w:tentative="1">
      <w:start w:val="1"/>
      <w:numFmt w:val="lowerLetter"/>
      <w:lvlText w:val="%8."/>
      <w:lvlJc w:val="left"/>
      <w:pPr>
        <w:tabs>
          <w:tab w:val="num" w:pos="5941"/>
        </w:tabs>
        <w:ind w:left="5941" w:hanging="360"/>
      </w:pPr>
    </w:lvl>
    <w:lvl w:ilvl="8" w:tplc="0419001B" w:tentative="1">
      <w:start w:val="1"/>
      <w:numFmt w:val="lowerRoman"/>
      <w:lvlText w:val="%9."/>
      <w:lvlJc w:val="right"/>
      <w:pPr>
        <w:tabs>
          <w:tab w:val="num" w:pos="6661"/>
        </w:tabs>
        <w:ind w:left="6661" w:hanging="180"/>
      </w:pPr>
    </w:lvl>
  </w:abstractNum>
  <w:abstractNum w:abstractNumId="20" w15:restartNumberingAfterBreak="0">
    <w:nsid w:val="39E82AC8"/>
    <w:multiLevelType w:val="hybridMultilevel"/>
    <w:tmpl w:val="66CE853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CCD3570"/>
    <w:multiLevelType w:val="hybridMultilevel"/>
    <w:tmpl w:val="1F9292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5C230C"/>
    <w:multiLevelType w:val="hybridMultilevel"/>
    <w:tmpl w:val="915056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FF54F9"/>
    <w:multiLevelType w:val="hybridMultilevel"/>
    <w:tmpl w:val="B282CC94"/>
    <w:lvl w:ilvl="0" w:tplc="3208C06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413679EB"/>
    <w:multiLevelType w:val="multilevel"/>
    <w:tmpl w:val="D8A841B4"/>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25A26C5"/>
    <w:multiLevelType w:val="hybridMultilevel"/>
    <w:tmpl w:val="1C625272"/>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36241D7"/>
    <w:multiLevelType w:val="hybridMultilevel"/>
    <w:tmpl w:val="67A0D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476796"/>
    <w:multiLevelType w:val="hybridMultilevel"/>
    <w:tmpl w:val="E36C2E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5D415C"/>
    <w:multiLevelType w:val="hybridMultilevel"/>
    <w:tmpl w:val="F6467308"/>
    <w:lvl w:ilvl="0" w:tplc="31C0080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481A420D"/>
    <w:multiLevelType w:val="hybridMultilevel"/>
    <w:tmpl w:val="7BE0CA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484A0890"/>
    <w:multiLevelType w:val="hybridMultilevel"/>
    <w:tmpl w:val="1116FD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940081"/>
    <w:multiLevelType w:val="hybridMultilevel"/>
    <w:tmpl w:val="4A6EB48C"/>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4A432EAD"/>
    <w:multiLevelType w:val="hybridMultilevel"/>
    <w:tmpl w:val="EE50FBDC"/>
    <w:lvl w:ilvl="0" w:tplc="3AFC6688">
      <w:start w:val="1"/>
      <w:numFmt w:val="bullet"/>
      <w:lvlText w:val=""/>
      <w:lvlJc w:val="left"/>
      <w:pPr>
        <w:ind w:left="360" w:hanging="360"/>
      </w:pPr>
      <w:rPr>
        <w:rFonts w:ascii="Symbol" w:hAnsi="Symbol" w:hint="default"/>
        <w:sz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7714BAE"/>
    <w:multiLevelType w:val="hybridMultilevel"/>
    <w:tmpl w:val="4880E95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4" w15:restartNumberingAfterBreak="0">
    <w:nsid w:val="585907C8"/>
    <w:multiLevelType w:val="hybridMultilevel"/>
    <w:tmpl w:val="3D36C8F2"/>
    <w:lvl w:ilvl="0" w:tplc="01627650">
      <w:start w:val="1"/>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3E663A"/>
    <w:multiLevelType w:val="hybridMultilevel"/>
    <w:tmpl w:val="AF62D2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5BD13333"/>
    <w:multiLevelType w:val="hybridMultilevel"/>
    <w:tmpl w:val="F30842C2"/>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5F9D64B0"/>
    <w:multiLevelType w:val="hybridMultilevel"/>
    <w:tmpl w:val="31526F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57406E"/>
    <w:multiLevelType w:val="hybridMultilevel"/>
    <w:tmpl w:val="5CE05B88"/>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35B7645"/>
    <w:multiLevelType w:val="hybridMultilevel"/>
    <w:tmpl w:val="E8A8FA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5E9742F"/>
    <w:multiLevelType w:val="hybridMultilevel"/>
    <w:tmpl w:val="358A62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690F39"/>
    <w:multiLevelType w:val="hybridMultilevel"/>
    <w:tmpl w:val="53740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73F2913"/>
    <w:multiLevelType w:val="hybridMultilevel"/>
    <w:tmpl w:val="D3E80354"/>
    <w:lvl w:ilvl="0" w:tplc="3AFC6688">
      <w:start w:val="1"/>
      <w:numFmt w:val="bullet"/>
      <w:lvlText w:val=""/>
      <w:lvlJc w:val="left"/>
      <w:pPr>
        <w:ind w:left="360" w:hanging="360"/>
      </w:pPr>
      <w:rPr>
        <w:rFonts w:ascii="Symbol" w:hAnsi="Symbol" w:hint="default"/>
        <w:sz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EE92925"/>
    <w:multiLevelType w:val="hybridMultilevel"/>
    <w:tmpl w:val="6A769C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70414316"/>
    <w:multiLevelType w:val="hybridMultilevel"/>
    <w:tmpl w:val="DB9481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15:restartNumberingAfterBreak="0">
    <w:nsid w:val="709D1163"/>
    <w:multiLevelType w:val="hybridMultilevel"/>
    <w:tmpl w:val="D132F8B0"/>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71E705EB"/>
    <w:multiLevelType w:val="hybridMultilevel"/>
    <w:tmpl w:val="8E0E3792"/>
    <w:lvl w:ilvl="0" w:tplc="24D0C7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32A5249"/>
    <w:multiLevelType w:val="hybridMultilevel"/>
    <w:tmpl w:val="A0B01F06"/>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15:restartNumberingAfterBreak="0">
    <w:nsid w:val="75297B35"/>
    <w:multiLevelType w:val="hybridMultilevel"/>
    <w:tmpl w:val="EFD461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75B439A3"/>
    <w:multiLevelType w:val="hybridMultilevel"/>
    <w:tmpl w:val="A40257B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0" w15:restartNumberingAfterBreak="0">
    <w:nsid w:val="76A3140A"/>
    <w:multiLevelType w:val="hybridMultilevel"/>
    <w:tmpl w:val="88B2BFAA"/>
    <w:lvl w:ilvl="0" w:tplc="C3C2A13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1" w15:restartNumberingAfterBreak="0">
    <w:nsid w:val="779A0E20"/>
    <w:multiLevelType w:val="hybridMultilevel"/>
    <w:tmpl w:val="18AC05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CE64A0C"/>
    <w:multiLevelType w:val="hybridMultilevel"/>
    <w:tmpl w:val="517A2D54"/>
    <w:lvl w:ilvl="0" w:tplc="48F8B7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9"/>
  </w:num>
  <w:num w:numId="2">
    <w:abstractNumId w:val="7"/>
  </w:num>
  <w:num w:numId="3">
    <w:abstractNumId w:val="35"/>
  </w:num>
  <w:num w:numId="4">
    <w:abstractNumId w:val="13"/>
  </w:num>
  <w:num w:numId="5">
    <w:abstractNumId w:val="1"/>
  </w:num>
  <w:num w:numId="6">
    <w:abstractNumId w:val="18"/>
  </w:num>
  <w:num w:numId="7">
    <w:abstractNumId w:val="32"/>
  </w:num>
  <w:num w:numId="8">
    <w:abstractNumId w:val="42"/>
  </w:num>
  <w:num w:numId="9">
    <w:abstractNumId w:val="9"/>
  </w:num>
  <w:num w:numId="10">
    <w:abstractNumId w:val="12"/>
  </w:num>
  <w:num w:numId="11">
    <w:abstractNumId w:val="0"/>
  </w:num>
  <w:num w:numId="12">
    <w:abstractNumId w:val="40"/>
  </w:num>
  <w:num w:numId="13">
    <w:abstractNumId w:val="49"/>
  </w:num>
  <w:num w:numId="14">
    <w:abstractNumId w:val="43"/>
  </w:num>
  <w:num w:numId="15">
    <w:abstractNumId w:val="46"/>
  </w:num>
  <w:num w:numId="16">
    <w:abstractNumId w:val="29"/>
  </w:num>
  <w:num w:numId="17">
    <w:abstractNumId w:val="33"/>
  </w:num>
  <w:num w:numId="18">
    <w:abstractNumId w:val="26"/>
  </w:num>
  <w:num w:numId="19">
    <w:abstractNumId w:val="20"/>
  </w:num>
  <w:num w:numId="20">
    <w:abstractNumId w:val="10"/>
  </w:num>
  <w:num w:numId="21">
    <w:abstractNumId w:val="44"/>
  </w:num>
  <w:num w:numId="22">
    <w:abstractNumId w:val="41"/>
  </w:num>
  <w:num w:numId="23">
    <w:abstractNumId w:val="4"/>
  </w:num>
  <w:num w:numId="24">
    <w:abstractNumId w:val="51"/>
  </w:num>
  <w:num w:numId="25">
    <w:abstractNumId w:val="3"/>
  </w:num>
  <w:num w:numId="26">
    <w:abstractNumId w:val="37"/>
  </w:num>
  <w:num w:numId="27">
    <w:abstractNumId w:val="16"/>
  </w:num>
  <w:num w:numId="28">
    <w:abstractNumId w:val="2"/>
  </w:num>
  <w:num w:numId="29">
    <w:abstractNumId w:val="23"/>
  </w:num>
  <w:num w:numId="30">
    <w:abstractNumId w:val="28"/>
  </w:num>
  <w:num w:numId="31">
    <w:abstractNumId w:val="50"/>
  </w:num>
  <w:num w:numId="32">
    <w:abstractNumId w:val="11"/>
  </w:num>
  <w:num w:numId="33">
    <w:abstractNumId w:val="38"/>
  </w:num>
  <w:num w:numId="34">
    <w:abstractNumId w:val="45"/>
  </w:num>
  <w:num w:numId="35">
    <w:abstractNumId w:val="36"/>
  </w:num>
  <w:num w:numId="36">
    <w:abstractNumId w:val="25"/>
  </w:num>
  <w:num w:numId="37">
    <w:abstractNumId w:val="31"/>
  </w:num>
  <w:num w:numId="38">
    <w:abstractNumId w:val="52"/>
  </w:num>
  <w:num w:numId="39">
    <w:abstractNumId w:val="47"/>
  </w:num>
  <w:num w:numId="40">
    <w:abstractNumId w:val="34"/>
  </w:num>
  <w:num w:numId="41">
    <w:abstractNumId w:val="17"/>
  </w:num>
  <w:num w:numId="42">
    <w:abstractNumId w:val="8"/>
  </w:num>
  <w:num w:numId="43">
    <w:abstractNumId w:val="15"/>
  </w:num>
  <w:num w:numId="44">
    <w:abstractNumId w:val="39"/>
  </w:num>
  <w:num w:numId="45">
    <w:abstractNumId w:val="22"/>
  </w:num>
  <w:num w:numId="46">
    <w:abstractNumId w:val="48"/>
  </w:num>
  <w:num w:numId="47">
    <w:abstractNumId w:val="22"/>
  </w:num>
  <w:num w:numId="48">
    <w:abstractNumId w:val="24"/>
  </w:num>
  <w:num w:numId="49">
    <w:abstractNumId w:val="30"/>
  </w:num>
  <w:num w:numId="50">
    <w:abstractNumId w:val="21"/>
  </w:num>
  <w:num w:numId="51">
    <w:abstractNumId w:val="6"/>
  </w:num>
  <w:num w:numId="52">
    <w:abstractNumId w:val="27"/>
  </w:num>
  <w:num w:numId="53">
    <w:abstractNumId w:val="5"/>
  </w:num>
  <w:num w:numId="54">
    <w:abstractNumId w:val="1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0" w:nlCheck="1" w:checkStyle="0"/>
  <w:activeWritingStyle w:appName="MSWord" w:lang="en-US" w:vendorID="64" w:dllVersion="0"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GB" w:vendorID="64" w:dllVersion="131078" w:nlCheck="1" w:checkStyle="0"/>
  <w:activeWritingStyle w:appName="MSWord" w:lang="en-US" w:vendorID="64" w:dllVersion="131078" w:nlCheck="1" w:checkStyle="0"/>
  <w:activeWritingStyle w:appName="MSWord" w:lang="ru-RU" w:vendorID="64" w:dllVersion="131078" w:nlCheck="1" w:checkStyle="0"/>
  <w:activeWritingStyle w:appName="MSWord" w:lang="fr-FR" w:vendorID="64" w:dllVersion="131078" w:nlCheck="1" w:checkStyle="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75"/>
    <w:rsid w:val="0000003E"/>
    <w:rsid w:val="000002BF"/>
    <w:rsid w:val="000008A5"/>
    <w:rsid w:val="000008C7"/>
    <w:rsid w:val="000009AA"/>
    <w:rsid w:val="00000FC5"/>
    <w:rsid w:val="000010E8"/>
    <w:rsid w:val="00001773"/>
    <w:rsid w:val="000018C8"/>
    <w:rsid w:val="00001C3A"/>
    <w:rsid w:val="00001FA3"/>
    <w:rsid w:val="00002176"/>
    <w:rsid w:val="00002852"/>
    <w:rsid w:val="00002ADF"/>
    <w:rsid w:val="00002E78"/>
    <w:rsid w:val="0000408C"/>
    <w:rsid w:val="00004414"/>
    <w:rsid w:val="00004905"/>
    <w:rsid w:val="00004D79"/>
    <w:rsid w:val="00005256"/>
    <w:rsid w:val="00005D10"/>
    <w:rsid w:val="00005E52"/>
    <w:rsid w:val="00005ED5"/>
    <w:rsid w:val="0000647F"/>
    <w:rsid w:val="000069BB"/>
    <w:rsid w:val="000075BE"/>
    <w:rsid w:val="00007A3B"/>
    <w:rsid w:val="00007BF1"/>
    <w:rsid w:val="00007C35"/>
    <w:rsid w:val="00007CCA"/>
    <w:rsid w:val="000114A4"/>
    <w:rsid w:val="000114EE"/>
    <w:rsid w:val="00011903"/>
    <w:rsid w:val="000120F4"/>
    <w:rsid w:val="000128A3"/>
    <w:rsid w:val="000135BC"/>
    <w:rsid w:val="000137B6"/>
    <w:rsid w:val="000137B7"/>
    <w:rsid w:val="00014466"/>
    <w:rsid w:val="000146A8"/>
    <w:rsid w:val="000149D9"/>
    <w:rsid w:val="00014A49"/>
    <w:rsid w:val="00014DC1"/>
    <w:rsid w:val="00014F06"/>
    <w:rsid w:val="00015C92"/>
    <w:rsid w:val="00015DD1"/>
    <w:rsid w:val="00017BBB"/>
    <w:rsid w:val="00020199"/>
    <w:rsid w:val="000202AD"/>
    <w:rsid w:val="00021404"/>
    <w:rsid w:val="00021672"/>
    <w:rsid w:val="0002197B"/>
    <w:rsid w:val="00021DA7"/>
    <w:rsid w:val="00022483"/>
    <w:rsid w:val="000224C7"/>
    <w:rsid w:val="000229DE"/>
    <w:rsid w:val="00022AA6"/>
    <w:rsid w:val="00022B17"/>
    <w:rsid w:val="00022F78"/>
    <w:rsid w:val="00024762"/>
    <w:rsid w:val="00024F94"/>
    <w:rsid w:val="00025423"/>
    <w:rsid w:val="000261ED"/>
    <w:rsid w:val="000267F3"/>
    <w:rsid w:val="00026DC4"/>
    <w:rsid w:val="00027028"/>
    <w:rsid w:val="000272F5"/>
    <w:rsid w:val="000277D1"/>
    <w:rsid w:val="00027C18"/>
    <w:rsid w:val="000303DD"/>
    <w:rsid w:val="0003089F"/>
    <w:rsid w:val="00031683"/>
    <w:rsid w:val="0003181F"/>
    <w:rsid w:val="00031ACA"/>
    <w:rsid w:val="00032058"/>
    <w:rsid w:val="000321A5"/>
    <w:rsid w:val="000324ED"/>
    <w:rsid w:val="00033578"/>
    <w:rsid w:val="00033AAF"/>
    <w:rsid w:val="00033D7A"/>
    <w:rsid w:val="00034A83"/>
    <w:rsid w:val="00035533"/>
    <w:rsid w:val="00035DB2"/>
    <w:rsid w:val="00035E43"/>
    <w:rsid w:val="00036F39"/>
    <w:rsid w:val="000379F5"/>
    <w:rsid w:val="00037B1E"/>
    <w:rsid w:val="00040384"/>
    <w:rsid w:val="00040A0E"/>
    <w:rsid w:val="00040C7F"/>
    <w:rsid w:val="00040E81"/>
    <w:rsid w:val="00041779"/>
    <w:rsid w:val="00041C33"/>
    <w:rsid w:val="00041E1D"/>
    <w:rsid w:val="000425A7"/>
    <w:rsid w:val="00042E32"/>
    <w:rsid w:val="000433F3"/>
    <w:rsid w:val="00043516"/>
    <w:rsid w:val="00043A74"/>
    <w:rsid w:val="00043AA2"/>
    <w:rsid w:val="000441E4"/>
    <w:rsid w:val="000456DD"/>
    <w:rsid w:val="00045BB0"/>
    <w:rsid w:val="0004621A"/>
    <w:rsid w:val="000467CD"/>
    <w:rsid w:val="00046D77"/>
    <w:rsid w:val="00047A3F"/>
    <w:rsid w:val="00047A93"/>
    <w:rsid w:val="00047D31"/>
    <w:rsid w:val="0005071B"/>
    <w:rsid w:val="000512EF"/>
    <w:rsid w:val="000513C0"/>
    <w:rsid w:val="000516A2"/>
    <w:rsid w:val="00051C44"/>
    <w:rsid w:val="00051EA4"/>
    <w:rsid w:val="000526DC"/>
    <w:rsid w:val="00052739"/>
    <w:rsid w:val="00053B08"/>
    <w:rsid w:val="00054249"/>
    <w:rsid w:val="00054C3D"/>
    <w:rsid w:val="0005519C"/>
    <w:rsid w:val="00055446"/>
    <w:rsid w:val="00055B3C"/>
    <w:rsid w:val="00055C06"/>
    <w:rsid w:val="00055E9A"/>
    <w:rsid w:val="0005708B"/>
    <w:rsid w:val="0005724D"/>
    <w:rsid w:val="0005756B"/>
    <w:rsid w:val="00057BB2"/>
    <w:rsid w:val="00057BF1"/>
    <w:rsid w:val="000606A5"/>
    <w:rsid w:val="000607D7"/>
    <w:rsid w:val="00060921"/>
    <w:rsid w:val="000611E0"/>
    <w:rsid w:val="00061ED8"/>
    <w:rsid w:val="000620C1"/>
    <w:rsid w:val="00062523"/>
    <w:rsid w:val="00062FF7"/>
    <w:rsid w:val="00063A6F"/>
    <w:rsid w:val="00063B49"/>
    <w:rsid w:val="00063CBC"/>
    <w:rsid w:val="00063FA9"/>
    <w:rsid w:val="000645F9"/>
    <w:rsid w:val="00064887"/>
    <w:rsid w:val="00064D78"/>
    <w:rsid w:val="00064D8F"/>
    <w:rsid w:val="00065175"/>
    <w:rsid w:val="00065521"/>
    <w:rsid w:val="000656F6"/>
    <w:rsid w:val="000662B8"/>
    <w:rsid w:val="000669D6"/>
    <w:rsid w:val="00067342"/>
    <w:rsid w:val="00067966"/>
    <w:rsid w:val="00070499"/>
    <w:rsid w:val="00070AE2"/>
    <w:rsid w:val="00070B03"/>
    <w:rsid w:val="00070C91"/>
    <w:rsid w:val="00071029"/>
    <w:rsid w:val="000710D2"/>
    <w:rsid w:val="00072464"/>
    <w:rsid w:val="0007278D"/>
    <w:rsid w:val="00072858"/>
    <w:rsid w:val="000728C5"/>
    <w:rsid w:val="00072931"/>
    <w:rsid w:val="00072E01"/>
    <w:rsid w:val="000730B7"/>
    <w:rsid w:val="0007337E"/>
    <w:rsid w:val="00073703"/>
    <w:rsid w:val="00073F16"/>
    <w:rsid w:val="00074151"/>
    <w:rsid w:val="00074567"/>
    <w:rsid w:val="000747B4"/>
    <w:rsid w:val="000747D6"/>
    <w:rsid w:val="0007595A"/>
    <w:rsid w:val="00075F2B"/>
    <w:rsid w:val="00076317"/>
    <w:rsid w:val="00076B7C"/>
    <w:rsid w:val="00076F2B"/>
    <w:rsid w:val="00076F48"/>
    <w:rsid w:val="0007733F"/>
    <w:rsid w:val="000775AF"/>
    <w:rsid w:val="00077FC7"/>
    <w:rsid w:val="00080519"/>
    <w:rsid w:val="00080713"/>
    <w:rsid w:val="0008201C"/>
    <w:rsid w:val="00082059"/>
    <w:rsid w:val="0008285E"/>
    <w:rsid w:val="0008384C"/>
    <w:rsid w:val="00083C3C"/>
    <w:rsid w:val="00083F62"/>
    <w:rsid w:val="00084A6F"/>
    <w:rsid w:val="00084C1F"/>
    <w:rsid w:val="00085160"/>
    <w:rsid w:val="00085ED0"/>
    <w:rsid w:val="00085F84"/>
    <w:rsid w:val="00086387"/>
    <w:rsid w:val="00086C97"/>
    <w:rsid w:val="00087171"/>
    <w:rsid w:val="0008723C"/>
    <w:rsid w:val="00087378"/>
    <w:rsid w:val="00087899"/>
    <w:rsid w:val="00087F93"/>
    <w:rsid w:val="000909E5"/>
    <w:rsid w:val="00090BF7"/>
    <w:rsid w:val="00091259"/>
    <w:rsid w:val="0009184D"/>
    <w:rsid w:val="00091B7C"/>
    <w:rsid w:val="00091F73"/>
    <w:rsid w:val="0009254A"/>
    <w:rsid w:val="00092B6E"/>
    <w:rsid w:val="00092E86"/>
    <w:rsid w:val="00093074"/>
    <w:rsid w:val="0009328F"/>
    <w:rsid w:val="00093559"/>
    <w:rsid w:val="000938BD"/>
    <w:rsid w:val="00093D7B"/>
    <w:rsid w:val="00094A8E"/>
    <w:rsid w:val="00095626"/>
    <w:rsid w:val="00095B44"/>
    <w:rsid w:val="00095CB1"/>
    <w:rsid w:val="000963AF"/>
    <w:rsid w:val="000963E6"/>
    <w:rsid w:val="00096867"/>
    <w:rsid w:val="00096E07"/>
    <w:rsid w:val="00097153"/>
    <w:rsid w:val="0009754C"/>
    <w:rsid w:val="000975D0"/>
    <w:rsid w:val="00097AB3"/>
    <w:rsid w:val="00097FD1"/>
    <w:rsid w:val="000A00C4"/>
    <w:rsid w:val="000A00FD"/>
    <w:rsid w:val="000A01F2"/>
    <w:rsid w:val="000A0541"/>
    <w:rsid w:val="000A0680"/>
    <w:rsid w:val="000A0A11"/>
    <w:rsid w:val="000A0A42"/>
    <w:rsid w:val="000A0E28"/>
    <w:rsid w:val="000A1E59"/>
    <w:rsid w:val="000A21BB"/>
    <w:rsid w:val="000A242C"/>
    <w:rsid w:val="000A252C"/>
    <w:rsid w:val="000A25F8"/>
    <w:rsid w:val="000A2C4E"/>
    <w:rsid w:val="000A2CE7"/>
    <w:rsid w:val="000A33CC"/>
    <w:rsid w:val="000A375C"/>
    <w:rsid w:val="000A3B94"/>
    <w:rsid w:val="000A4998"/>
    <w:rsid w:val="000A4FCA"/>
    <w:rsid w:val="000A5089"/>
    <w:rsid w:val="000A5764"/>
    <w:rsid w:val="000A5B00"/>
    <w:rsid w:val="000A5CC6"/>
    <w:rsid w:val="000A6384"/>
    <w:rsid w:val="000A6AB7"/>
    <w:rsid w:val="000A6C4A"/>
    <w:rsid w:val="000A6D11"/>
    <w:rsid w:val="000A71EA"/>
    <w:rsid w:val="000A7700"/>
    <w:rsid w:val="000B0113"/>
    <w:rsid w:val="000B0373"/>
    <w:rsid w:val="000B09DE"/>
    <w:rsid w:val="000B0F24"/>
    <w:rsid w:val="000B1017"/>
    <w:rsid w:val="000B1152"/>
    <w:rsid w:val="000B15A7"/>
    <w:rsid w:val="000B15AA"/>
    <w:rsid w:val="000B19F8"/>
    <w:rsid w:val="000B2038"/>
    <w:rsid w:val="000B20A3"/>
    <w:rsid w:val="000B24DA"/>
    <w:rsid w:val="000B2584"/>
    <w:rsid w:val="000B25AE"/>
    <w:rsid w:val="000B25B9"/>
    <w:rsid w:val="000B2EFB"/>
    <w:rsid w:val="000B3202"/>
    <w:rsid w:val="000B349A"/>
    <w:rsid w:val="000B38DF"/>
    <w:rsid w:val="000B4524"/>
    <w:rsid w:val="000B4A39"/>
    <w:rsid w:val="000B4F50"/>
    <w:rsid w:val="000B4FE6"/>
    <w:rsid w:val="000B5212"/>
    <w:rsid w:val="000B5289"/>
    <w:rsid w:val="000B5AE9"/>
    <w:rsid w:val="000B63A2"/>
    <w:rsid w:val="000B63FE"/>
    <w:rsid w:val="000B64EC"/>
    <w:rsid w:val="000B6740"/>
    <w:rsid w:val="000B68EA"/>
    <w:rsid w:val="000B69D4"/>
    <w:rsid w:val="000B7B11"/>
    <w:rsid w:val="000C00C5"/>
    <w:rsid w:val="000C0838"/>
    <w:rsid w:val="000C0F0A"/>
    <w:rsid w:val="000C11DC"/>
    <w:rsid w:val="000C1603"/>
    <w:rsid w:val="000C17D3"/>
    <w:rsid w:val="000C19A3"/>
    <w:rsid w:val="000C21B7"/>
    <w:rsid w:val="000C23D9"/>
    <w:rsid w:val="000C2DBF"/>
    <w:rsid w:val="000C32C2"/>
    <w:rsid w:val="000C34FA"/>
    <w:rsid w:val="000C35E8"/>
    <w:rsid w:val="000C36A5"/>
    <w:rsid w:val="000C43E8"/>
    <w:rsid w:val="000C449C"/>
    <w:rsid w:val="000C4578"/>
    <w:rsid w:val="000C473D"/>
    <w:rsid w:val="000C4DB3"/>
    <w:rsid w:val="000C560A"/>
    <w:rsid w:val="000C5704"/>
    <w:rsid w:val="000C698D"/>
    <w:rsid w:val="000C6AB0"/>
    <w:rsid w:val="000C754C"/>
    <w:rsid w:val="000C7571"/>
    <w:rsid w:val="000C773C"/>
    <w:rsid w:val="000C7D8E"/>
    <w:rsid w:val="000D01FA"/>
    <w:rsid w:val="000D043B"/>
    <w:rsid w:val="000D090D"/>
    <w:rsid w:val="000D0E44"/>
    <w:rsid w:val="000D0EDC"/>
    <w:rsid w:val="000D1D97"/>
    <w:rsid w:val="000D2313"/>
    <w:rsid w:val="000D2613"/>
    <w:rsid w:val="000D265A"/>
    <w:rsid w:val="000D28C0"/>
    <w:rsid w:val="000D2BC4"/>
    <w:rsid w:val="000D2C2D"/>
    <w:rsid w:val="000D2EAD"/>
    <w:rsid w:val="000D397A"/>
    <w:rsid w:val="000D3CBE"/>
    <w:rsid w:val="000D4235"/>
    <w:rsid w:val="000D441A"/>
    <w:rsid w:val="000D467F"/>
    <w:rsid w:val="000D4776"/>
    <w:rsid w:val="000D4D4A"/>
    <w:rsid w:val="000D50AA"/>
    <w:rsid w:val="000D52D4"/>
    <w:rsid w:val="000D5950"/>
    <w:rsid w:val="000D5B4E"/>
    <w:rsid w:val="000D5C3C"/>
    <w:rsid w:val="000D5E40"/>
    <w:rsid w:val="000D60C5"/>
    <w:rsid w:val="000D6398"/>
    <w:rsid w:val="000D714C"/>
    <w:rsid w:val="000D7ECD"/>
    <w:rsid w:val="000E011C"/>
    <w:rsid w:val="000E09BC"/>
    <w:rsid w:val="000E0BDB"/>
    <w:rsid w:val="000E1529"/>
    <w:rsid w:val="000E1671"/>
    <w:rsid w:val="000E1747"/>
    <w:rsid w:val="000E1BE7"/>
    <w:rsid w:val="000E205E"/>
    <w:rsid w:val="000E2303"/>
    <w:rsid w:val="000E2820"/>
    <w:rsid w:val="000E2854"/>
    <w:rsid w:val="000E4450"/>
    <w:rsid w:val="000E475F"/>
    <w:rsid w:val="000E5038"/>
    <w:rsid w:val="000E56A5"/>
    <w:rsid w:val="000E570F"/>
    <w:rsid w:val="000E5834"/>
    <w:rsid w:val="000E656E"/>
    <w:rsid w:val="000E67A2"/>
    <w:rsid w:val="000E6879"/>
    <w:rsid w:val="000E72A2"/>
    <w:rsid w:val="000F0267"/>
    <w:rsid w:val="000F0463"/>
    <w:rsid w:val="000F0990"/>
    <w:rsid w:val="000F0A60"/>
    <w:rsid w:val="000F0C03"/>
    <w:rsid w:val="000F10AD"/>
    <w:rsid w:val="000F215C"/>
    <w:rsid w:val="000F2330"/>
    <w:rsid w:val="000F2D26"/>
    <w:rsid w:val="000F3493"/>
    <w:rsid w:val="000F37AB"/>
    <w:rsid w:val="000F4283"/>
    <w:rsid w:val="000F4423"/>
    <w:rsid w:val="000F4B34"/>
    <w:rsid w:val="000F55DC"/>
    <w:rsid w:val="000F6165"/>
    <w:rsid w:val="000F6477"/>
    <w:rsid w:val="000F677F"/>
    <w:rsid w:val="000F6828"/>
    <w:rsid w:val="000F6985"/>
    <w:rsid w:val="000F6C85"/>
    <w:rsid w:val="000F6DAB"/>
    <w:rsid w:val="000F6F2A"/>
    <w:rsid w:val="000F72EA"/>
    <w:rsid w:val="000F7E79"/>
    <w:rsid w:val="0010002D"/>
    <w:rsid w:val="0010057D"/>
    <w:rsid w:val="0010065D"/>
    <w:rsid w:val="00101257"/>
    <w:rsid w:val="00102B91"/>
    <w:rsid w:val="001032D5"/>
    <w:rsid w:val="0010380B"/>
    <w:rsid w:val="00103C31"/>
    <w:rsid w:val="00103C34"/>
    <w:rsid w:val="001045BE"/>
    <w:rsid w:val="00104D7F"/>
    <w:rsid w:val="0010546E"/>
    <w:rsid w:val="0010562A"/>
    <w:rsid w:val="00105A9C"/>
    <w:rsid w:val="001061EF"/>
    <w:rsid w:val="001063D0"/>
    <w:rsid w:val="00106494"/>
    <w:rsid w:val="00106570"/>
    <w:rsid w:val="001069C5"/>
    <w:rsid w:val="00106BA1"/>
    <w:rsid w:val="00106C7F"/>
    <w:rsid w:val="001072B8"/>
    <w:rsid w:val="001077B7"/>
    <w:rsid w:val="00107EC3"/>
    <w:rsid w:val="00110851"/>
    <w:rsid w:val="0011147B"/>
    <w:rsid w:val="00111537"/>
    <w:rsid w:val="00111963"/>
    <w:rsid w:val="00112626"/>
    <w:rsid w:val="00112999"/>
    <w:rsid w:val="00113107"/>
    <w:rsid w:val="001136AE"/>
    <w:rsid w:val="0011466F"/>
    <w:rsid w:val="00114990"/>
    <w:rsid w:val="00114C6B"/>
    <w:rsid w:val="00115130"/>
    <w:rsid w:val="00115C05"/>
    <w:rsid w:val="00115E29"/>
    <w:rsid w:val="00115FDF"/>
    <w:rsid w:val="001163D6"/>
    <w:rsid w:val="001165DD"/>
    <w:rsid w:val="00116793"/>
    <w:rsid w:val="00116B44"/>
    <w:rsid w:val="001172E6"/>
    <w:rsid w:val="00117356"/>
    <w:rsid w:val="00117B72"/>
    <w:rsid w:val="00117F5B"/>
    <w:rsid w:val="001203EB"/>
    <w:rsid w:val="001206AB"/>
    <w:rsid w:val="00121B29"/>
    <w:rsid w:val="00121BFE"/>
    <w:rsid w:val="0012247F"/>
    <w:rsid w:val="001224F9"/>
    <w:rsid w:val="001225C3"/>
    <w:rsid w:val="00123589"/>
    <w:rsid w:val="0012374C"/>
    <w:rsid w:val="00123941"/>
    <w:rsid w:val="00123BA3"/>
    <w:rsid w:val="00123CAD"/>
    <w:rsid w:val="00123F16"/>
    <w:rsid w:val="0012402A"/>
    <w:rsid w:val="00124A5C"/>
    <w:rsid w:val="00125000"/>
    <w:rsid w:val="00125298"/>
    <w:rsid w:val="001260EF"/>
    <w:rsid w:val="001264C2"/>
    <w:rsid w:val="00126639"/>
    <w:rsid w:val="00127150"/>
    <w:rsid w:val="00127838"/>
    <w:rsid w:val="00127B8E"/>
    <w:rsid w:val="00130A05"/>
    <w:rsid w:val="00130BA8"/>
    <w:rsid w:val="00130D99"/>
    <w:rsid w:val="00130FFB"/>
    <w:rsid w:val="00131386"/>
    <w:rsid w:val="0013148B"/>
    <w:rsid w:val="0013150B"/>
    <w:rsid w:val="00131559"/>
    <w:rsid w:val="001317E0"/>
    <w:rsid w:val="001319C7"/>
    <w:rsid w:val="00131ABA"/>
    <w:rsid w:val="00131D37"/>
    <w:rsid w:val="00131DAA"/>
    <w:rsid w:val="00132206"/>
    <w:rsid w:val="001322BC"/>
    <w:rsid w:val="00132674"/>
    <w:rsid w:val="00132F88"/>
    <w:rsid w:val="0013312F"/>
    <w:rsid w:val="00133447"/>
    <w:rsid w:val="00134196"/>
    <w:rsid w:val="00134496"/>
    <w:rsid w:val="00134B66"/>
    <w:rsid w:val="00135921"/>
    <w:rsid w:val="00135D60"/>
    <w:rsid w:val="00135D6B"/>
    <w:rsid w:val="00135E71"/>
    <w:rsid w:val="00136249"/>
    <w:rsid w:val="001366DB"/>
    <w:rsid w:val="00136B14"/>
    <w:rsid w:val="00136F81"/>
    <w:rsid w:val="00137529"/>
    <w:rsid w:val="0013796E"/>
    <w:rsid w:val="001401CF"/>
    <w:rsid w:val="001403C3"/>
    <w:rsid w:val="00140475"/>
    <w:rsid w:val="00140AB5"/>
    <w:rsid w:val="00140B72"/>
    <w:rsid w:val="00141425"/>
    <w:rsid w:val="001416B3"/>
    <w:rsid w:val="00141B98"/>
    <w:rsid w:val="00142480"/>
    <w:rsid w:val="00142B59"/>
    <w:rsid w:val="0014354A"/>
    <w:rsid w:val="001438F3"/>
    <w:rsid w:val="00143FF6"/>
    <w:rsid w:val="001448DE"/>
    <w:rsid w:val="00144A87"/>
    <w:rsid w:val="00144BC0"/>
    <w:rsid w:val="0014564B"/>
    <w:rsid w:val="00145ECC"/>
    <w:rsid w:val="001462A3"/>
    <w:rsid w:val="00146337"/>
    <w:rsid w:val="00146409"/>
    <w:rsid w:val="00146AC0"/>
    <w:rsid w:val="00146D93"/>
    <w:rsid w:val="001471B5"/>
    <w:rsid w:val="0014738D"/>
    <w:rsid w:val="001474C1"/>
    <w:rsid w:val="00147638"/>
    <w:rsid w:val="00147A30"/>
    <w:rsid w:val="00150145"/>
    <w:rsid w:val="0015015D"/>
    <w:rsid w:val="001509E0"/>
    <w:rsid w:val="00150FBF"/>
    <w:rsid w:val="001512E9"/>
    <w:rsid w:val="001513DF"/>
    <w:rsid w:val="00151AAF"/>
    <w:rsid w:val="0015240A"/>
    <w:rsid w:val="001525C2"/>
    <w:rsid w:val="00152B79"/>
    <w:rsid w:val="00152BDD"/>
    <w:rsid w:val="00152C85"/>
    <w:rsid w:val="00152C8D"/>
    <w:rsid w:val="00152F78"/>
    <w:rsid w:val="001545DC"/>
    <w:rsid w:val="00154D0A"/>
    <w:rsid w:val="00154EA9"/>
    <w:rsid w:val="00155265"/>
    <w:rsid w:val="00155299"/>
    <w:rsid w:val="0015555D"/>
    <w:rsid w:val="001556B8"/>
    <w:rsid w:val="001559D9"/>
    <w:rsid w:val="00156249"/>
    <w:rsid w:val="00157166"/>
    <w:rsid w:val="00157432"/>
    <w:rsid w:val="00157513"/>
    <w:rsid w:val="001578ED"/>
    <w:rsid w:val="00157A2C"/>
    <w:rsid w:val="00160258"/>
    <w:rsid w:val="00160519"/>
    <w:rsid w:val="001609A7"/>
    <w:rsid w:val="0016106A"/>
    <w:rsid w:val="001610E5"/>
    <w:rsid w:val="00161797"/>
    <w:rsid w:val="001621E2"/>
    <w:rsid w:val="001622E7"/>
    <w:rsid w:val="0016257C"/>
    <w:rsid w:val="00162718"/>
    <w:rsid w:val="0016276F"/>
    <w:rsid w:val="00162F59"/>
    <w:rsid w:val="001633B0"/>
    <w:rsid w:val="00163482"/>
    <w:rsid w:val="00164EBF"/>
    <w:rsid w:val="00165255"/>
    <w:rsid w:val="001652F5"/>
    <w:rsid w:val="00165B57"/>
    <w:rsid w:val="00165E6B"/>
    <w:rsid w:val="00170643"/>
    <w:rsid w:val="00170B0D"/>
    <w:rsid w:val="00170C24"/>
    <w:rsid w:val="00170F3C"/>
    <w:rsid w:val="0017130A"/>
    <w:rsid w:val="00171E83"/>
    <w:rsid w:val="001720B0"/>
    <w:rsid w:val="001721AC"/>
    <w:rsid w:val="001725C4"/>
    <w:rsid w:val="0017270C"/>
    <w:rsid w:val="00172947"/>
    <w:rsid w:val="00172AC7"/>
    <w:rsid w:val="00172B9B"/>
    <w:rsid w:val="00173A84"/>
    <w:rsid w:val="0017434B"/>
    <w:rsid w:val="0017452B"/>
    <w:rsid w:val="0017478B"/>
    <w:rsid w:val="00174B8D"/>
    <w:rsid w:val="00174C0D"/>
    <w:rsid w:val="00174C5E"/>
    <w:rsid w:val="00174E49"/>
    <w:rsid w:val="001759F6"/>
    <w:rsid w:val="00175EDB"/>
    <w:rsid w:val="001762EE"/>
    <w:rsid w:val="00176B86"/>
    <w:rsid w:val="0017725C"/>
    <w:rsid w:val="00180169"/>
    <w:rsid w:val="00180262"/>
    <w:rsid w:val="0018047E"/>
    <w:rsid w:val="00180623"/>
    <w:rsid w:val="001807C2"/>
    <w:rsid w:val="00180A45"/>
    <w:rsid w:val="00180B16"/>
    <w:rsid w:val="00180E14"/>
    <w:rsid w:val="001815E4"/>
    <w:rsid w:val="00181922"/>
    <w:rsid w:val="001821D2"/>
    <w:rsid w:val="00182E3D"/>
    <w:rsid w:val="00182E79"/>
    <w:rsid w:val="00182F0C"/>
    <w:rsid w:val="00183175"/>
    <w:rsid w:val="00183565"/>
    <w:rsid w:val="00185150"/>
    <w:rsid w:val="00185471"/>
    <w:rsid w:val="00185764"/>
    <w:rsid w:val="001858E8"/>
    <w:rsid w:val="00185CE2"/>
    <w:rsid w:val="00186BA9"/>
    <w:rsid w:val="00186D46"/>
    <w:rsid w:val="0018702B"/>
    <w:rsid w:val="00187294"/>
    <w:rsid w:val="001872DA"/>
    <w:rsid w:val="00187543"/>
    <w:rsid w:val="00187807"/>
    <w:rsid w:val="00190EC3"/>
    <w:rsid w:val="00191106"/>
    <w:rsid w:val="001911DA"/>
    <w:rsid w:val="001914C1"/>
    <w:rsid w:val="00191A04"/>
    <w:rsid w:val="00191AFA"/>
    <w:rsid w:val="00191FB3"/>
    <w:rsid w:val="00192EC4"/>
    <w:rsid w:val="00193333"/>
    <w:rsid w:val="00193D24"/>
    <w:rsid w:val="001945CD"/>
    <w:rsid w:val="001945FD"/>
    <w:rsid w:val="00195784"/>
    <w:rsid w:val="00195F09"/>
    <w:rsid w:val="00196363"/>
    <w:rsid w:val="00196530"/>
    <w:rsid w:val="00196B2D"/>
    <w:rsid w:val="00196F51"/>
    <w:rsid w:val="0019723B"/>
    <w:rsid w:val="00197351"/>
    <w:rsid w:val="001974EF"/>
    <w:rsid w:val="00197548"/>
    <w:rsid w:val="00197794"/>
    <w:rsid w:val="00197CDA"/>
    <w:rsid w:val="001A0350"/>
    <w:rsid w:val="001A05C6"/>
    <w:rsid w:val="001A1C1D"/>
    <w:rsid w:val="001A1D90"/>
    <w:rsid w:val="001A1F28"/>
    <w:rsid w:val="001A1F94"/>
    <w:rsid w:val="001A1F9E"/>
    <w:rsid w:val="001A2245"/>
    <w:rsid w:val="001A2C2B"/>
    <w:rsid w:val="001A30FA"/>
    <w:rsid w:val="001A425E"/>
    <w:rsid w:val="001A4CD4"/>
    <w:rsid w:val="001A51D1"/>
    <w:rsid w:val="001A527C"/>
    <w:rsid w:val="001A53C6"/>
    <w:rsid w:val="001A570E"/>
    <w:rsid w:val="001A5932"/>
    <w:rsid w:val="001A597D"/>
    <w:rsid w:val="001A5A73"/>
    <w:rsid w:val="001A5DB5"/>
    <w:rsid w:val="001A613C"/>
    <w:rsid w:val="001A6320"/>
    <w:rsid w:val="001A63B0"/>
    <w:rsid w:val="001A72C3"/>
    <w:rsid w:val="001A7685"/>
    <w:rsid w:val="001A7A66"/>
    <w:rsid w:val="001B0535"/>
    <w:rsid w:val="001B0DC4"/>
    <w:rsid w:val="001B1219"/>
    <w:rsid w:val="001B152C"/>
    <w:rsid w:val="001B165D"/>
    <w:rsid w:val="001B1E8F"/>
    <w:rsid w:val="001B2015"/>
    <w:rsid w:val="001B2CCE"/>
    <w:rsid w:val="001B2E2D"/>
    <w:rsid w:val="001B31F7"/>
    <w:rsid w:val="001B37AE"/>
    <w:rsid w:val="001B3E4B"/>
    <w:rsid w:val="001B407C"/>
    <w:rsid w:val="001B42D1"/>
    <w:rsid w:val="001B466B"/>
    <w:rsid w:val="001B4844"/>
    <w:rsid w:val="001B530B"/>
    <w:rsid w:val="001B5A79"/>
    <w:rsid w:val="001B5ECF"/>
    <w:rsid w:val="001B62FC"/>
    <w:rsid w:val="001B6382"/>
    <w:rsid w:val="001B6B2A"/>
    <w:rsid w:val="001B6C8A"/>
    <w:rsid w:val="001B6E98"/>
    <w:rsid w:val="001B7283"/>
    <w:rsid w:val="001C0175"/>
    <w:rsid w:val="001C1086"/>
    <w:rsid w:val="001C116A"/>
    <w:rsid w:val="001C1E25"/>
    <w:rsid w:val="001C2381"/>
    <w:rsid w:val="001C24D2"/>
    <w:rsid w:val="001C2561"/>
    <w:rsid w:val="001C2A32"/>
    <w:rsid w:val="001C3905"/>
    <w:rsid w:val="001C3C9B"/>
    <w:rsid w:val="001C3EBA"/>
    <w:rsid w:val="001C41D8"/>
    <w:rsid w:val="001C4249"/>
    <w:rsid w:val="001C42BF"/>
    <w:rsid w:val="001C444D"/>
    <w:rsid w:val="001C45B4"/>
    <w:rsid w:val="001C4B02"/>
    <w:rsid w:val="001C4D59"/>
    <w:rsid w:val="001C4DF2"/>
    <w:rsid w:val="001C5655"/>
    <w:rsid w:val="001C5CC3"/>
    <w:rsid w:val="001C6478"/>
    <w:rsid w:val="001C6565"/>
    <w:rsid w:val="001C6571"/>
    <w:rsid w:val="001C669F"/>
    <w:rsid w:val="001C6756"/>
    <w:rsid w:val="001C68B5"/>
    <w:rsid w:val="001C69EE"/>
    <w:rsid w:val="001C6C00"/>
    <w:rsid w:val="001C6C2E"/>
    <w:rsid w:val="001C6CE9"/>
    <w:rsid w:val="001C7CDC"/>
    <w:rsid w:val="001C7E2C"/>
    <w:rsid w:val="001C7EC3"/>
    <w:rsid w:val="001D03E4"/>
    <w:rsid w:val="001D061A"/>
    <w:rsid w:val="001D0840"/>
    <w:rsid w:val="001D1083"/>
    <w:rsid w:val="001D14BD"/>
    <w:rsid w:val="001D1648"/>
    <w:rsid w:val="001D1F84"/>
    <w:rsid w:val="001D20A5"/>
    <w:rsid w:val="001D2676"/>
    <w:rsid w:val="001D2993"/>
    <w:rsid w:val="001D2DC2"/>
    <w:rsid w:val="001D3278"/>
    <w:rsid w:val="001D3776"/>
    <w:rsid w:val="001D3D15"/>
    <w:rsid w:val="001D4198"/>
    <w:rsid w:val="001D41DC"/>
    <w:rsid w:val="001D4898"/>
    <w:rsid w:val="001D4DF2"/>
    <w:rsid w:val="001D4FE9"/>
    <w:rsid w:val="001D53D3"/>
    <w:rsid w:val="001D5446"/>
    <w:rsid w:val="001D5604"/>
    <w:rsid w:val="001D5B75"/>
    <w:rsid w:val="001D5C10"/>
    <w:rsid w:val="001D5C34"/>
    <w:rsid w:val="001D5D87"/>
    <w:rsid w:val="001D60B7"/>
    <w:rsid w:val="001D705F"/>
    <w:rsid w:val="001D734E"/>
    <w:rsid w:val="001D7B73"/>
    <w:rsid w:val="001E044D"/>
    <w:rsid w:val="001E0518"/>
    <w:rsid w:val="001E104A"/>
    <w:rsid w:val="001E12C4"/>
    <w:rsid w:val="001E1756"/>
    <w:rsid w:val="001E19B4"/>
    <w:rsid w:val="001E20D8"/>
    <w:rsid w:val="001E2126"/>
    <w:rsid w:val="001E21A5"/>
    <w:rsid w:val="001E27ED"/>
    <w:rsid w:val="001E2AA2"/>
    <w:rsid w:val="001E30AE"/>
    <w:rsid w:val="001E3CE6"/>
    <w:rsid w:val="001E3D78"/>
    <w:rsid w:val="001E428E"/>
    <w:rsid w:val="001E44E7"/>
    <w:rsid w:val="001E4551"/>
    <w:rsid w:val="001E4A0C"/>
    <w:rsid w:val="001E4EFD"/>
    <w:rsid w:val="001E5152"/>
    <w:rsid w:val="001E5455"/>
    <w:rsid w:val="001E59CA"/>
    <w:rsid w:val="001E642F"/>
    <w:rsid w:val="001E684A"/>
    <w:rsid w:val="001E7110"/>
    <w:rsid w:val="001E72D5"/>
    <w:rsid w:val="001E7B0B"/>
    <w:rsid w:val="001E7EE3"/>
    <w:rsid w:val="001F0025"/>
    <w:rsid w:val="001F002E"/>
    <w:rsid w:val="001F0566"/>
    <w:rsid w:val="001F0CA0"/>
    <w:rsid w:val="001F10EA"/>
    <w:rsid w:val="001F13FA"/>
    <w:rsid w:val="001F1C08"/>
    <w:rsid w:val="001F1DBC"/>
    <w:rsid w:val="001F22D4"/>
    <w:rsid w:val="001F2375"/>
    <w:rsid w:val="001F2804"/>
    <w:rsid w:val="001F2820"/>
    <w:rsid w:val="001F2982"/>
    <w:rsid w:val="001F2B3E"/>
    <w:rsid w:val="001F2BD1"/>
    <w:rsid w:val="001F2E29"/>
    <w:rsid w:val="001F3157"/>
    <w:rsid w:val="001F3361"/>
    <w:rsid w:val="001F37A9"/>
    <w:rsid w:val="001F395D"/>
    <w:rsid w:val="001F3A74"/>
    <w:rsid w:val="001F3C76"/>
    <w:rsid w:val="001F416C"/>
    <w:rsid w:val="001F4E23"/>
    <w:rsid w:val="001F53C7"/>
    <w:rsid w:val="001F62A3"/>
    <w:rsid w:val="001F712D"/>
    <w:rsid w:val="001F7647"/>
    <w:rsid w:val="001F776A"/>
    <w:rsid w:val="001F77DC"/>
    <w:rsid w:val="001F79EE"/>
    <w:rsid w:val="002000A3"/>
    <w:rsid w:val="00200402"/>
    <w:rsid w:val="00200DB7"/>
    <w:rsid w:val="00201736"/>
    <w:rsid w:val="0020180C"/>
    <w:rsid w:val="00201873"/>
    <w:rsid w:val="00201C4D"/>
    <w:rsid w:val="00201DE8"/>
    <w:rsid w:val="00201EFD"/>
    <w:rsid w:val="00202F2C"/>
    <w:rsid w:val="00203027"/>
    <w:rsid w:val="002033EF"/>
    <w:rsid w:val="00203997"/>
    <w:rsid w:val="00203D28"/>
    <w:rsid w:val="00204424"/>
    <w:rsid w:val="00204586"/>
    <w:rsid w:val="0020556F"/>
    <w:rsid w:val="002058FF"/>
    <w:rsid w:val="00205C90"/>
    <w:rsid w:val="00206A9B"/>
    <w:rsid w:val="00210160"/>
    <w:rsid w:val="00210FD4"/>
    <w:rsid w:val="00210FD7"/>
    <w:rsid w:val="0021212F"/>
    <w:rsid w:val="0021217E"/>
    <w:rsid w:val="00212A4A"/>
    <w:rsid w:val="00212C42"/>
    <w:rsid w:val="00213CFC"/>
    <w:rsid w:val="0021432B"/>
    <w:rsid w:val="00214A2F"/>
    <w:rsid w:val="00214FF8"/>
    <w:rsid w:val="00215D07"/>
    <w:rsid w:val="00215F14"/>
    <w:rsid w:val="00215F65"/>
    <w:rsid w:val="00216244"/>
    <w:rsid w:val="00216759"/>
    <w:rsid w:val="00216B31"/>
    <w:rsid w:val="00216DCD"/>
    <w:rsid w:val="00217834"/>
    <w:rsid w:val="00217968"/>
    <w:rsid w:val="00220630"/>
    <w:rsid w:val="00221C47"/>
    <w:rsid w:val="00221D75"/>
    <w:rsid w:val="002224DD"/>
    <w:rsid w:val="002226A8"/>
    <w:rsid w:val="002227D2"/>
    <w:rsid w:val="00222A9F"/>
    <w:rsid w:val="00222E5D"/>
    <w:rsid w:val="0022331A"/>
    <w:rsid w:val="00223444"/>
    <w:rsid w:val="002235DC"/>
    <w:rsid w:val="00223AD9"/>
    <w:rsid w:val="00223CD3"/>
    <w:rsid w:val="00223E4D"/>
    <w:rsid w:val="00223F0A"/>
    <w:rsid w:val="002244AF"/>
    <w:rsid w:val="00224617"/>
    <w:rsid w:val="00224ED3"/>
    <w:rsid w:val="0022501C"/>
    <w:rsid w:val="00225CE8"/>
    <w:rsid w:val="00225F8F"/>
    <w:rsid w:val="0022602C"/>
    <w:rsid w:val="00226528"/>
    <w:rsid w:val="002269AB"/>
    <w:rsid w:val="00226BBD"/>
    <w:rsid w:val="00226C17"/>
    <w:rsid w:val="00227500"/>
    <w:rsid w:val="00227900"/>
    <w:rsid w:val="00230F93"/>
    <w:rsid w:val="00231212"/>
    <w:rsid w:val="00232268"/>
    <w:rsid w:val="00232D3F"/>
    <w:rsid w:val="00232FAA"/>
    <w:rsid w:val="0023318C"/>
    <w:rsid w:val="00233638"/>
    <w:rsid w:val="00233ECF"/>
    <w:rsid w:val="00233F6E"/>
    <w:rsid w:val="0023456E"/>
    <w:rsid w:val="002348F7"/>
    <w:rsid w:val="00234F14"/>
    <w:rsid w:val="002352E9"/>
    <w:rsid w:val="002354B0"/>
    <w:rsid w:val="00235F64"/>
    <w:rsid w:val="00236188"/>
    <w:rsid w:val="00236524"/>
    <w:rsid w:val="00236D6F"/>
    <w:rsid w:val="00237012"/>
    <w:rsid w:val="002370A8"/>
    <w:rsid w:val="00240D9C"/>
    <w:rsid w:val="002410B2"/>
    <w:rsid w:val="002416BC"/>
    <w:rsid w:val="00242058"/>
    <w:rsid w:val="0024242F"/>
    <w:rsid w:val="00242548"/>
    <w:rsid w:val="00242879"/>
    <w:rsid w:val="00242EAB"/>
    <w:rsid w:val="00243007"/>
    <w:rsid w:val="00243481"/>
    <w:rsid w:val="002435DA"/>
    <w:rsid w:val="0024364D"/>
    <w:rsid w:val="00243C35"/>
    <w:rsid w:val="00244D8A"/>
    <w:rsid w:val="002452EF"/>
    <w:rsid w:val="00245C04"/>
    <w:rsid w:val="002469C2"/>
    <w:rsid w:val="00246CD9"/>
    <w:rsid w:val="00247628"/>
    <w:rsid w:val="002476A8"/>
    <w:rsid w:val="002477AC"/>
    <w:rsid w:val="00247FA3"/>
    <w:rsid w:val="00250E15"/>
    <w:rsid w:val="0025131E"/>
    <w:rsid w:val="002519D5"/>
    <w:rsid w:val="00252092"/>
    <w:rsid w:val="00252502"/>
    <w:rsid w:val="00252A0A"/>
    <w:rsid w:val="00252D25"/>
    <w:rsid w:val="00253730"/>
    <w:rsid w:val="00253B8D"/>
    <w:rsid w:val="002555BB"/>
    <w:rsid w:val="00256351"/>
    <w:rsid w:val="002568FC"/>
    <w:rsid w:val="002570A6"/>
    <w:rsid w:val="00257512"/>
    <w:rsid w:val="00257FD2"/>
    <w:rsid w:val="00260717"/>
    <w:rsid w:val="0026084B"/>
    <w:rsid w:val="00261250"/>
    <w:rsid w:val="00262173"/>
    <w:rsid w:val="00262A8E"/>
    <w:rsid w:val="00262B86"/>
    <w:rsid w:val="00262FB0"/>
    <w:rsid w:val="00263085"/>
    <w:rsid w:val="002631CA"/>
    <w:rsid w:val="00263530"/>
    <w:rsid w:val="00263746"/>
    <w:rsid w:val="002646B5"/>
    <w:rsid w:val="00264834"/>
    <w:rsid w:val="00264862"/>
    <w:rsid w:val="00264BFF"/>
    <w:rsid w:val="00264F7F"/>
    <w:rsid w:val="00265398"/>
    <w:rsid w:val="00266102"/>
    <w:rsid w:val="00266EC7"/>
    <w:rsid w:val="00266FD4"/>
    <w:rsid w:val="0026717F"/>
    <w:rsid w:val="00267FA4"/>
    <w:rsid w:val="0027015C"/>
    <w:rsid w:val="0027043A"/>
    <w:rsid w:val="00270455"/>
    <w:rsid w:val="002706EF"/>
    <w:rsid w:val="002707C3"/>
    <w:rsid w:val="00270E6C"/>
    <w:rsid w:val="0027166F"/>
    <w:rsid w:val="00271861"/>
    <w:rsid w:val="00271C4B"/>
    <w:rsid w:val="00271E22"/>
    <w:rsid w:val="00272046"/>
    <w:rsid w:val="002723F0"/>
    <w:rsid w:val="00272993"/>
    <w:rsid w:val="00272B65"/>
    <w:rsid w:val="00272D71"/>
    <w:rsid w:val="00273656"/>
    <w:rsid w:val="0027366C"/>
    <w:rsid w:val="00273BD0"/>
    <w:rsid w:val="00273CE1"/>
    <w:rsid w:val="00273E7D"/>
    <w:rsid w:val="00274313"/>
    <w:rsid w:val="002743BE"/>
    <w:rsid w:val="002745C2"/>
    <w:rsid w:val="00274DAE"/>
    <w:rsid w:val="00275BAB"/>
    <w:rsid w:val="0027629F"/>
    <w:rsid w:val="0027633B"/>
    <w:rsid w:val="002764DE"/>
    <w:rsid w:val="0027696F"/>
    <w:rsid w:val="00276ABF"/>
    <w:rsid w:val="00277081"/>
    <w:rsid w:val="00277A41"/>
    <w:rsid w:val="002802FA"/>
    <w:rsid w:val="0028073E"/>
    <w:rsid w:val="00281103"/>
    <w:rsid w:val="00281A06"/>
    <w:rsid w:val="0028203C"/>
    <w:rsid w:val="002836A4"/>
    <w:rsid w:val="002838A7"/>
    <w:rsid w:val="0028448B"/>
    <w:rsid w:val="002844CA"/>
    <w:rsid w:val="002845BB"/>
    <w:rsid w:val="00284835"/>
    <w:rsid w:val="00284BB8"/>
    <w:rsid w:val="00284D90"/>
    <w:rsid w:val="00284ED3"/>
    <w:rsid w:val="00284F0A"/>
    <w:rsid w:val="0028545E"/>
    <w:rsid w:val="0028595B"/>
    <w:rsid w:val="00285F14"/>
    <w:rsid w:val="00285FB6"/>
    <w:rsid w:val="0028650E"/>
    <w:rsid w:val="00286699"/>
    <w:rsid w:val="002878A4"/>
    <w:rsid w:val="00287BC8"/>
    <w:rsid w:val="00287F19"/>
    <w:rsid w:val="002905B1"/>
    <w:rsid w:val="002906CC"/>
    <w:rsid w:val="00290757"/>
    <w:rsid w:val="00290FD6"/>
    <w:rsid w:val="00292336"/>
    <w:rsid w:val="00292800"/>
    <w:rsid w:val="00292920"/>
    <w:rsid w:val="00292B09"/>
    <w:rsid w:val="0029355F"/>
    <w:rsid w:val="00293564"/>
    <w:rsid w:val="00293714"/>
    <w:rsid w:val="00293F4B"/>
    <w:rsid w:val="0029449E"/>
    <w:rsid w:val="0029484B"/>
    <w:rsid w:val="002948CD"/>
    <w:rsid w:val="002949FC"/>
    <w:rsid w:val="0029520F"/>
    <w:rsid w:val="00295481"/>
    <w:rsid w:val="00295B90"/>
    <w:rsid w:val="00296A19"/>
    <w:rsid w:val="0029763E"/>
    <w:rsid w:val="0029768D"/>
    <w:rsid w:val="00297AF7"/>
    <w:rsid w:val="002A0685"/>
    <w:rsid w:val="002A090F"/>
    <w:rsid w:val="002A134C"/>
    <w:rsid w:val="002A154B"/>
    <w:rsid w:val="002A2459"/>
    <w:rsid w:val="002A26EC"/>
    <w:rsid w:val="002A2793"/>
    <w:rsid w:val="002A2A0A"/>
    <w:rsid w:val="002A2A51"/>
    <w:rsid w:val="002A2F18"/>
    <w:rsid w:val="002A3FB2"/>
    <w:rsid w:val="002A5162"/>
    <w:rsid w:val="002A58D6"/>
    <w:rsid w:val="002A5AC2"/>
    <w:rsid w:val="002A60CD"/>
    <w:rsid w:val="002A62C3"/>
    <w:rsid w:val="002A6346"/>
    <w:rsid w:val="002A635D"/>
    <w:rsid w:val="002A63D0"/>
    <w:rsid w:val="002A66C0"/>
    <w:rsid w:val="002A68A6"/>
    <w:rsid w:val="002A6BF2"/>
    <w:rsid w:val="002A7802"/>
    <w:rsid w:val="002A7B18"/>
    <w:rsid w:val="002B069B"/>
    <w:rsid w:val="002B0BE3"/>
    <w:rsid w:val="002B0F3B"/>
    <w:rsid w:val="002B1596"/>
    <w:rsid w:val="002B1876"/>
    <w:rsid w:val="002B2AF8"/>
    <w:rsid w:val="002B2B90"/>
    <w:rsid w:val="002B2D4B"/>
    <w:rsid w:val="002B376B"/>
    <w:rsid w:val="002B3C51"/>
    <w:rsid w:val="002B4005"/>
    <w:rsid w:val="002B4235"/>
    <w:rsid w:val="002B482E"/>
    <w:rsid w:val="002B4FAE"/>
    <w:rsid w:val="002B5170"/>
    <w:rsid w:val="002B522E"/>
    <w:rsid w:val="002B5A1F"/>
    <w:rsid w:val="002B5D78"/>
    <w:rsid w:val="002B62FF"/>
    <w:rsid w:val="002B64D7"/>
    <w:rsid w:val="002B659C"/>
    <w:rsid w:val="002B6A80"/>
    <w:rsid w:val="002B6BEA"/>
    <w:rsid w:val="002B6CB4"/>
    <w:rsid w:val="002B722D"/>
    <w:rsid w:val="002B7267"/>
    <w:rsid w:val="002B7517"/>
    <w:rsid w:val="002B789A"/>
    <w:rsid w:val="002B7D4F"/>
    <w:rsid w:val="002B7EC1"/>
    <w:rsid w:val="002C0660"/>
    <w:rsid w:val="002C0B6D"/>
    <w:rsid w:val="002C1076"/>
    <w:rsid w:val="002C108F"/>
    <w:rsid w:val="002C1196"/>
    <w:rsid w:val="002C13E4"/>
    <w:rsid w:val="002C1509"/>
    <w:rsid w:val="002C1617"/>
    <w:rsid w:val="002C235E"/>
    <w:rsid w:val="002C25E8"/>
    <w:rsid w:val="002C2950"/>
    <w:rsid w:val="002C2AC5"/>
    <w:rsid w:val="002C31F2"/>
    <w:rsid w:val="002C381E"/>
    <w:rsid w:val="002C3982"/>
    <w:rsid w:val="002C3D78"/>
    <w:rsid w:val="002C3E76"/>
    <w:rsid w:val="002C452F"/>
    <w:rsid w:val="002C4790"/>
    <w:rsid w:val="002C4D69"/>
    <w:rsid w:val="002C4D88"/>
    <w:rsid w:val="002C5026"/>
    <w:rsid w:val="002C517B"/>
    <w:rsid w:val="002C53F3"/>
    <w:rsid w:val="002C5B67"/>
    <w:rsid w:val="002C69B8"/>
    <w:rsid w:val="002C6B33"/>
    <w:rsid w:val="002C6D39"/>
    <w:rsid w:val="002C6E8F"/>
    <w:rsid w:val="002C7671"/>
    <w:rsid w:val="002D073C"/>
    <w:rsid w:val="002D0916"/>
    <w:rsid w:val="002D188F"/>
    <w:rsid w:val="002D1BF8"/>
    <w:rsid w:val="002D1F1D"/>
    <w:rsid w:val="002D2898"/>
    <w:rsid w:val="002D28F6"/>
    <w:rsid w:val="002D2980"/>
    <w:rsid w:val="002D38E3"/>
    <w:rsid w:val="002D39ED"/>
    <w:rsid w:val="002D3A5A"/>
    <w:rsid w:val="002D3B95"/>
    <w:rsid w:val="002D496A"/>
    <w:rsid w:val="002D510B"/>
    <w:rsid w:val="002D5578"/>
    <w:rsid w:val="002D58E1"/>
    <w:rsid w:val="002D6132"/>
    <w:rsid w:val="002D624D"/>
    <w:rsid w:val="002D69B2"/>
    <w:rsid w:val="002D6B15"/>
    <w:rsid w:val="002D6B43"/>
    <w:rsid w:val="002D78EB"/>
    <w:rsid w:val="002D7C9B"/>
    <w:rsid w:val="002D7FF9"/>
    <w:rsid w:val="002E0162"/>
    <w:rsid w:val="002E01DD"/>
    <w:rsid w:val="002E0549"/>
    <w:rsid w:val="002E07B7"/>
    <w:rsid w:val="002E0898"/>
    <w:rsid w:val="002E0CCC"/>
    <w:rsid w:val="002E10CC"/>
    <w:rsid w:val="002E140F"/>
    <w:rsid w:val="002E15D6"/>
    <w:rsid w:val="002E22FD"/>
    <w:rsid w:val="002E2BCC"/>
    <w:rsid w:val="002E3352"/>
    <w:rsid w:val="002E381D"/>
    <w:rsid w:val="002E3936"/>
    <w:rsid w:val="002E40CB"/>
    <w:rsid w:val="002E44F7"/>
    <w:rsid w:val="002E5283"/>
    <w:rsid w:val="002E54C6"/>
    <w:rsid w:val="002E57D6"/>
    <w:rsid w:val="002E5FB4"/>
    <w:rsid w:val="002E61F3"/>
    <w:rsid w:val="002E6C24"/>
    <w:rsid w:val="002E6D7D"/>
    <w:rsid w:val="002E7799"/>
    <w:rsid w:val="002E785B"/>
    <w:rsid w:val="002E7CDE"/>
    <w:rsid w:val="002F0679"/>
    <w:rsid w:val="002F08BE"/>
    <w:rsid w:val="002F0E60"/>
    <w:rsid w:val="002F0F20"/>
    <w:rsid w:val="002F1CFB"/>
    <w:rsid w:val="002F1D74"/>
    <w:rsid w:val="002F240E"/>
    <w:rsid w:val="002F27AB"/>
    <w:rsid w:val="002F2827"/>
    <w:rsid w:val="002F3198"/>
    <w:rsid w:val="002F321F"/>
    <w:rsid w:val="002F39B6"/>
    <w:rsid w:val="002F4242"/>
    <w:rsid w:val="002F4734"/>
    <w:rsid w:val="002F4A12"/>
    <w:rsid w:val="002F4AD9"/>
    <w:rsid w:val="002F4AE5"/>
    <w:rsid w:val="002F50E5"/>
    <w:rsid w:val="002F51A3"/>
    <w:rsid w:val="002F5707"/>
    <w:rsid w:val="002F5F60"/>
    <w:rsid w:val="002F685F"/>
    <w:rsid w:val="002F6CAC"/>
    <w:rsid w:val="002F6EBC"/>
    <w:rsid w:val="002F70F2"/>
    <w:rsid w:val="002F7BA9"/>
    <w:rsid w:val="00300458"/>
    <w:rsid w:val="00301579"/>
    <w:rsid w:val="0030173E"/>
    <w:rsid w:val="0030249B"/>
    <w:rsid w:val="003024D3"/>
    <w:rsid w:val="003028ED"/>
    <w:rsid w:val="00302904"/>
    <w:rsid w:val="00302E1B"/>
    <w:rsid w:val="00303055"/>
    <w:rsid w:val="003030D0"/>
    <w:rsid w:val="00303138"/>
    <w:rsid w:val="00303F02"/>
    <w:rsid w:val="003043F1"/>
    <w:rsid w:val="00304490"/>
    <w:rsid w:val="0030473D"/>
    <w:rsid w:val="003047A4"/>
    <w:rsid w:val="003051E1"/>
    <w:rsid w:val="0030569B"/>
    <w:rsid w:val="00305A56"/>
    <w:rsid w:val="00305E2D"/>
    <w:rsid w:val="00306472"/>
    <w:rsid w:val="00306D80"/>
    <w:rsid w:val="00306FDC"/>
    <w:rsid w:val="003073B4"/>
    <w:rsid w:val="003074CA"/>
    <w:rsid w:val="003075CD"/>
    <w:rsid w:val="00307801"/>
    <w:rsid w:val="003079A2"/>
    <w:rsid w:val="00307E73"/>
    <w:rsid w:val="00310458"/>
    <w:rsid w:val="0031047A"/>
    <w:rsid w:val="00310DA1"/>
    <w:rsid w:val="00310E53"/>
    <w:rsid w:val="0031165F"/>
    <w:rsid w:val="00311886"/>
    <w:rsid w:val="00312C59"/>
    <w:rsid w:val="00312CBC"/>
    <w:rsid w:val="00312CE9"/>
    <w:rsid w:val="0031348E"/>
    <w:rsid w:val="00313807"/>
    <w:rsid w:val="00313B80"/>
    <w:rsid w:val="003141BC"/>
    <w:rsid w:val="003142BE"/>
    <w:rsid w:val="0031497C"/>
    <w:rsid w:val="003149A1"/>
    <w:rsid w:val="00315134"/>
    <w:rsid w:val="003158A1"/>
    <w:rsid w:val="00315AC5"/>
    <w:rsid w:val="00316198"/>
    <w:rsid w:val="0031670E"/>
    <w:rsid w:val="00316A8A"/>
    <w:rsid w:val="00316BEB"/>
    <w:rsid w:val="00316D74"/>
    <w:rsid w:val="003170B4"/>
    <w:rsid w:val="003175F1"/>
    <w:rsid w:val="00317B75"/>
    <w:rsid w:val="0032012E"/>
    <w:rsid w:val="00320C94"/>
    <w:rsid w:val="003213E4"/>
    <w:rsid w:val="003215DB"/>
    <w:rsid w:val="00321C58"/>
    <w:rsid w:val="00321D79"/>
    <w:rsid w:val="00321F92"/>
    <w:rsid w:val="003236DA"/>
    <w:rsid w:val="00323746"/>
    <w:rsid w:val="00323B7F"/>
    <w:rsid w:val="003250B8"/>
    <w:rsid w:val="003253CA"/>
    <w:rsid w:val="003257BD"/>
    <w:rsid w:val="003257FC"/>
    <w:rsid w:val="00325A9F"/>
    <w:rsid w:val="00325FF7"/>
    <w:rsid w:val="0032634E"/>
    <w:rsid w:val="00326D0D"/>
    <w:rsid w:val="00327126"/>
    <w:rsid w:val="003273C5"/>
    <w:rsid w:val="0032747C"/>
    <w:rsid w:val="0032781C"/>
    <w:rsid w:val="00327A30"/>
    <w:rsid w:val="00327D88"/>
    <w:rsid w:val="00327DDC"/>
    <w:rsid w:val="00327F61"/>
    <w:rsid w:val="003303E1"/>
    <w:rsid w:val="003309C4"/>
    <w:rsid w:val="00330A87"/>
    <w:rsid w:val="00330AD1"/>
    <w:rsid w:val="0033152D"/>
    <w:rsid w:val="003318A6"/>
    <w:rsid w:val="003324DD"/>
    <w:rsid w:val="0033265B"/>
    <w:rsid w:val="00332A54"/>
    <w:rsid w:val="00332E74"/>
    <w:rsid w:val="003338A1"/>
    <w:rsid w:val="00333C67"/>
    <w:rsid w:val="00333D4A"/>
    <w:rsid w:val="00333E12"/>
    <w:rsid w:val="0033406A"/>
    <w:rsid w:val="003346BA"/>
    <w:rsid w:val="0033527E"/>
    <w:rsid w:val="003353FD"/>
    <w:rsid w:val="003354CC"/>
    <w:rsid w:val="0033552F"/>
    <w:rsid w:val="00335ECE"/>
    <w:rsid w:val="00335F02"/>
    <w:rsid w:val="0033608F"/>
    <w:rsid w:val="0033609D"/>
    <w:rsid w:val="00336E2B"/>
    <w:rsid w:val="003376A2"/>
    <w:rsid w:val="00337E2D"/>
    <w:rsid w:val="00340038"/>
    <w:rsid w:val="003402D0"/>
    <w:rsid w:val="00340869"/>
    <w:rsid w:val="003409F8"/>
    <w:rsid w:val="00340AB8"/>
    <w:rsid w:val="00340B43"/>
    <w:rsid w:val="003410F8"/>
    <w:rsid w:val="003414B0"/>
    <w:rsid w:val="0034160D"/>
    <w:rsid w:val="003416D2"/>
    <w:rsid w:val="00341AF6"/>
    <w:rsid w:val="003421B4"/>
    <w:rsid w:val="003421DC"/>
    <w:rsid w:val="00342278"/>
    <w:rsid w:val="00342758"/>
    <w:rsid w:val="003431E1"/>
    <w:rsid w:val="003431E8"/>
    <w:rsid w:val="00343947"/>
    <w:rsid w:val="00343A7E"/>
    <w:rsid w:val="00343F85"/>
    <w:rsid w:val="00343F8B"/>
    <w:rsid w:val="0034426D"/>
    <w:rsid w:val="00344C23"/>
    <w:rsid w:val="00346C49"/>
    <w:rsid w:val="00346DF3"/>
    <w:rsid w:val="00346F31"/>
    <w:rsid w:val="00347284"/>
    <w:rsid w:val="003476AA"/>
    <w:rsid w:val="00347A94"/>
    <w:rsid w:val="00347D3F"/>
    <w:rsid w:val="00350493"/>
    <w:rsid w:val="003504AB"/>
    <w:rsid w:val="00350B36"/>
    <w:rsid w:val="0035135D"/>
    <w:rsid w:val="003513DA"/>
    <w:rsid w:val="0035168B"/>
    <w:rsid w:val="00351980"/>
    <w:rsid w:val="00351C67"/>
    <w:rsid w:val="00351C9D"/>
    <w:rsid w:val="00351D0A"/>
    <w:rsid w:val="00352001"/>
    <w:rsid w:val="003522E0"/>
    <w:rsid w:val="003523ED"/>
    <w:rsid w:val="003525C4"/>
    <w:rsid w:val="00352E7B"/>
    <w:rsid w:val="003532A4"/>
    <w:rsid w:val="003532BA"/>
    <w:rsid w:val="00353D00"/>
    <w:rsid w:val="00353F80"/>
    <w:rsid w:val="00353FAD"/>
    <w:rsid w:val="003544BB"/>
    <w:rsid w:val="00354748"/>
    <w:rsid w:val="003547F3"/>
    <w:rsid w:val="003549DB"/>
    <w:rsid w:val="00354C6D"/>
    <w:rsid w:val="003550AF"/>
    <w:rsid w:val="0035562A"/>
    <w:rsid w:val="003558A7"/>
    <w:rsid w:val="00355D38"/>
    <w:rsid w:val="00356539"/>
    <w:rsid w:val="0035662C"/>
    <w:rsid w:val="003570F4"/>
    <w:rsid w:val="00357367"/>
    <w:rsid w:val="003573A7"/>
    <w:rsid w:val="00357AEF"/>
    <w:rsid w:val="00357CE1"/>
    <w:rsid w:val="0036018B"/>
    <w:rsid w:val="003618C7"/>
    <w:rsid w:val="00361E84"/>
    <w:rsid w:val="003625F6"/>
    <w:rsid w:val="00362C1F"/>
    <w:rsid w:val="003631C4"/>
    <w:rsid w:val="003631E5"/>
    <w:rsid w:val="00363816"/>
    <w:rsid w:val="00363905"/>
    <w:rsid w:val="0036433F"/>
    <w:rsid w:val="00364386"/>
    <w:rsid w:val="0036441B"/>
    <w:rsid w:val="00365578"/>
    <w:rsid w:val="00365699"/>
    <w:rsid w:val="00365985"/>
    <w:rsid w:val="00365BE8"/>
    <w:rsid w:val="00365D31"/>
    <w:rsid w:val="00365D7D"/>
    <w:rsid w:val="003660E2"/>
    <w:rsid w:val="003664F3"/>
    <w:rsid w:val="00366D2F"/>
    <w:rsid w:val="0036721F"/>
    <w:rsid w:val="00367399"/>
    <w:rsid w:val="00367803"/>
    <w:rsid w:val="00367FE8"/>
    <w:rsid w:val="0037066D"/>
    <w:rsid w:val="003706AA"/>
    <w:rsid w:val="003717A8"/>
    <w:rsid w:val="00371BCA"/>
    <w:rsid w:val="0037240F"/>
    <w:rsid w:val="003725AA"/>
    <w:rsid w:val="003727E9"/>
    <w:rsid w:val="00372FFB"/>
    <w:rsid w:val="003736F6"/>
    <w:rsid w:val="00373BCC"/>
    <w:rsid w:val="00373C29"/>
    <w:rsid w:val="00373C6F"/>
    <w:rsid w:val="00373DDC"/>
    <w:rsid w:val="00373FE3"/>
    <w:rsid w:val="003743A8"/>
    <w:rsid w:val="00374AD4"/>
    <w:rsid w:val="00374FAD"/>
    <w:rsid w:val="003755DE"/>
    <w:rsid w:val="003755DF"/>
    <w:rsid w:val="0037570B"/>
    <w:rsid w:val="003757C3"/>
    <w:rsid w:val="00375944"/>
    <w:rsid w:val="00375CA7"/>
    <w:rsid w:val="00376240"/>
    <w:rsid w:val="00376ABA"/>
    <w:rsid w:val="00376F95"/>
    <w:rsid w:val="00377E58"/>
    <w:rsid w:val="0038019E"/>
    <w:rsid w:val="003807A1"/>
    <w:rsid w:val="003808B6"/>
    <w:rsid w:val="00380CA3"/>
    <w:rsid w:val="0038139C"/>
    <w:rsid w:val="0038172E"/>
    <w:rsid w:val="00382006"/>
    <w:rsid w:val="00382295"/>
    <w:rsid w:val="00382691"/>
    <w:rsid w:val="00383716"/>
    <w:rsid w:val="00383A44"/>
    <w:rsid w:val="0038491C"/>
    <w:rsid w:val="00384B30"/>
    <w:rsid w:val="00384DB6"/>
    <w:rsid w:val="003852B6"/>
    <w:rsid w:val="00385356"/>
    <w:rsid w:val="00385CAD"/>
    <w:rsid w:val="00385E1D"/>
    <w:rsid w:val="003867D5"/>
    <w:rsid w:val="00386BFD"/>
    <w:rsid w:val="00386CAE"/>
    <w:rsid w:val="00387726"/>
    <w:rsid w:val="0038772E"/>
    <w:rsid w:val="0038791B"/>
    <w:rsid w:val="0039001A"/>
    <w:rsid w:val="003909BB"/>
    <w:rsid w:val="00390E74"/>
    <w:rsid w:val="00391601"/>
    <w:rsid w:val="003917EF"/>
    <w:rsid w:val="00391A72"/>
    <w:rsid w:val="00391DC3"/>
    <w:rsid w:val="00392528"/>
    <w:rsid w:val="003929ED"/>
    <w:rsid w:val="00392B60"/>
    <w:rsid w:val="00392CD0"/>
    <w:rsid w:val="00393B68"/>
    <w:rsid w:val="00393E59"/>
    <w:rsid w:val="003942AF"/>
    <w:rsid w:val="003946C5"/>
    <w:rsid w:val="00395016"/>
    <w:rsid w:val="003950A2"/>
    <w:rsid w:val="0039517C"/>
    <w:rsid w:val="00396D0D"/>
    <w:rsid w:val="00397054"/>
    <w:rsid w:val="00397073"/>
    <w:rsid w:val="00397277"/>
    <w:rsid w:val="003974D8"/>
    <w:rsid w:val="00397822"/>
    <w:rsid w:val="00397BC9"/>
    <w:rsid w:val="003A0941"/>
    <w:rsid w:val="003A1BC5"/>
    <w:rsid w:val="003A1C56"/>
    <w:rsid w:val="003A1CA8"/>
    <w:rsid w:val="003A21CD"/>
    <w:rsid w:val="003A2260"/>
    <w:rsid w:val="003A2772"/>
    <w:rsid w:val="003A2FE1"/>
    <w:rsid w:val="003A3056"/>
    <w:rsid w:val="003A33C0"/>
    <w:rsid w:val="003A36CB"/>
    <w:rsid w:val="003A3F42"/>
    <w:rsid w:val="003A3FD7"/>
    <w:rsid w:val="003A4A12"/>
    <w:rsid w:val="003A4A88"/>
    <w:rsid w:val="003A4C82"/>
    <w:rsid w:val="003A5F04"/>
    <w:rsid w:val="003A5FB6"/>
    <w:rsid w:val="003A6074"/>
    <w:rsid w:val="003A6A7B"/>
    <w:rsid w:val="003A7786"/>
    <w:rsid w:val="003A7837"/>
    <w:rsid w:val="003A7991"/>
    <w:rsid w:val="003A7D2D"/>
    <w:rsid w:val="003B096E"/>
    <w:rsid w:val="003B0979"/>
    <w:rsid w:val="003B0A09"/>
    <w:rsid w:val="003B138E"/>
    <w:rsid w:val="003B18A4"/>
    <w:rsid w:val="003B1945"/>
    <w:rsid w:val="003B1A1F"/>
    <w:rsid w:val="003B1C09"/>
    <w:rsid w:val="003B25FF"/>
    <w:rsid w:val="003B2A4D"/>
    <w:rsid w:val="003B35C6"/>
    <w:rsid w:val="003B382A"/>
    <w:rsid w:val="003B3843"/>
    <w:rsid w:val="003B3B82"/>
    <w:rsid w:val="003B4262"/>
    <w:rsid w:val="003B47B3"/>
    <w:rsid w:val="003B4A94"/>
    <w:rsid w:val="003B4F33"/>
    <w:rsid w:val="003B502F"/>
    <w:rsid w:val="003B51BA"/>
    <w:rsid w:val="003B51C7"/>
    <w:rsid w:val="003B543A"/>
    <w:rsid w:val="003B6394"/>
    <w:rsid w:val="003B6803"/>
    <w:rsid w:val="003B6E0D"/>
    <w:rsid w:val="003B7969"/>
    <w:rsid w:val="003B7AB3"/>
    <w:rsid w:val="003B7FD4"/>
    <w:rsid w:val="003C039E"/>
    <w:rsid w:val="003C0431"/>
    <w:rsid w:val="003C091E"/>
    <w:rsid w:val="003C0DE6"/>
    <w:rsid w:val="003C104C"/>
    <w:rsid w:val="003C17F7"/>
    <w:rsid w:val="003C190A"/>
    <w:rsid w:val="003C1BAE"/>
    <w:rsid w:val="003C2742"/>
    <w:rsid w:val="003C279A"/>
    <w:rsid w:val="003C2FDA"/>
    <w:rsid w:val="003C366C"/>
    <w:rsid w:val="003C3F98"/>
    <w:rsid w:val="003C4135"/>
    <w:rsid w:val="003C4333"/>
    <w:rsid w:val="003C44DC"/>
    <w:rsid w:val="003C484E"/>
    <w:rsid w:val="003C4AD5"/>
    <w:rsid w:val="003C4E6E"/>
    <w:rsid w:val="003C4F46"/>
    <w:rsid w:val="003C53BA"/>
    <w:rsid w:val="003C53C0"/>
    <w:rsid w:val="003C5515"/>
    <w:rsid w:val="003C58AE"/>
    <w:rsid w:val="003C5A3B"/>
    <w:rsid w:val="003C6333"/>
    <w:rsid w:val="003C65F1"/>
    <w:rsid w:val="003C6CB0"/>
    <w:rsid w:val="003C72E6"/>
    <w:rsid w:val="003C76BA"/>
    <w:rsid w:val="003C7811"/>
    <w:rsid w:val="003C7C9A"/>
    <w:rsid w:val="003C7EEE"/>
    <w:rsid w:val="003D06FB"/>
    <w:rsid w:val="003D0D1E"/>
    <w:rsid w:val="003D0DF0"/>
    <w:rsid w:val="003D1088"/>
    <w:rsid w:val="003D12A5"/>
    <w:rsid w:val="003D369B"/>
    <w:rsid w:val="003D390D"/>
    <w:rsid w:val="003D409D"/>
    <w:rsid w:val="003D4427"/>
    <w:rsid w:val="003D4674"/>
    <w:rsid w:val="003D57C9"/>
    <w:rsid w:val="003D5E5A"/>
    <w:rsid w:val="003D5F18"/>
    <w:rsid w:val="003D6328"/>
    <w:rsid w:val="003D67B6"/>
    <w:rsid w:val="003D699A"/>
    <w:rsid w:val="003D7477"/>
    <w:rsid w:val="003D7784"/>
    <w:rsid w:val="003D7E1D"/>
    <w:rsid w:val="003E0057"/>
    <w:rsid w:val="003E0686"/>
    <w:rsid w:val="003E09F5"/>
    <w:rsid w:val="003E0D79"/>
    <w:rsid w:val="003E104C"/>
    <w:rsid w:val="003E106F"/>
    <w:rsid w:val="003E13E1"/>
    <w:rsid w:val="003E2188"/>
    <w:rsid w:val="003E2CA6"/>
    <w:rsid w:val="003E3360"/>
    <w:rsid w:val="003E36BF"/>
    <w:rsid w:val="003E3D3B"/>
    <w:rsid w:val="003E414C"/>
    <w:rsid w:val="003E463B"/>
    <w:rsid w:val="003E4BD7"/>
    <w:rsid w:val="003E5630"/>
    <w:rsid w:val="003E5802"/>
    <w:rsid w:val="003E58AD"/>
    <w:rsid w:val="003E59C3"/>
    <w:rsid w:val="003E6179"/>
    <w:rsid w:val="003E62A0"/>
    <w:rsid w:val="003E65C1"/>
    <w:rsid w:val="003E6D8F"/>
    <w:rsid w:val="003E7B1C"/>
    <w:rsid w:val="003E7DB9"/>
    <w:rsid w:val="003F025A"/>
    <w:rsid w:val="003F0CD7"/>
    <w:rsid w:val="003F17AC"/>
    <w:rsid w:val="003F18FF"/>
    <w:rsid w:val="003F1E3A"/>
    <w:rsid w:val="003F1EE9"/>
    <w:rsid w:val="003F2247"/>
    <w:rsid w:val="003F28A2"/>
    <w:rsid w:val="003F2D7D"/>
    <w:rsid w:val="003F3346"/>
    <w:rsid w:val="003F3EC5"/>
    <w:rsid w:val="003F3F7B"/>
    <w:rsid w:val="003F435D"/>
    <w:rsid w:val="003F48C8"/>
    <w:rsid w:val="003F4CA2"/>
    <w:rsid w:val="003F4F8D"/>
    <w:rsid w:val="003F5482"/>
    <w:rsid w:val="003F5AD2"/>
    <w:rsid w:val="003F72CE"/>
    <w:rsid w:val="003F730B"/>
    <w:rsid w:val="00400446"/>
    <w:rsid w:val="00400F48"/>
    <w:rsid w:val="00401385"/>
    <w:rsid w:val="00401FAC"/>
    <w:rsid w:val="00402633"/>
    <w:rsid w:val="0040298C"/>
    <w:rsid w:val="004031BC"/>
    <w:rsid w:val="00403208"/>
    <w:rsid w:val="004037F0"/>
    <w:rsid w:val="00403D94"/>
    <w:rsid w:val="004046BB"/>
    <w:rsid w:val="0040486B"/>
    <w:rsid w:val="00405813"/>
    <w:rsid w:val="0040601C"/>
    <w:rsid w:val="00406E33"/>
    <w:rsid w:val="0041000B"/>
    <w:rsid w:val="00410174"/>
    <w:rsid w:val="004101C4"/>
    <w:rsid w:val="00410BC2"/>
    <w:rsid w:val="00411098"/>
    <w:rsid w:val="00411837"/>
    <w:rsid w:val="00411B1A"/>
    <w:rsid w:val="0041239A"/>
    <w:rsid w:val="0041298B"/>
    <w:rsid w:val="0041394D"/>
    <w:rsid w:val="004143EE"/>
    <w:rsid w:val="00414A38"/>
    <w:rsid w:val="004151ED"/>
    <w:rsid w:val="0041538C"/>
    <w:rsid w:val="00415C40"/>
    <w:rsid w:val="00415D92"/>
    <w:rsid w:val="0041661C"/>
    <w:rsid w:val="00416D40"/>
    <w:rsid w:val="004172AB"/>
    <w:rsid w:val="00417498"/>
    <w:rsid w:val="004178A8"/>
    <w:rsid w:val="00417E43"/>
    <w:rsid w:val="00417E69"/>
    <w:rsid w:val="00421946"/>
    <w:rsid w:val="0042225F"/>
    <w:rsid w:val="004229B7"/>
    <w:rsid w:val="00423979"/>
    <w:rsid w:val="00423A0C"/>
    <w:rsid w:val="00423CE7"/>
    <w:rsid w:val="00424880"/>
    <w:rsid w:val="004249AC"/>
    <w:rsid w:val="00424A01"/>
    <w:rsid w:val="00424A13"/>
    <w:rsid w:val="00424E01"/>
    <w:rsid w:val="004256AE"/>
    <w:rsid w:val="004257D2"/>
    <w:rsid w:val="00425B97"/>
    <w:rsid w:val="00425BDE"/>
    <w:rsid w:val="00426D35"/>
    <w:rsid w:val="00426FA0"/>
    <w:rsid w:val="00427169"/>
    <w:rsid w:val="004275F8"/>
    <w:rsid w:val="00427A98"/>
    <w:rsid w:val="00427C72"/>
    <w:rsid w:val="0043040B"/>
    <w:rsid w:val="00430F4C"/>
    <w:rsid w:val="00431179"/>
    <w:rsid w:val="00431575"/>
    <w:rsid w:val="00431799"/>
    <w:rsid w:val="004319E5"/>
    <w:rsid w:val="00432758"/>
    <w:rsid w:val="0043393E"/>
    <w:rsid w:val="00433978"/>
    <w:rsid w:val="00433A93"/>
    <w:rsid w:val="00433EA8"/>
    <w:rsid w:val="004340B9"/>
    <w:rsid w:val="00434AB0"/>
    <w:rsid w:val="00434C34"/>
    <w:rsid w:val="00434E68"/>
    <w:rsid w:val="00434F76"/>
    <w:rsid w:val="00435378"/>
    <w:rsid w:val="004358C6"/>
    <w:rsid w:val="00435983"/>
    <w:rsid w:val="004359CC"/>
    <w:rsid w:val="00435ADC"/>
    <w:rsid w:val="004368D6"/>
    <w:rsid w:val="00436933"/>
    <w:rsid w:val="00436FA4"/>
    <w:rsid w:val="0043794F"/>
    <w:rsid w:val="004404EE"/>
    <w:rsid w:val="0044072E"/>
    <w:rsid w:val="00440AF3"/>
    <w:rsid w:val="004416F6"/>
    <w:rsid w:val="0044188D"/>
    <w:rsid w:val="00441B1C"/>
    <w:rsid w:val="00441F45"/>
    <w:rsid w:val="004430A6"/>
    <w:rsid w:val="0044314A"/>
    <w:rsid w:val="004431EF"/>
    <w:rsid w:val="0044328E"/>
    <w:rsid w:val="004434DC"/>
    <w:rsid w:val="00443DE7"/>
    <w:rsid w:val="004447A9"/>
    <w:rsid w:val="00444FF1"/>
    <w:rsid w:val="004455CC"/>
    <w:rsid w:val="004457C0"/>
    <w:rsid w:val="00445876"/>
    <w:rsid w:val="00445FBB"/>
    <w:rsid w:val="00446CDE"/>
    <w:rsid w:val="00446DD4"/>
    <w:rsid w:val="00447563"/>
    <w:rsid w:val="0044798F"/>
    <w:rsid w:val="004502EE"/>
    <w:rsid w:val="004508CE"/>
    <w:rsid w:val="00450BFA"/>
    <w:rsid w:val="00450D2A"/>
    <w:rsid w:val="00450D8E"/>
    <w:rsid w:val="00450EAB"/>
    <w:rsid w:val="00450ED7"/>
    <w:rsid w:val="00450F4C"/>
    <w:rsid w:val="00451167"/>
    <w:rsid w:val="0045126D"/>
    <w:rsid w:val="00451570"/>
    <w:rsid w:val="00451589"/>
    <w:rsid w:val="00451E1E"/>
    <w:rsid w:val="00451E96"/>
    <w:rsid w:val="004522D4"/>
    <w:rsid w:val="00452758"/>
    <w:rsid w:val="00452A5C"/>
    <w:rsid w:val="00452B2C"/>
    <w:rsid w:val="00452B3B"/>
    <w:rsid w:val="0045307F"/>
    <w:rsid w:val="004531E1"/>
    <w:rsid w:val="0045327E"/>
    <w:rsid w:val="00453BEF"/>
    <w:rsid w:val="00453CB1"/>
    <w:rsid w:val="00454B90"/>
    <w:rsid w:val="004554F1"/>
    <w:rsid w:val="00455F17"/>
    <w:rsid w:val="004562F3"/>
    <w:rsid w:val="004563E8"/>
    <w:rsid w:val="0045655A"/>
    <w:rsid w:val="004567C4"/>
    <w:rsid w:val="004569A8"/>
    <w:rsid w:val="00456ADD"/>
    <w:rsid w:val="004578DE"/>
    <w:rsid w:val="004603C6"/>
    <w:rsid w:val="0046047F"/>
    <w:rsid w:val="00460B2A"/>
    <w:rsid w:val="00460D0C"/>
    <w:rsid w:val="00460EAE"/>
    <w:rsid w:val="0046115B"/>
    <w:rsid w:val="00461D52"/>
    <w:rsid w:val="00461DA5"/>
    <w:rsid w:val="00462506"/>
    <w:rsid w:val="0046295B"/>
    <w:rsid w:val="00462ABE"/>
    <w:rsid w:val="00462C71"/>
    <w:rsid w:val="00462EA9"/>
    <w:rsid w:val="00462EAA"/>
    <w:rsid w:val="00463133"/>
    <w:rsid w:val="00463A5B"/>
    <w:rsid w:val="0046437D"/>
    <w:rsid w:val="004645FD"/>
    <w:rsid w:val="004646B7"/>
    <w:rsid w:val="004649C2"/>
    <w:rsid w:val="00464DD9"/>
    <w:rsid w:val="0046569E"/>
    <w:rsid w:val="004656A5"/>
    <w:rsid w:val="00466309"/>
    <w:rsid w:val="00466BE9"/>
    <w:rsid w:val="004670F7"/>
    <w:rsid w:val="00467F86"/>
    <w:rsid w:val="00470C6E"/>
    <w:rsid w:val="00471133"/>
    <w:rsid w:val="0047154A"/>
    <w:rsid w:val="00472448"/>
    <w:rsid w:val="0047297B"/>
    <w:rsid w:val="00472B16"/>
    <w:rsid w:val="004732A1"/>
    <w:rsid w:val="0047358D"/>
    <w:rsid w:val="00475227"/>
    <w:rsid w:val="00475FEE"/>
    <w:rsid w:val="00476142"/>
    <w:rsid w:val="004761AD"/>
    <w:rsid w:val="00476338"/>
    <w:rsid w:val="00476CE2"/>
    <w:rsid w:val="00476D1A"/>
    <w:rsid w:val="00476D29"/>
    <w:rsid w:val="0047794A"/>
    <w:rsid w:val="00477CCF"/>
    <w:rsid w:val="00477DFF"/>
    <w:rsid w:val="00480256"/>
    <w:rsid w:val="00480DBA"/>
    <w:rsid w:val="004817F9"/>
    <w:rsid w:val="00481B88"/>
    <w:rsid w:val="00482F12"/>
    <w:rsid w:val="0048328A"/>
    <w:rsid w:val="0048336A"/>
    <w:rsid w:val="004835A4"/>
    <w:rsid w:val="00483B22"/>
    <w:rsid w:val="00483E48"/>
    <w:rsid w:val="00484131"/>
    <w:rsid w:val="0048429D"/>
    <w:rsid w:val="00484881"/>
    <w:rsid w:val="00484F38"/>
    <w:rsid w:val="00485079"/>
    <w:rsid w:val="0048538B"/>
    <w:rsid w:val="004853AD"/>
    <w:rsid w:val="004854C2"/>
    <w:rsid w:val="00485DDF"/>
    <w:rsid w:val="00485F58"/>
    <w:rsid w:val="00486BCE"/>
    <w:rsid w:val="00486D30"/>
    <w:rsid w:val="00486FDF"/>
    <w:rsid w:val="004870B0"/>
    <w:rsid w:val="0048774A"/>
    <w:rsid w:val="00487EC6"/>
    <w:rsid w:val="004906CF"/>
    <w:rsid w:val="004906D9"/>
    <w:rsid w:val="0049122F"/>
    <w:rsid w:val="0049158E"/>
    <w:rsid w:val="004916A8"/>
    <w:rsid w:val="00491936"/>
    <w:rsid w:val="00491E8C"/>
    <w:rsid w:val="00491ED8"/>
    <w:rsid w:val="00491F78"/>
    <w:rsid w:val="00492046"/>
    <w:rsid w:val="00492098"/>
    <w:rsid w:val="00492C17"/>
    <w:rsid w:val="00493D1C"/>
    <w:rsid w:val="004942EC"/>
    <w:rsid w:val="004950A3"/>
    <w:rsid w:val="00495B72"/>
    <w:rsid w:val="0049618D"/>
    <w:rsid w:val="00496AA5"/>
    <w:rsid w:val="00496CF7"/>
    <w:rsid w:val="00496E5A"/>
    <w:rsid w:val="0049737B"/>
    <w:rsid w:val="004978A5"/>
    <w:rsid w:val="00497B78"/>
    <w:rsid w:val="004A0881"/>
    <w:rsid w:val="004A0F8B"/>
    <w:rsid w:val="004A1EB3"/>
    <w:rsid w:val="004A2EE6"/>
    <w:rsid w:val="004A35D7"/>
    <w:rsid w:val="004A37AF"/>
    <w:rsid w:val="004A410D"/>
    <w:rsid w:val="004A422D"/>
    <w:rsid w:val="004A4BB2"/>
    <w:rsid w:val="004A59B4"/>
    <w:rsid w:val="004A5CC4"/>
    <w:rsid w:val="004A5F94"/>
    <w:rsid w:val="004A74B5"/>
    <w:rsid w:val="004A7914"/>
    <w:rsid w:val="004A7DD1"/>
    <w:rsid w:val="004B045E"/>
    <w:rsid w:val="004B0BA8"/>
    <w:rsid w:val="004B1839"/>
    <w:rsid w:val="004B184E"/>
    <w:rsid w:val="004B1B13"/>
    <w:rsid w:val="004B1E4C"/>
    <w:rsid w:val="004B1ECE"/>
    <w:rsid w:val="004B24AB"/>
    <w:rsid w:val="004B2B00"/>
    <w:rsid w:val="004B2BAF"/>
    <w:rsid w:val="004B3AA8"/>
    <w:rsid w:val="004B3CE9"/>
    <w:rsid w:val="004B471A"/>
    <w:rsid w:val="004B4A3C"/>
    <w:rsid w:val="004B4A61"/>
    <w:rsid w:val="004B4C75"/>
    <w:rsid w:val="004B4DFF"/>
    <w:rsid w:val="004B58CB"/>
    <w:rsid w:val="004B60F7"/>
    <w:rsid w:val="004B64E4"/>
    <w:rsid w:val="004B6EB0"/>
    <w:rsid w:val="004B7227"/>
    <w:rsid w:val="004B731F"/>
    <w:rsid w:val="004B78E7"/>
    <w:rsid w:val="004B7926"/>
    <w:rsid w:val="004B7DBD"/>
    <w:rsid w:val="004C0595"/>
    <w:rsid w:val="004C086A"/>
    <w:rsid w:val="004C09E1"/>
    <w:rsid w:val="004C0C96"/>
    <w:rsid w:val="004C176F"/>
    <w:rsid w:val="004C1A83"/>
    <w:rsid w:val="004C216C"/>
    <w:rsid w:val="004C2172"/>
    <w:rsid w:val="004C25ED"/>
    <w:rsid w:val="004C33AD"/>
    <w:rsid w:val="004C3585"/>
    <w:rsid w:val="004C35F5"/>
    <w:rsid w:val="004C372D"/>
    <w:rsid w:val="004C3981"/>
    <w:rsid w:val="004C3AC4"/>
    <w:rsid w:val="004C3E09"/>
    <w:rsid w:val="004C40D6"/>
    <w:rsid w:val="004C4328"/>
    <w:rsid w:val="004C48A7"/>
    <w:rsid w:val="004C4BF4"/>
    <w:rsid w:val="004C4E8F"/>
    <w:rsid w:val="004C4F94"/>
    <w:rsid w:val="004C4FC5"/>
    <w:rsid w:val="004C52F4"/>
    <w:rsid w:val="004C53A1"/>
    <w:rsid w:val="004C5493"/>
    <w:rsid w:val="004C598D"/>
    <w:rsid w:val="004C5ABB"/>
    <w:rsid w:val="004C5E16"/>
    <w:rsid w:val="004C5E90"/>
    <w:rsid w:val="004C6640"/>
    <w:rsid w:val="004C676A"/>
    <w:rsid w:val="004C694C"/>
    <w:rsid w:val="004C69A6"/>
    <w:rsid w:val="004C712E"/>
    <w:rsid w:val="004D0840"/>
    <w:rsid w:val="004D088F"/>
    <w:rsid w:val="004D0F44"/>
    <w:rsid w:val="004D0FB5"/>
    <w:rsid w:val="004D10CD"/>
    <w:rsid w:val="004D217B"/>
    <w:rsid w:val="004D282D"/>
    <w:rsid w:val="004D307F"/>
    <w:rsid w:val="004D33FA"/>
    <w:rsid w:val="004D3C23"/>
    <w:rsid w:val="004D3EA7"/>
    <w:rsid w:val="004D406C"/>
    <w:rsid w:val="004D5323"/>
    <w:rsid w:val="004D5387"/>
    <w:rsid w:val="004D59ED"/>
    <w:rsid w:val="004D5AEB"/>
    <w:rsid w:val="004D5E3C"/>
    <w:rsid w:val="004D7055"/>
    <w:rsid w:val="004D7162"/>
    <w:rsid w:val="004D727F"/>
    <w:rsid w:val="004D772E"/>
    <w:rsid w:val="004D7860"/>
    <w:rsid w:val="004E011C"/>
    <w:rsid w:val="004E062A"/>
    <w:rsid w:val="004E070D"/>
    <w:rsid w:val="004E091C"/>
    <w:rsid w:val="004E0A5B"/>
    <w:rsid w:val="004E0C8D"/>
    <w:rsid w:val="004E0E7E"/>
    <w:rsid w:val="004E1202"/>
    <w:rsid w:val="004E135B"/>
    <w:rsid w:val="004E1532"/>
    <w:rsid w:val="004E1683"/>
    <w:rsid w:val="004E1FF1"/>
    <w:rsid w:val="004E2227"/>
    <w:rsid w:val="004E36B8"/>
    <w:rsid w:val="004E39A0"/>
    <w:rsid w:val="004E3C6B"/>
    <w:rsid w:val="004E4325"/>
    <w:rsid w:val="004E4368"/>
    <w:rsid w:val="004E4530"/>
    <w:rsid w:val="004E47CA"/>
    <w:rsid w:val="004E5672"/>
    <w:rsid w:val="004E5B98"/>
    <w:rsid w:val="004E5BC5"/>
    <w:rsid w:val="004E66A1"/>
    <w:rsid w:val="004E67DB"/>
    <w:rsid w:val="004E7BE3"/>
    <w:rsid w:val="004F02DD"/>
    <w:rsid w:val="004F0561"/>
    <w:rsid w:val="004F0641"/>
    <w:rsid w:val="004F067C"/>
    <w:rsid w:val="004F070A"/>
    <w:rsid w:val="004F087F"/>
    <w:rsid w:val="004F08D1"/>
    <w:rsid w:val="004F09A6"/>
    <w:rsid w:val="004F09BE"/>
    <w:rsid w:val="004F1AFE"/>
    <w:rsid w:val="004F1F51"/>
    <w:rsid w:val="004F2B40"/>
    <w:rsid w:val="004F3895"/>
    <w:rsid w:val="004F3B63"/>
    <w:rsid w:val="004F4EEF"/>
    <w:rsid w:val="004F50B2"/>
    <w:rsid w:val="004F532B"/>
    <w:rsid w:val="004F5509"/>
    <w:rsid w:val="004F5615"/>
    <w:rsid w:val="004F5A58"/>
    <w:rsid w:val="004F5CF4"/>
    <w:rsid w:val="004F616B"/>
    <w:rsid w:val="004F6582"/>
    <w:rsid w:val="004F65CF"/>
    <w:rsid w:val="004F67C7"/>
    <w:rsid w:val="004F709D"/>
    <w:rsid w:val="004F75EE"/>
    <w:rsid w:val="004F781C"/>
    <w:rsid w:val="004F7DEA"/>
    <w:rsid w:val="0050001A"/>
    <w:rsid w:val="0050020D"/>
    <w:rsid w:val="00500383"/>
    <w:rsid w:val="0050078D"/>
    <w:rsid w:val="005008E4"/>
    <w:rsid w:val="005009D4"/>
    <w:rsid w:val="00500DF5"/>
    <w:rsid w:val="00501253"/>
    <w:rsid w:val="00501731"/>
    <w:rsid w:val="00501BEE"/>
    <w:rsid w:val="0050221C"/>
    <w:rsid w:val="0050229B"/>
    <w:rsid w:val="0050231C"/>
    <w:rsid w:val="00502398"/>
    <w:rsid w:val="00502A1E"/>
    <w:rsid w:val="00502CB9"/>
    <w:rsid w:val="00503BDD"/>
    <w:rsid w:val="005047B8"/>
    <w:rsid w:val="00504DBB"/>
    <w:rsid w:val="00505A76"/>
    <w:rsid w:val="0050606D"/>
    <w:rsid w:val="00506C26"/>
    <w:rsid w:val="00506C6E"/>
    <w:rsid w:val="0050723F"/>
    <w:rsid w:val="0050758B"/>
    <w:rsid w:val="0051085A"/>
    <w:rsid w:val="005108B6"/>
    <w:rsid w:val="005109FB"/>
    <w:rsid w:val="00510AF2"/>
    <w:rsid w:val="00510D7B"/>
    <w:rsid w:val="00511B36"/>
    <w:rsid w:val="00511E02"/>
    <w:rsid w:val="00511E93"/>
    <w:rsid w:val="00511F3B"/>
    <w:rsid w:val="005132F0"/>
    <w:rsid w:val="005138B3"/>
    <w:rsid w:val="005142F2"/>
    <w:rsid w:val="00514546"/>
    <w:rsid w:val="005146C4"/>
    <w:rsid w:val="00514C5D"/>
    <w:rsid w:val="005164D4"/>
    <w:rsid w:val="00517083"/>
    <w:rsid w:val="00517334"/>
    <w:rsid w:val="00517876"/>
    <w:rsid w:val="00517B2F"/>
    <w:rsid w:val="00520885"/>
    <w:rsid w:val="00520C66"/>
    <w:rsid w:val="0052172F"/>
    <w:rsid w:val="005218BA"/>
    <w:rsid w:val="00521C83"/>
    <w:rsid w:val="00521E09"/>
    <w:rsid w:val="005224E8"/>
    <w:rsid w:val="00522929"/>
    <w:rsid w:val="005229E3"/>
    <w:rsid w:val="00522F0C"/>
    <w:rsid w:val="00523066"/>
    <w:rsid w:val="00523C8F"/>
    <w:rsid w:val="00523F16"/>
    <w:rsid w:val="0052421C"/>
    <w:rsid w:val="00524454"/>
    <w:rsid w:val="00524888"/>
    <w:rsid w:val="00524941"/>
    <w:rsid w:val="00524A74"/>
    <w:rsid w:val="00524BE1"/>
    <w:rsid w:val="00525162"/>
    <w:rsid w:val="005253DD"/>
    <w:rsid w:val="00525A94"/>
    <w:rsid w:val="00526A5D"/>
    <w:rsid w:val="00526F66"/>
    <w:rsid w:val="00527344"/>
    <w:rsid w:val="00527381"/>
    <w:rsid w:val="0052751A"/>
    <w:rsid w:val="00527B6B"/>
    <w:rsid w:val="00530BC6"/>
    <w:rsid w:val="00530C4B"/>
    <w:rsid w:val="00530D11"/>
    <w:rsid w:val="00530F50"/>
    <w:rsid w:val="005322DB"/>
    <w:rsid w:val="005323E6"/>
    <w:rsid w:val="00532FDE"/>
    <w:rsid w:val="005335FD"/>
    <w:rsid w:val="0053398B"/>
    <w:rsid w:val="005339BC"/>
    <w:rsid w:val="00533CF0"/>
    <w:rsid w:val="005348D3"/>
    <w:rsid w:val="00534A3F"/>
    <w:rsid w:val="00534F6A"/>
    <w:rsid w:val="005354A0"/>
    <w:rsid w:val="005359E2"/>
    <w:rsid w:val="00535D32"/>
    <w:rsid w:val="005361E2"/>
    <w:rsid w:val="005362FC"/>
    <w:rsid w:val="00536903"/>
    <w:rsid w:val="00536E79"/>
    <w:rsid w:val="00537579"/>
    <w:rsid w:val="005377FF"/>
    <w:rsid w:val="00537D4B"/>
    <w:rsid w:val="00540398"/>
    <w:rsid w:val="0054062D"/>
    <w:rsid w:val="005409AB"/>
    <w:rsid w:val="00540D7B"/>
    <w:rsid w:val="00542232"/>
    <w:rsid w:val="00542ACB"/>
    <w:rsid w:val="005430A4"/>
    <w:rsid w:val="005431A2"/>
    <w:rsid w:val="00543959"/>
    <w:rsid w:val="00543A91"/>
    <w:rsid w:val="00544023"/>
    <w:rsid w:val="00544284"/>
    <w:rsid w:val="00544893"/>
    <w:rsid w:val="00544AAE"/>
    <w:rsid w:val="00545FCD"/>
    <w:rsid w:val="00546022"/>
    <w:rsid w:val="0054612A"/>
    <w:rsid w:val="00546166"/>
    <w:rsid w:val="00546372"/>
    <w:rsid w:val="0054790F"/>
    <w:rsid w:val="00547E22"/>
    <w:rsid w:val="0055012A"/>
    <w:rsid w:val="00550745"/>
    <w:rsid w:val="00551623"/>
    <w:rsid w:val="00551C78"/>
    <w:rsid w:val="00551FDF"/>
    <w:rsid w:val="005523ED"/>
    <w:rsid w:val="0055285C"/>
    <w:rsid w:val="00552A66"/>
    <w:rsid w:val="00552C63"/>
    <w:rsid w:val="00552C7F"/>
    <w:rsid w:val="005536D1"/>
    <w:rsid w:val="00553BB7"/>
    <w:rsid w:val="00553C58"/>
    <w:rsid w:val="005552A1"/>
    <w:rsid w:val="00555690"/>
    <w:rsid w:val="00555CD8"/>
    <w:rsid w:val="00555E48"/>
    <w:rsid w:val="00556162"/>
    <w:rsid w:val="005562DF"/>
    <w:rsid w:val="00556377"/>
    <w:rsid w:val="005564A7"/>
    <w:rsid w:val="005565B0"/>
    <w:rsid w:val="005567A4"/>
    <w:rsid w:val="00556CA6"/>
    <w:rsid w:val="005572AF"/>
    <w:rsid w:val="0055750A"/>
    <w:rsid w:val="005577E6"/>
    <w:rsid w:val="00557CFD"/>
    <w:rsid w:val="00557D38"/>
    <w:rsid w:val="005600F1"/>
    <w:rsid w:val="00560238"/>
    <w:rsid w:val="0056024C"/>
    <w:rsid w:val="00560417"/>
    <w:rsid w:val="0056099C"/>
    <w:rsid w:val="00560EF3"/>
    <w:rsid w:val="00560FCE"/>
    <w:rsid w:val="00561381"/>
    <w:rsid w:val="00561398"/>
    <w:rsid w:val="005617D2"/>
    <w:rsid w:val="00561D13"/>
    <w:rsid w:val="00561E26"/>
    <w:rsid w:val="005631B6"/>
    <w:rsid w:val="0056368F"/>
    <w:rsid w:val="00563BED"/>
    <w:rsid w:val="00563F97"/>
    <w:rsid w:val="00564311"/>
    <w:rsid w:val="005646D3"/>
    <w:rsid w:val="005647C8"/>
    <w:rsid w:val="005648A1"/>
    <w:rsid w:val="00565439"/>
    <w:rsid w:val="005657A7"/>
    <w:rsid w:val="005658C3"/>
    <w:rsid w:val="00565B32"/>
    <w:rsid w:val="00565C27"/>
    <w:rsid w:val="00566726"/>
    <w:rsid w:val="00566B34"/>
    <w:rsid w:val="00566CC5"/>
    <w:rsid w:val="005678CA"/>
    <w:rsid w:val="005701FC"/>
    <w:rsid w:val="005705EC"/>
    <w:rsid w:val="005706C2"/>
    <w:rsid w:val="00570752"/>
    <w:rsid w:val="00570760"/>
    <w:rsid w:val="00570814"/>
    <w:rsid w:val="005709CF"/>
    <w:rsid w:val="005717DF"/>
    <w:rsid w:val="0057192D"/>
    <w:rsid w:val="00571C9C"/>
    <w:rsid w:val="00572640"/>
    <w:rsid w:val="005728C0"/>
    <w:rsid w:val="00572AB8"/>
    <w:rsid w:val="00574074"/>
    <w:rsid w:val="005742AF"/>
    <w:rsid w:val="0057448B"/>
    <w:rsid w:val="00574D06"/>
    <w:rsid w:val="00574E03"/>
    <w:rsid w:val="005752AA"/>
    <w:rsid w:val="0057545C"/>
    <w:rsid w:val="00575AC3"/>
    <w:rsid w:val="00575DB3"/>
    <w:rsid w:val="00575DC2"/>
    <w:rsid w:val="00576279"/>
    <w:rsid w:val="00576A34"/>
    <w:rsid w:val="00576FA2"/>
    <w:rsid w:val="00577005"/>
    <w:rsid w:val="0057718F"/>
    <w:rsid w:val="00580C11"/>
    <w:rsid w:val="005816B5"/>
    <w:rsid w:val="00581985"/>
    <w:rsid w:val="00581B61"/>
    <w:rsid w:val="005828C3"/>
    <w:rsid w:val="00582A0D"/>
    <w:rsid w:val="00582C9C"/>
    <w:rsid w:val="005836AA"/>
    <w:rsid w:val="00583AB7"/>
    <w:rsid w:val="00583CCD"/>
    <w:rsid w:val="00584EF0"/>
    <w:rsid w:val="005859CC"/>
    <w:rsid w:val="0058610B"/>
    <w:rsid w:val="00586798"/>
    <w:rsid w:val="00587334"/>
    <w:rsid w:val="005873AC"/>
    <w:rsid w:val="00587732"/>
    <w:rsid w:val="00587E4F"/>
    <w:rsid w:val="005913B2"/>
    <w:rsid w:val="00591533"/>
    <w:rsid w:val="0059166A"/>
    <w:rsid w:val="00591D9E"/>
    <w:rsid w:val="00591DF8"/>
    <w:rsid w:val="0059250D"/>
    <w:rsid w:val="00592731"/>
    <w:rsid w:val="00592879"/>
    <w:rsid w:val="00592A4A"/>
    <w:rsid w:val="00592ECD"/>
    <w:rsid w:val="00593449"/>
    <w:rsid w:val="005935FB"/>
    <w:rsid w:val="00594431"/>
    <w:rsid w:val="0059443D"/>
    <w:rsid w:val="00594440"/>
    <w:rsid w:val="0059449D"/>
    <w:rsid w:val="005948EF"/>
    <w:rsid w:val="0059516D"/>
    <w:rsid w:val="005951DC"/>
    <w:rsid w:val="00595244"/>
    <w:rsid w:val="00595740"/>
    <w:rsid w:val="005958AA"/>
    <w:rsid w:val="00595EA1"/>
    <w:rsid w:val="00597357"/>
    <w:rsid w:val="00597463"/>
    <w:rsid w:val="005975ED"/>
    <w:rsid w:val="00597AB3"/>
    <w:rsid w:val="00597ABA"/>
    <w:rsid w:val="005A0E5A"/>
    <w:rsid w:val="005A0EE7"/>
    <w:rsid w:val="005A1283"/>
    <w:rsid w:val="005A18DE"/>
    <w:rsid w:val="005A1CE8"/>
    <w:rsid w:val="005A2B1C"/>
    <w:rsid w:val="005A2D82"/>
    <w:rsid w:val="005A2FF4"/>
    <w:rsid w:val="005A387F"/>
    <w:rsid w:val="005A4507"/>
    <w:rsid w:val="005A4EAF"/>
    <w:rsid w:val="005A4F20"/>
    <w:rsid w:val="005A50A1"/>
    <w:rsid w:val="005A50A9"/>
    <w:rsid w:val="005A675E"/>
    <w:rsid w:val="005A7315"/>
    <w:rsid w:val="005A783D"/>
    <w:rsid w:val="005B0105"/>
    <w:rsid w:val="005B0D42"/>
    <w:rsid w:val="005B25CF"/>
    <w:rsid w:val="005B25E2"/>
    <w:rsid w:val="005B2899"/>
    <w:rsid w:val="005B293E"/>
    <w:rsid w:val="005B2C03"/>
    <w:rsid w:val="005B2D4E"/>
    <w:rsid w:val="005B3840"/>
    <w:rsid w:val="005B3B02"/>
    <w:rsid w:val="005B3EDC"/>
    <w:rsid w:val="005B421F"/>
    <w:rsid w:val="005B4415"/>
    <w:rsid w:val="005B5531"/>
    <w:rsid w:val="005B57B6"/>
    <w:rsid w:val="005B63D5"/>
    <w:rsid w:val="005B6595"/>
    <w:rsid w:val="005B65CE"/>
    <w:rsid w:val="005B65F4"/>
    <w:rsid w:val="005B68C1"/>
    <w:rsid w:val="005B77C1"/>
    <w:rsid w:val="005B7B43"/>
    <w:rsid w:val="005C01D3"/>
    <w:rsid w:val="005C070E"/>
    <w:rsid w:val="005C08D9"/>
    <w:rsid w:val="005C0D17"/>
    <w:rsid w:val="005C0FC4"/>
    <w:rsid w:val="005C13F7"/>
    <w:rsid w:val="005C1400"/>
    <w:rsid w:val="005C1A1A"/>
    <w:rsid w:val="005C2206"/>
    <w:rsid w:val="005C26ED"/>
    <w:rsid w:val="005C3840"/>
    <w:rsid w:val="005C39A9"/>
    <w:rsid w:val="005C3E28"/>
    <w:rsid w:val="005C3FD5"/>
    <w:rsid w:val="005C4231"/>
    <w:rsid w:val="005C438A"/>
    <w:rsid w:val="005C461E"/>
    <w:rsid w:val="005C49F3"/>
    <w:rsid w:val="005C4FE7"/>
    <w:rsid w:val="005C55FD"/>
    <w:rsid w:val="005C6211"/>
    <w:rsid w:val="005C7A02"/>
    <w:rsid w:val="005C7D2B"/>
    <w:rsid w:val="005D07FB"/>
    <w:rsid w:val="005D085A"/>
    <w:rsid w:val="005D089A"/>
    <w:rsid w:val="005D0B94"/>
    <w:rsid w:val="005D0C93"/>
    <w:rsid w:val="005D166E"/>
    <w:rsid w:val="005D1A71"/>
    <w:rsid w:val="005D1F9F"/>
    <w:rsid w:val="005D2071"/>
    <w:rsid w:val="005D2327"/>
    <w:rsid w:val="005D23A1"/>
    <w:rsid w:val="005D274B"/>
    <w:rsid w:val="005D30EE"/>
    <w:rsid w:val="005D376D"/>
    <w:rsid w:val="005D4537"/>
    <w:rsid w:val="005D4567"/>
    <w:rsid w:val="005D4592"/>
    <w:rsid w:val="005D467F"/>
    <w:rsid w:val="005D479B"/>
    <w:rsid w:val="005D47E0"/>
    <w:rsid w:val="005D4805"/>
    <w:rsid w:val="005D4C21"/>
    <w:rsid w:val="005D4D41"/>
    <w:rsid w:val="005D5EEE"/>
    <w:rsid w:val="005D5FB3"/>
    <w:rsid w:val="005D6CCD"/>
    <w:rsid w:val="005D6E54"/>
    <w:rsid w:val="005E04F1"/>
    <w:rsid w:val="005E06F3"/>
    <w:rsid w:val="005E0A5C"/>
    <w:rsid w:val="005E0F40"/>
    <w:rsid w:val="005E1F1D"/>
    <w:rsid w:val="005E214D"/>
    <w:rsid w:val="005E2C78"/>
    <w:rsid w:val="005E319E"/>
    <w:rsid w:val="005E32C0"/>
    <w:rsid w:val="005E3579"/>
    <w:rsid w:val="005E39C4"/>
    <w:rsid w:val="005E3CCC"/>
    <w:rsid w:val="005E3ED4"/>
    <w:rsid w:val="005E3FB3"/>
    <w:rsid w:val="005E42F3"/>
    <w:rsid w:val="005E4A49"/>
    <w:rsid w:val="005E4EC5"/>
    <w:rsid w:val="005E5314"/>
    <w:rsid w:val="005E5458"/>
    <w:rsid w:val="005E54BC"/>
    <w:rsid w:val="005E5539"/>
    <w:rsid w:val="005E655E"/>
    <w:rsid w:val="005E6D3A"/>
    <w:rsid w:val="005E6D8D"/>
    <w:rsid w:val="005E6FAD"/>
    <w:rsid w:val="005E7075"/>
    <w:rsid w:val="005E7545"/>
    <w:rsid w:val="005E7B28"/>
    <w:rsid w:val="005E7CF6"/>
    <w:rsid w:val="005E7F5D"/>
    <w:rsid w:val="005F04B8"/>
    <w:rsid w:val="005F065F"/>
    <w:rsid w:val="005F0C3F"/>
    <w:rsid w:val="005F18DF"/>
    <w:rsid w:val="005F2BA7"/>
    <w:rsid w:val="005F2E3B"/>
    <w:rsid w:val="005F2EFB"/>
    <w:rsid w:val="005F347A"/>
    <w:rsid w:val="005F40F6"/>
    <w:rsid w:val="005F4A92"/>
    <w:rsid w:val="005F4E23"/>
    <w:rsid w:val="005F4F24"/>
    <w:rsid w:val="005F53DF"/>
    <w:rsid w:val="005F54B8"/>
    <w:rsid w:val="005F5534"/>
    <w:rsid w:val="005F5CFB"/>
    <w:rsid w:val="005F5DA8"/>
    <w:rsid w:val="005F68C0"/>
    <w:rsid w:val="005F6923"/>
    <w:rsid w:val="005F7082"/>
    <w:rsid w:val="005F76DF"/>
    <w:rsid w:val="005F7BE2"/>
    <w:rsid w:val="005F7D07"/>
    <w:rsid w:val="00600AE2"/>
    <w:rsid w:val="00600DC7"/>
    <w:rsid w:val="00600E25"/>
    <w:rsid w:val="00600E64"/>
    <w:rsid w:val="00601032"/>
    <w:rsid w:val="006011E6"/>
    <w:rsid w:val="006013E6"/>
    <w:rsid w:val="0060187C"/>
    <w:rsid w:val="00601B8B"/>
    <w:rsid w:val="00601E20"/>
    <w:rsid w:val="0060204A"/>
    <w:rsid w:val="00602607"/>
    <w:rsid w:val="00602910"/>
    <w:rsid w:val="00602A55"/>
    <w:rsid w:val="00603189"/>
    <w:rsid w:val="00603FCC"/>
    <w:rsid w:val="006040FE"/>
    <w:rsid w:val="0060474F"/>
    <w:rsid w:val="0060481B"/>
    <w:rsid w:val="00604EB5"/>
    <w:rsid w:val="0060535A"/>
    <w:rsid w:val="00605440"/>
    <w:rsid w:val="006058A9"/>
    <w:rsid w:val="00605911"/>
    <w:rsid w:val="00605A0A"/>
    <w:rsid w:val="00606489"/>
    <w:rsid w:val="00606D72"/>
    <w:rsid w:val="00607140"/>
    <w:rsid w:val="00607511"/>
    <w:rsid w:val="006075F4"/>
    <w:rsid w:val="006078F5"/>
    <w:rsid w:val="00607F48"/>
    <w:rsid w:val="006109F2"/>
    <w:rsid w:val="00611B13"/>
    <w:rsid w:val="006121CD"/>
    <w:rsid w:val="00612228"/>
    <w:rsid w:val="00612F41"/>
    <w:rsid w:val="00613316"/>
    <w:rsid w:val="006138FA"/>
    <w:rsid w:val="00614301"/>
    <w:rsid w:val="006148C4"/>
    <w:rsid w:val="00614EA4"/>
    <w:rsid w:val="00614F89"/>
    <w:rsid w:val="00615236"/>
    <w:rsid w:val="0061545A"/>
    <w:rsid w:val="006158CB"/>
    <w:rsid w:val="00616416"/>
    <w:rsid w:val="006170C4"/>
    <w:rsid w:val="006175B9"/>
    <w:rsid w:val="006200F8"/>
    <w:rsid w:val="006202A8"/>
    <w:rsid w:val="006204F4"/>
    <w:rsid w:val="00620813"/>
    <w:rsid w:val="00620EFD"/>
    <w:rsid w:val="0062147F"/>
    <w:rsid w:val="00621639"/>
    <w:rsid w:val="006217B0"/>
    <w:rsid w:val="00621ACA"/>
    <w:rsid w:val="00621E92"/>
    <w:rsid w:val="00621FB9"/>
    <w:rsid w:val="00622724"/>
    <w:rsid w:val="006228C9"/>
    <w:rsid w:val="00622BD5"/>
    <w:rsid w:val="00622CAB"/>
    <w:rsid w:val="0062301B"/>
    <w:rsid w:val="00623102"/>
    <w:rsid w:val="0062321D"/>
    <w:rsid w:val="006239D4"/>
    <w:rsid w:val="00623CA0"/>
    <w:rsid w:val="00623DEB"/>
    <w:rsid w:val="006240A9"/>
    <w:rsid w:val="00624581"/>
    <w:rsid w:val="00624827"/>
    <w:rsid w:val="006250F7"/>
    <w:rsid w:val="00625A2C"/>
    <w:rsid w:val="00626741"/>
    <w:rsid w:val="0062710E"/>
    <w:rsid w:val="0062786F"/>
    <w:rsid w:val="006279BD"/>
    <w:rsid w:val="00627E35"/>
    <w:rsid w:val="0063028A"/>
    <w:rsid w:val="00630863"/>
    <w:rsid w:val="006308FF"/>
    <w:rsid w:val="006309DF"/>
    <w:rsid w:val="00631155"/>
    <w:rsid w:val="0063189D"/>
    <w:rsid w:val="00631904"/>
    <w:rsid w:val="00631DF8"/>
    <w:rsid w:val="00631F81"/>
    <w:rsid w:val="00632091"/>
    <w:rsid w:val="00632374"/>
    <w:rsid w:val="00632C62"/>
    <w:rsid w:val="0063306F"/>
    <w:rsid w:val="0063347D"/>
    <w:rsid w:val="0063376C"/>
    <w:rsid w:val="00633784"/>
    <w:rsid w:val="00633AAC"/>
    <w:rsid w:val="00633CE0"/>
    <w:rsid w:val="00634186"/>
    <w:rsid w:val="00634361"/>
    <w:rsid w:val="00634601"/>
    <w:rsid w:val="00634C7E"/>
    <w:rsid w:val="0063598D"/>
    <w:rsid w:val="00635EFA"/>
    <w:rsid w:val="00640013"/>
    <w:rsid w:val="006402D2"/>
    <w:rsid w:val="0064089D"/>
    <w:rsid w:val="00640B65"/>
    <w:rsid w:val="00640CC1"/>
    <w:rsid w:val="00641C21"/>
    <w:rsid w:val="0064241A"/>
    <w:rsid w:val="00642CE7"/>
    <w:rsid w:val="00643159"/>
    <w:rsid w:val="00643289"/>
    <w:rsid w:val="006432B1"/>
    <w:rsid w:val="00643319"/>
    <w:rsid w:val="00643A91"/>
    <w:rsid w:val="006440AC"/>
    <w:rsid w:val="006451CA"/>
    <w:rsid w:val="00645766"/>
    <w:rsid w:val="00645967"/>
    <w:rsid w:val="00645C4A"/>
    <w:rsid w:val="00646142"/>
    <w:rsid w:val="006462EA"/>
    <w:rsid w:val="0064644B"/>
    <w:rsid w:val="0064645B"/>
    <w:rsid w:val="00646CA9"/>
    <w:rsid w:val="00646D5D"/>
    <w:rsid w:val="00647006"/>
    <w:rsid w:val="0064713A"/>
    <w:rsid w:val="006474B6"/>
    <w:rsid w:val="00647ACE"/>
    <w:rsid w:val="00647B9D"/>
    <w:rsid w:val="006504FE"/>
    <w:rsid w:val="0065092D"/>
    <w:rsid w:val="00650ADC"/>
    <w:rsid w:val="0065133F"/>
    <w:rsid w:val="00651993"/>
    <w:rsid w:val="00651D72"/>
    <w:rsid w:val="00652082"/>
    <w:rsid w:val="0065218E"/>
    <w:rsid w:val="00652D21"/>
    <w:rsid w:val="00652F70"/>
    <w:rsid w:val="006543D0"/>
    <w:rsid w:val="0065467C"/>
    <w:rsid w:val="00655397"/>
    <w:rsid w:val="006574D7"/>
    <w:rsid w:val="00657669"/>
    <w:rsid w:val="00657868"/>
    <w:rsid w:val="00657C02"/>
    <w:rsid w:val="0066019C"/>
    <w:rsid w:val="00660324"/>
    <w:rsid w:val="00660947"/>
    <w:rsid w:val="00660984"/>
    <w:rsid w:val="006609D5"/>
    <w:rsid w:val="00660B16"/>
    <w:rsid w:val="00660B4C"/>
    <w:rsid w:val="00661787"/>
    <w:rsid w:val="0066180F"/>
    <w:rsid w:val="00661907"/>
    <w:rsid w:val="00661F8F"/>
    <w:rsid w:val="00662ADC"/>
    <w:rsid w:val="00662CB0"/>
    <w:rsid w:val="00662D2F"/>
    <w:rsid w:val="00663ECC"/>
    <w:rsid w:val="00663FA0"/>
    <w:rsid w:val="0066540C"/>
    <w:rsid w:val="00665ED1"/>
    <w:rsid w:val="0066615C"/>
    <w:rsid w:val="00666E91"/>
    <w:rsid w:val="0066707D"/>
    <w:rsid w:val="0066725C"/>
    <w:rsid w:val="00667B74"/>
    <w:rsid w:val="00670A49"/>
    <w:rsid w:val="00671465"/>
    <w:rsid w:val="00671552"/>
    <w:rsid w:val="006718EB"/>
    <w:rsid w:val="00671D89"/>
    <w:rsid w:val="00671F3D"/>
    <w:rsid w:val="0067211A"/>
    <w:rsid w:val="0067240E"/>
    <w:rsid w:val="006734EC"/>
    <w:rsid w:val="006736EA"/>
    <w:rsid w:val="00673934"/>
    <w:rsid w:val="00674440"/>
    <w:rsid w:val="00674A38"/>
    <w:rsid w:val="0067501B"/>
    <w:rsid w:val="00675422"/>
    <w:rsid w:val="0067594F"/>
    <w:rsid w:val="00675CBA"/>
    <w:rsid w:val="006762A2"/>
    <w:rsid w:val="0067688D"/>
    <w:rsid w:val="00676E8C"/>
    <w:rsid w:val="00677CB5"/>
    <w:rsid w:val="00680470"/>
    <w:rsid w:val="00680701"/>
    <w:rsid w:val="00682D86"/>
    <w:rsid w:val="00682FEB"/>
    <w:rsid w:val="006834B3"/>
    <w:rsid w:val="0068387A"/>
    <w:rsid w:val="00683D64"/>
    <w:rsid w:val="00683F66"/>
    <w:rsid w:val="00683FF2"/>
    <w:rsid w:val="0068521C"/>
    <w:rsid w:val="0068601D"/>
    <w:rsid w:val="00686444"/>
    <w:rsid w:val="006869F9"/>
    <w:rsid w:val="00686A3B"/>
    <w:rsid w:val="00686BD5"/>
    <w:rsid w:val="006870F4"/>
    <w:rsid w:val="006873A9"/>
    <w:rsid w:val="00687571"/>
    <w:rsid w:val="00690653"/>
    <w:rsid w:val="00690D3F"/>
    <w:rsid w:val="006910C8"/>
    <w:rsid w:val="0069174F"/>
    <w:rsid w:val="006918A4"/>
    <w:rsid w:val="00691C35"/>
    <w:rsid w:val="0069274D"/>
    <w:rsid w:val="00692B61"/>
    <w:rsid w:val="00692B7D"/>
    <w:rsid w:val="00692F92"/>
    <w:rsid w:val="00693223"/>
    <w:rsid w:val="006936C7"/>
    <w:rsid w:val="0069372C"/>
    <w:rsid w:val="00693E19"/>
    <w:rsid w:val="00694103"/>
    <w:rsid w:val="00694B39"/>
    <w:rsid w:val="00695529"/>
    <w:rsid w:val="00695576"/>
    <w:rsid w:val="006960B9"/>
    <w:rsid w:val="006961A2"/>
    <w:rsid w:val="006963C1"/>
    <w:rsid w:val="00696418"/>
    <w:rsid w:val="00696593"/>
    <w:rsid w:val="0069697A"/>
    <w:rsid w:val="00696A9A"/>
    <w:rsid w:val="00696C72"/>
    <w:rsid w:val="00696C7C"/>
    <w:rsid w:val="006970D2"/>
    <w:rsid w:val="006975F9"/>
    <w:rsid w:val="00697B80"/>
    <w:rsid w:val="006A0024"/>
    <w:rsid w:val="006A04AE"/>
    <w:rsid w:val="006A0B49"/>
    <w:rsid w:val="006A122F"/>
    <w:rsid w:val="006A17DC"/>
    <w:rsid w:val="006A1CD8"/>
    <w:rsid w:val="006A1EF7"/>
    <w:rsid w:val="006A1F6B"/>
    <w:rsid w:val="006A2D99"/>
    <w:rsid w:val="006A3F8A"/>
    <w:rsid w:val="006A4665"/>
    <w:rsid w:val="006A4E84"/>
    <w:rsid w:val="006A5787"/>
    <w:rsid w:val="006A5A94"/>
    <w:rsid w:val="006A5C26"/>
    <w:rsid w:val="006A6873"/>
    <w:rsid w:val="006A69DC"/>
    <w:rsid w:val="006A6B79"/>
    <w:rsid w:val="006A6D2A"/>
    <w:rsid w:val="006A6DA5"/>
    <w:rsid w:val="006A6DD1"/>
    <w:rsid w:val="006A6FC6"/>
    <w:rsid w:val="006A7120"/>
    <w:rsid w:val="006A7958"/>
    <w:rsid w:val="006A7B3B"/>
    <w:rsid w:val="006B02AD"/>
    <w:rsid w:val="006B044F"/>
    <w:rsid w:val="006B0F33"/>
    <w:rsid w:val="006B19A7"/>
    <w:rsid w:val="006B2132"/>
    <w:rsid w:val="006B21E1"/>
    <w:rsid w:val="006B22B4"/>
    <w:rsid w:val="006B239E"/>
    <w:rsid w:val="006B25A0"/>
    <w:rsid w:val="006B2A14"/>
    <w:rsid w:val="006B2B29"/>
    <w:rsid w:val="006B343E"/>
    <w:rsid w:val="006B36B5"/>
    <w:rsid w:val="006B3E33"/>
    <w:rsid w:val="006B5762"/>
    <w:rsid w:val="006B5790"/>
    <w:rsid w:val="006B605A"/>
    <w:rsid w:val="006B6AE9"/>
    <w:rsid w:val="006B709A"/>
    <w:rsid w:val="006B7455"/>
    <w:rsid w:val="006B760E"/>
    <w:rsid w:val="006B78C0"/>
    <w:rsid w:val="006C00B5"/>
    <w:rsid w:val="006C0471"/>
    <w:rsid w:val="006C0A7C"/>
    <w:rsid w:val="006C0DF3"/>
    <w:rsid w:val="006C1AEA"/>
    <w:rsid w:val="006C1CFB"/>
    <w:rsid w:val="006C2295"/>
    <w:rsid w:val="006C2363"/>
    <w:rsid w:val="006C2370"/>
    <w:rsid w:val="006C24B3"/>
    <w:rsid w:val="006C2A1D"/>
    <w:rsid w:val="006C2A58"/>
    <w:rsid w:val="006C30BE"/>
    <w:rsid w:val="006C3147"/>
    <w:rsid w:val="006C319F"/>
    <w:rsid w:val="006C35FF"/>
    <w:rsid w:val="006C3836"/>
    <w:rsid w:val="006C3BAC"/>
    <w:rsid w:val="006C4B17"/>
    <w:rsid w:val="006C4B19"/>
    <w:rsid w:val="006C5187"/>
    <w:rsid w:val="006C5A11"/>
    <w:rsid w:val="006C5F8B"/>
    <w:rsid w:val="006C613A"/>
    <w:rsid w:val="006C656C"/>
    <w:rsid w:val="006C674A"/>
    <w:rsid w:val="006C6895"/>
    <w:rsid w:val="006C6935"/>
    <w:rsid w:val="006C6FEE"/>
    <w:rsid w:val="006C7122"/>
    <w:rsid w:val="006C75AE"/>
    <w:rsid w:val="006C7971"/>
    <w:rsid w:val="006D0BDA"/>
    <w:rsid w:val="006D13BB"/>
    <w:rsid w:val="006D1416"/>
    <w:rsid w:val="006D1991"/>
    <w:rsid w:val="006D2791"/>
    <w:rsid w:val="006D3176"/>
    <w:rsid w:val="006D3489"/>
    <w:rsid w:val="006D3494"/>
    <w:rsid w:val="006D3847"/>
    <w:rsid w:val="006D3F5D"/>
    <w:rsid w:val="006D416D"/>
    <w:rsid w:val="006D43D6"/>
    <w:rsid w:val="006D48CA"/>
    <w:rsid w:val="006D4ADC"/>
    <w:rsid w:val="006D4F67"/>
    <w:rsid w:val="006D50A8"/>
    <w:rsid w:val="006D5CE1"/>
    <w:rsid w:val="006D6010"/>
    <w:rsid w:val="006D661E"/>
    <w:rsid w:val="006D694E"/>
    <w:rsid w:val="006D6E84"/>
    <w:rsid w:val="006D7CD6"/>
    <w:rsid w:val="006E031B"/>
    <w:rsid w:val="006E0946"/>
    <w:rsid w:val="006E1E48"/>
    <w:rsid w:val="006E21C7"/>
    <w:rsid w:val="006E2A63"/>
    <w:rsid w:val="006E304A"/>
    <w:rsid w:val="006E33DF"/>
    <w:rsid w:val="006E34CD"/>
    <w:rsid w:val="006E4119"/>
    <w:rsid w:val="006E41A4"/>
    <w:rsid w:val="006E4425"/>
    <w:rsid w:val="006E5738"/>
    <w:rsid w:val="006E6DF7"/>
    <w:rsid w:val="006E7050"/>
    <w:rsid w:val="006E752F"/>
    <w:rsid w:val="006E7AFB"/>
    <w:rsid w:val="006E7D87"/>
    <w:rsid w:val="006F0109"/>
    <w:rsid w:val="006F027F"/>
    <w:rsid w:val="006F03A7"/>
    <w:rsid w:val="006F03E2"/>
    <w:rsid w:val="006F09B0"/>
    <w:rsid w:val="006F0C8A"/>
    <w:rsid w:val="006F18EE"/>
    <w:rsid w:val="006F21B2"/>
    <w:rsid w:val="006F2AC6"/>
    <w:rsid w:val="006F2DF2"/>
    <w:rsid w:val="006F3803"/>
    <w:rsid w:val="006F399B"/>
    <w:rsid w:val="006F3B6F"/>
    <w:rsid w:val="006F3F4B"/>
    <w:rsid w:val="006F454B"/>
    <w:rsid w:val="006F4C68"/>
    <w:rsid w:val="006F4F94"/>
    <w:rsid w:val="006F5272"/>
    <w:rsid w:val="006F54E9"/>
    <w:rsid w:val="006F5DE4"/>
    <w:rsid w:val="006F6531"/>
    <w:rsid w:val="006F65DD"/>
    <w:rsid w:val="006F661C"/>
    <w:rsid w:val="006F73E9"/>
    <w:rsid w:val="006F7459"/>
    <w:rsid w:val="006F748B"/>
    <w:rsid w:val="006F7C8B"/>
    <w:rsid w:val="00701997"/>
    <w:rsid w:val="00701F15"/>
    <w:rsid w:val="0070210A"/>
    <w:rsid w:val="00702E2B"/>
    <w:rsid w:val="00703AB0"/>
    <w:rsid w:val="00704315"/>
    <w:rsid w:val="00704A40"/>
    <w:rsid w:val="00704BBF"/>
    <w:rsid w:val="007058B5"/>
    <w:rsid w:val="00705B8B"/>
    <w:rsid w:val="00705D1D"/>
    <w:rsid w:val="00706036"/>
    <w:rsid w:val="0070646A"/>
    <w:rsid w:val="00706677"/>
    <w:rsid w:val="00706818"/>
    <w:rsid w:val="0070683A"/>
    <w:rsid w:val="00706B3A"/>
    <w:rsid w:val="00706E0C"/>
    <w:rsid w:val="00707779"/>
    <w:rsid w:val="007078A5"/>
    <w:rsid w:val="00710251"/>
    <w:rsid w:val="00710A43"/>
    <w:rsid w:val="00710A99"/>
    <w:rsid w:val="00710B4C"/>
    <w:rsid w:val="00710BD7"/>
    <w:rsid w:val="00710D2D"/>
    <w:rsid w:val="00711A14"/>
    <w:rsid w:val="00711E13"/>
    <w:rsid w:val="007121BA"/>
    <w:rsid w:val="007128B7"/>
    <w:rsid w:val="00713006"/>
    <w:rsid w:val="007136C6"/>
    <w:rsid w:val="00713A25"/>
    <w:rsid w:val="00713A71"/>
    <w:rsid w:val="00713CEB"/>
    <w:rsid w:val="00713CF2"/>
    <w:rsid w:val="007150E6"/>
    <w:rsid w:val="0071556C"/>
    <w:rsid w:val="00715814"/>
    <w:rsid w:val="00715BBE"/>
    <w:rsid w:val="00715D6C"/>
    <w:rsid w:val="00716568"/>
    <w:rsid w:val="007165E3"/>
    <w:rsid w:val="00717722"/>
    <w:rsid w:val="0071777E"/>
    <w:rsid w:val="007177B7"/>
    <w:rsid w:val="00717C8C"/>
    <w:rsid w:val="00717E96"/>
    <w:rsid w:val="00720411"/>
    <w:rsid w:val="007209C9"/>
    <w:rsid w:val="00720AD5"/>
    <w:rsid w:val="00720B5F"/>
    <w:rsid w:val="00721C18"/>
    <w:rsid w:val="00722D50"/>
    <w:rsid w:val="0072323A"/>
    <w:rsid w:val="007234A1"/>
    <w:rsid w:val="0072355A"/>
    <w:rsid w:val="007235FB"/>
    <w:rsid w:val="0072396C"/>
    <w:rsid w:val="007240DC"/>
    <w:rsid w:val="0072439A"/>
    <w:rsid w:val="007243B8"/>
    <w:rsid w:val="0072458A"/>
    <w:rsid w:val="007249A3"/>
    <w:rsid w:val="00725009"/>
    <w:rsid w:val="00725145"/>
    <w:rsid w:val="0072517C"/>
    <w:rsid w:val="00725746"/>
    <w:rsid w:val="0072592F"/>
    <w:rsid w:val="00725CEE"/>
    <w:rsid w:val="007261DE"/>
    <w:rsid w:val="0072650E"/>
    <w:rsid w:val="00726CAB"/>
    <w:rsid w:val="00726D7C"/>
    <w:rsid w:val="007278D5"/>
    <w:rsid w:val="0073000B"/>
    <w:rsid w:val="00730439"/>
    <w:rsid w:val="007305A2"/>
    <w:rsid w:val="00730C37"/>
    <w:rsid w:val="007313BA"/>
    <w:rsid w:val="007321B8"/>
    <w:rsid w:val="00732444"/>
    <w:rsid w:val="007325B5"/>
    <w:rsid w:val="0073265F"/>
    <w:rsid w:val="00732691"/>
    <w:rsid w:val="00732D4D"/>
    <w:rsid w:val="00732F6F"/>
    <w:rsid w:val="00733015"/>
    <w:rsid w:val="0073322B"/>
    <w:rsid w:val="007335B3"/>
    <w:rsid w:val="00733ABD"/>
    <w:rsid w:val="0073431B"/>
    <w:rsid w:val="0073488B"/>
    <w:rsid w:val="00735531"/>
    <w:rsid w:val="00735F1B"/>
    <w:rsid w:val="00736374"/>
    <w:rsid w:val="0073643C"/>
    <w:rsid w:val="007366B0"/>
    <w:rsid w:val="00736B15"/>
    <w:rsid w:val="00736F06"/>
    <w:rsid w:val="00737046"/>
    <w:rsid w:val="00737726"/>
    <w:rsid w:val="00737D5C"/>
    <w:rsid w:val="00737F6B"/>
    <w:rsid w:val="007403A4"/>
    <w:rsid w:val="00740F59"/>
    <w:rsid w:val="00741060"/>
    <w:rsid w:val="00741A19"/>
    <w:rsid w:val="00741D8A"/>
    <w:rsid w:val="007429E1"/>
    <w:rsid w:val="00742E7D"/>
    <w:rsid w:val="00743012"/>
    <w:rsid w:val="00743066"/>
    <w:rsid w:val="00743912"/>
    <w:rsid w:val="00744347"/>
    <w:rsid w:val="007444DB"/>
    <w:rsid w:val="007447BA"/>
    <w:rsid w:val="0074482C"/>
    <w:rsid w:val="00745838"/>
    <w:rsid w:val="00746103"/>
    <w:rsid w:val="00746203"/>
    <w:rsid w:val="00746689"/>
    <w:rsid w:val="00746B70"/>
    <w:rsid w:val="00746C48"/>
    <w:rsid w:val="00747071"/>
    <w:rsid w:val="0074744C"/>
    <w:rsid w:val="0074798B"/>
    <w:rsid w:val="00747D2B"/>
    <w:rsid w:val="007514C2"/>
    <w:rsid w:val="007516DB"/>
    <w:rsid w:val="00751805"/>
    <w:rsid w:val="00751A7C"/>
    <w:rsid w:val="00751E0B"/>
    <w:rsid w:val="00753A45"/>
    <w:rsid w:val="00753C6E"/>
    <w:rsid w:val="00754455"/>
    <w:rsid w:val="00754501"/>
    <w:rsid w:val="007545CF"/>
    <w:rsid w:val="00754ACC"/>
    <w:rsid w:val="00754D38"/>
    <w:rsid w:val="00754DC9"/>
    <w:rsid w:val="007557DA"/>
    <w:rsid w:val="00755FB9"/>
    <w:rsid w:val="0075639C"/>
    <w:rsid w:val="007576F7"/>
    <w:rsid w:val="00757899"/>
    <w:rsid w:val="0075794F"/>
    <w:rsid w:val="00757C4F"/>
    <w:rsid w:val="007600C2"/>
    <w:rsid w:val="007600CE"/>
    <w:rsid w:val="007601BC"/>
    <w:rsid w:val="00760F51"/>
    <w:rsid w:val="00761C8B"/>
    <w:rsid w:val="00761EB7"/>
    <w:rsid w:val="0076230D"/>
    <w:rsid w:val="007623B7"/>
    <w:rsid w:val="00762700"/>
    <w:rsid w:val="007627AD"/>
    <w:rsid w:val="007630BF"/>
    <w:rsid w:val="00763865"/>
    <w:rsid w:val="00763B2A"/>
    <w:rsid w:val="00763D0C"/>
    <w:rsid w:val="00763DA3"/>
    <w:rsid w:val="0076408D"/>
    <w:rsid w:val="007642A8"/>
    <w:rsid w:val="0076430C"/>
    <w:rsid w:val="007648D0"/>
    <w:rsid w:val="00764AE2"/>
    <w:rsid w:val="0076632E"/>
    <w:rsid w:val="0076656B"/>
    <w:rsid w:val="00766E1A"/>
    <w:rsid w:val="00767512"/>
    <w:rsid w:val="00767894"/>
    <w:rsid w:val="00770277"/>
    <w:rsid w:val="00771948"/>
    <w:rsid w:val="00771FC6"/>
    <w:rsid w:val="00772212"/>
    <w:rsid w:val="00773710"/>
    <w:rsid w:val="007738A9"/>
    <w:rsid w:val="007740B8"/>
    <w:rsid w:val="0077461E"/>
    <w:rsid w:val="00774643"/>
    <w:rsid w:val="00774CE9"/>
    <w:rsid w:val="00774F18"/>
    <w:rsid w:val="00775774"/>
    <w:rsid w:val="007760E0"/>
    <w:rsid w:val="00776C5E"/>
    <w:rsid w:val="00776CC0"/>
    <w:rsid w:val="007772AB"/>
    <w:rsid w:val="00777B44"/>
    <w:rsid w:val="00777B46"/>
    <w:rsid w:val="00777C14"/>
    <w:rsid w:val="00777E65"/>
    <w:rsid w:val="00777E77"/>
    <w:rsid w:val="00780474"/>
    <w:rsid w:val="007804B7"/>
    <w:rsid w:val="0078053C"/>
    <w:rsid w:val="00780753"/>
    <w:rsid w:val="007807C6"/>
    <w:rsid w:val="00780EDF"/>
    <w:rsid w:val="00781186"/>
    <w:rsid w:val="00781807"/>
    <w:rsid w:val="00781BC3"/>
    <w:rsid w:val="00781DF2"/>
    <w:rsid w:val="0078272F"/>
    <w:rsid w:val="00782742"/>
    <w:rsid w:val="00782F20"/>
    <w:rsid w:val="00783264"/>
    <w:rsid w:val="00784468"/>
    <w:rsid w:val="007848C3"/>
    <w:rsid w:val="00784A05"/>
    <w:rsid w:val="00784C09"/>
    <w:rsid w:val="0078604A"/>
    <w:rsid w:val="00786188"/>
    <w:rsid w:val="00786339"/>
    <w:rsid w:val="00786AA3"/>
    <w:rsid w:val="00786B85"/>
    <w:rsid w:val="00786E31"/>
    <w:rsid w:val="007873FA"/>
    <w:rsid w:val="007874B4"/>
    <w:rsid w:val="0078767D"/>
    <w:rsid w:val="00787DD8"/>
    <w:rsid w:val="007900F2"/>
    <w:rsid w:val="0079022A"/>
    <w:rsid w:val="0079116B"/>
    <w:rsid w:val="00791994"/>
    <w:rsid w:val="00791F78"/>
    <w:rsid w:val="0079222F"/>
    <w:rsid w:val="007923C3"/>
    <w:rsid w:val="00792A8D"/>
    <w:rsid w:val="00792CA5"/>
    <w:rsid w:val="0079357A"/>
    <w:rsid w:val="00793641"/>
    <w:rsid w:val="00793D67"/>
    <w:rsid w:val="007940CA"/>
    <w:rsid w:val="0079467F"/>
    <w:rsid w:val="00794B87"/>
    <w:rsid w:val="0079512D"/>
    <w:rsid w:val="00795B5D"/>
    <w:rsid w:val="00795C8B"/>
    <w:rsid w:val="007960F6"/>
    <w:rsid w:val="0079678E"/>
    <w:rsid w:val="00796B31"/>
    <w:rsid w:val="00796CBF"/>
    <w:rsid w:val="007975F3"/>
    <w:rsid w:val="007A0120"/>
    <w:rsid w:val="007A0801"/>
    <w:rsid w:val="007A0C3A"/>
    <w:rsid w:val="007A0D5D"/>
    <w:rsid w:val="007A0E79"/>
    <w:rsid w:val="007A0F39"/>
    <w:rsid w:val="007A1514"/>
    <w:rsid w:val="007A1757"/>
    <w:rsid w:val="007A27DE"/>
    <w:rsid w:val="007A463F"/>
    <w:rsid w:val="007A4711"/>
    <w:rsid w:val="007A47E0"/>
    <w:rsid w:val="007A4BBC"/>
    <w:rsid w:val="007A4E48"/>
    <w:rsid w:val="007A57BE"/>
    <w:rsid w:val="007A5D43"/>
    <w:rsid w:val="007A6848"/>
    <w:rsid w:val="007A6882"/>
    <w:rsid w:val="007A6970"/>
    <w:rsid w:val="007A69BC"/>
    <w:rsid w:val="007A6D47"/>
    <w:rsid w:val="007A71C6"/>
    <w:rsid w:val="007B0116"/>
    <w:rsid w:val="007B0AE1"/>
    <w:rsid w:val="007B1C17"/>
    <w:rsid w:val="007B1FC4"/>
    <w:rsid w:val="007B2634"/>
    <w:rsid w:val="007B2749"/>
    <w:rsid w:val="007B2C97"/>
    <w:rsid w:val="007B3150"/>
    <w:rsid w:val="007B32CA"/>
    <w:rsid w:val="007B330B"/>
    <w:rsid w:val="007B34F7"/>
    <w:rsid w:val="007B3B42"/>
    <w:rsid w:val="007B3F9E"/>
    <w:rsid w:val="007B4147"/>
    <w:rsid w:val="007B4459"/>
    <w:rsid w:val="007B492B"/>
    <w:rsid w:val="007B4CA6"/>
    <w:rsid w:val="007B4D96"/>
    <w:rsid w:val="007B5800"/>
    <w:rsid w:val="007B5F9E"/>
    <w:rsid w:val="007B613E"/>
    <w:rsid w:val="007B6451"/>
    <w:rsid w:val="007B671A"/>
    <w:rsid w:val="007B6B3B"/>
    <w:rsid w:val="007B6F2D"/>
    <w:rsid w:val="007B742A"/>
    <w:rsid w:val="007B783D"/>
    <w:rsid w:val="007B7D57"/>
    <w:rsid w:val="007C0292"/>
    <w:rsid w:val="007C09DD"/>
    <w:rsid w:val="007C169D"/>
    <w:rsid w:val="007C2781"/>
    <w:rsid w:val="007C2FC9"/>
    <w:rsid w:val="007C3E24"/>
    <w:rsid w:val="007C3E4A"/>
    <w:rsid w:val="007C4CA2"/>
    <w:rsid w:val="007C589B"/>
    <w:rsid w:val="007C5D3D"/>
    <w:rsid w:val="007C644A"/>
    <w:rsid w:val="007C6C3D"/>
    <w:rsid w:val="007C7449"/>
    <w:rsid w:val="007C7505"/>
    <w:rsid w:val="007D0375"/>
    <w:rsid w:val="007D0421"/>
    <w:rsid w:val="007D0CF7"/>
    <w:rsid w:val="007D0EAC"/>
    <w:rsid w:val="007D1357"/>
    <w:rsid w:val="007D1575"/>
    <w:rsid w:val="007D183F"/>
    <w:rsid w:val="007D18AC"/>
    <w:rsid w:val="007D1946"/>
    <w:rsid w:val="007D1C62"/>
    <w:rsid w:val="007D1DCB"/>
    <w:rsid w:val="007D1EBA"/>
    <w:rsid w:val="007D1EBC"/>
    <w:rsid w:val="007D2518"/>
    <w:rsid w:val="007D25A5"/>
    <w:rsid w:val="007D28BC"/>
    <w:rsid w:val="007D291C"/>
    <w:rsid w:val="007D304E"/>
    <w:rsid w:val="007D30B3"/>
    <w:rsid w:val="007D31B8"/>
    <w:rsid w:val="007D3AAD"/>
    <w:rsid w:val="007D4798"/>
    <w:rsid w:val="007D4BC1"/>
    <w:rsid w:val="007D5312"/>
    <w:rsid w:val="007D5CD8"/>
    <w:rsid w:val="007D606F"/>
    <w:rsid w:val="007D6690"/>
    <w:rsid w:val="007D6D4D"/>
    <w:rsid w:val="007D784F"/>
    <w:rsid w:val="007D7B22"/>
    <w:rsid w:val="007D7E5A"/>
    <w:rsid w:val="007D7FC9"/>
    <w:rsid w:val="007E04FE"/>
    <w:rsid w:val="007E1382"/>
    <w:rsid w:val="007E13F3"/>
    <w:rsid w:val="007E18F6"/>
    <w:rsid w:val="007E19DE"/>
    <w:rsid w:val="007E2018"/>
    <w:rsid w:val="007E2110"/>
    <w:rsid w:val="007E21B5"/>
    <w:rsid w:val="007E2A04"/>
    <w:rsid w:val="007E2E6A"/>
    <w:rsid w:val="007E3372"/>
    <w:rsid w:val="007E3C14"/>
    <w:rsid w:val="007E3FEA"/>
    <w:rsid w:val="007E4631"/>
    <w:rsid w:val="007E4A67"/>
    <w:rsid w:val="007E4C31"/>
    <w:rsid w:val="007E4C45"/>
    <w:rsid w:val="007E4EAA"/>
    <w:rsid w:val="007E4F05"/>
    <w:rsid w:val="007E5A2F"/>
    <w:rsid w:val="007E5EB3"/>
    <w:rsid w:val="007E61D5"/>
    <w:rsid w:val="007E6506"/>
    <w:rsid w:val="007E6660"/>
    <w:rsid w:val="007E668E"/>
    <w:rsid w:val="007E67DF"/>
    <w:rsid w:val="007E6EE1"/>
    <w:rsid w:val="007E775A"/>
    <w:rsid w:val="007F061B"/>
    <w:rsid w:val="007F0678"/>
    <w:rsid w:val="007F0C5F"/>
    <w:rsid w:val="007F0D43"/>
    <w:rsid w:val="007F110B"/>
    <w:rsid w:val="007F1465"/>
    <w:rsid w:val="007F1C7E"/>
    <w:rsid w:val="007F1D8E"/>
    <w:rsid w:val="007F2221"/>
    <w:rsid w:val="007F2789"/>
    <w:rsid w:val="007F2810"/>
    <w:rsid w:val="007F3D7B"/>
    <w:rsid w:val="007F405F"/>
    <w:rsid w:val="007F4135"/>
    <w:rsid w:val="007F4428"/>
    <w:rsid w:val="007F44E0"/>
    <w:rsid w:val="007F4720"/>
    <w:rsid w:val="007F5AA3"/>
    <w:rsid w:val="007F63F9"/>
    <w:rsid w:val="007F64EB"/>
    <w:rsid w:val="007F719F"/>
    <w:rsid w:val="007F7367"/>
    <w:rsid w:val="007F79F6"/>
    <w:rsid w:val="007F7B19"/>
    <w:rsid w:val="00800427"/>
    <w:rsid w:val="00800A16"/>
    <w:rsid w:val="00800B3C"/>
    <w:rsid w:val="00800BB1"/>
    <w:rsid w:val="00800F58"/>
    <w:rsid w:val="00801638"/>
    <w:rsid w:val="0080174B"/>
    <w:rsid w:val="00801C93"/>
    <w:rsid w:val="00801CE6"/>
    <w:rsid w:val="0080237D"/>
    <w:rsid w:val="00802990"/>
    <w:rsid w:val="00802BAE"/>
    <w:rsid w:val="00802BE7"/>
    <w:rsid w:val="00802DFF"/>
    <w:rsid w:val="00802EFE"/>
    <w:rsid w:val="008031CF"/>
    <w:rsid w:val="00803370"/>
    <w:rsid w:val="008039D8"/>
    <w:rsid w:val="00803B2E"/>
    <w:rsid w:val="00803D16"/>
    <w:rsid w:val="00804056"/>
    <w:rsid w:val="00804068"/>
    <w:rsid w:val="0080435F"/>
    <w:rsid w:val="00805973"/>
    <w:rsid w:val="00805D03"/>
    <w:rsid w:val="00805F07"/>
    <w:rsid w:val="008061FD"/>
    <w:rsid w:val="00806565"/>
    <w:rsid w:val="00806DAA"/>
    <w:rsid w:val="00807090"/>
    <w:rsid w:val="008075B6"/>
    <w:rsid w:val="00807641"/>
    <w:rsid w:val="00807E54"/>
    <w:rsid w:val="0081051C"/>
    <w:rsid w:val="00810643"/>
    <w:rsid w:val="0081097E"/>
    <w:rsid w:val="00810A61"/>
    <w:rsid w:val="00810CD9"/>
    <w:rsid w:val="00810D70"/>
    <w:rsid w:val="008110A5"/>
    <w:rsid w:val="00811CC5"/>
    <w:rsid w:val="0081212E"/>
    <w:rsid w:val="00812529"/>
    <w:rsid w:val="00812772"/>
    <w:rsid w:val="00812944"/>
    <w:rsid w:val="00812CB2"/>
    <w:rsid w:val="00812F41"/>
    <w:rsid w:val="0081307B"/>
    <w:rsid w:val="008132A4"/>
    <w:rsid w:val="00813431"/>
    <w:rsid w:val="00813A12"/>
    <w:rsid w:val="00813F26"/>
    <w:rsid w:val="0081447B"/>
    <w:rsid w:val="00814975"/>
    <w:rsid w:val="00814E4F"/>
    <w:rsid w:val="00814FE3"/>
    <w:rsid w:val="00815128"/>
    <w:rsid w:val="0081545C"/>
    <w:rsid w:val="00815465"/>
    <w:rsid w:val="00815D62"/>
    <w:rsid w:val="0081638D"/>
    <w:rsid w:val="008171C3"/>
    <w:rsid w:val="0081733A"/>
    <w:rsid w:val="008173AE"/>
    <w:rsid w:val="00817771"/>
    <w:rsid w:val="00817BE1"/>
    <w:rsid w:val="008207DF"/>
    <w:rsid w:val="00820CC6"/>
    <w:rsid w:val="00820E02"/>
    <w:rsid w:val="00821129"/>
    <w:rsid w:val="008211B8"/>
    <w:rsid w:val="008215ED"/>
    <w:rsid w:val="00821883"/>
    <w:rsid w:val="00822104"/>
    <w:rsid w:val="0082220F"/>
    <w:rsid w:val="00822A9E"/>
    <w:rsid w:val="00822D17"/>
    <w:rsid w:val="00822FC0"/>
    <w:rsid w:val="008230D3"/>
    <w:rsid w:val="008231F8"/>
    <w:rsid w:val="008235E3"/>
    <w:rsid w:val="00823E12"/>
    <w:rsid w:val="0082434E"/>
    <w:rsid w:val="0082436F"/>
    <w:rsid w:val="00824722"/>
    <w:rsid w:val="00824761"/>
    <w:rsid w:val="008250B3"/>
    <w:rsid w:val="008252FD"/>
    <w:rsid w:val="00825A63"/>
    <w:rsid w:val="00826464"/>
    <w:rsid w:val="008269D0"/>
    <w:rsid w:val="00826F84"/>
    <w:rsid w:val="008274D5"/>
    <w:rsid w:val="0082763A"/>
    <w:rsid w:val="008277D7"/>
    <w:rsid w:val="00827A6A"/>
    <w:rsid w:val="00827ACD"/>
    <w:rsid w:val="00827F91"/>
    <w:rsid w:val="00831C08"/>
    <w:rsid w:val="008325B1"/>
    <w:rsid w:val="00832AE3"/>
    <w:rsid w:val="008334E5"/>
    <w:rsid w:val="0083413F"/>
    <w:rsid w:val="008346B2"/>
    <w:rsid w:val="00834CFE"/>
    <w:rsid w:val="0083543B"/>
    <w:rsid w:val="00835742"/>
    <w:rsid w:val="00835CA9"/>
    <w:rsid w:val="0083611B"/>
    <w:rsid w:val="00836B97"/>
    <w:rsid w:val="0083723D"/>
    <w:rsid w:val="008402F8"/>
    <w:rsid w:val="00840496"/>
    <w:rsid w:val="008407EB"/>
    <w:rsid w:val="00840893"/>
    <w:rsid w:val="00840CCB"/>
    <w:rsid w:val="00840D2F"/>
    <w:rsid w:val="00841489"/>
    <w:rsid w:val="0084186D"/>
    <w:rsid w:val="00842013"/>
    <w:rsid w:val="008423F3"/>
    <w:rsid w:val="0084294C"/>
    <w:rsid w:val="00842F37"/>
    <w:rsid w:val="0084403F"/>
    <w:rsid w:val="008440B0"/>
    <w:rsid w:val="0084512A"/>
    <w:rsid w:val="008457A8"/>
    <w:rsid w:val="00846206"/>
    <w:rsid w:val="0084633A"/>
    <w:rsid w:val="0084699A"/>
    <w:rsid w:val="00847B30"/>
    <w:rsid w:val="00847BA0"/>
    <w:rsid w:val="00847D29"/>
    <w:rsid w:val="00847DC2"/>
    <w:rsid w:val="00850017"/>
    <w:rsid w:val="0085037C"/>
    <w:rsid w:val="00850827"/>
    <w:rsid w:val="00850969"/>
    <w:rsid w:val="00850E05"/>
    <w:rsid w:val="00850E96"/>
    <w:rsid w:val="008510F5"/>
    <w:rsid w:val="0085119D"/>
    <w:rsid w:val="0085147A"/>
    <w:rsid w:val="00851D51"/>
    <w:rsid w:val="0085295F"/>
    <w:rsid w:val="00852EDE"/>
    <w:rsid w:val="0085316E"/>
    <w:rsid w:val="0085360E"/>
    <w:rsid w:val="008542DF"/>
    <w:rsid w:val="00854D5F"/>
    <w:rsid w:val="00854DCE"/>
    <w:rsid w:val="008553FA"/>
    <w:rsid w:val="008555FF"/>
    <w:rsid w:val="008558B1"/>
    <w:rsid w:val="00855DE2"/>
    <w:rsid w:val="0085686E"/>
    <w:rsid w:val="00857F9F"/>
    <w:rsid w:val="00857FE5"/>
    <w:rsid w:val="008600D1"/>
    <w:rsid w:val="00860DEE"/>
    <w:rsid w:val="00861321"/>
    <w:rsid w:val="0086249A"/>
    <w:rsid w:val="008635D7"/>
    <w:rsid w:val="0086377A"/>
    <w:rsid w:val="00863948"/>
    <w:rsid w:val="008640E4"/>
    <w:rsid w:val="00864148"/>
    <w:rsid w:val="008647C0"/>
    <w:rsid w:val="00864BC7"/>
    <w:rsid w:val="00865441"/>
    <w:rsid w:val="00866141"/>
    <w:rsid w:val="0086616D"/>
    <w:rsid w:val="008664F6"/>
    <w:rsid w:val="00866E55"/>
    <w:rsid w:val="00867570"/>
    <w:rsid w:val="008700E9"/>
    <w:rsid w:val="008701AF"/>
    <w:rsid w:val="008703EA"/>
    <w:rsid w:val="00870524"/>
    <w:rsid w:val="0087059A"/>
    <w:rsid w:val="0087098B"/>
    <w:rsid w:val="00871084"/>
    <w:rsid w:val="008710AC"/>
    <w:rsid w:val="00871881"/>
    <w:rsid w:val="00871F7A"/>
    <w:rsid w:val="00873007"/>
    <w:rsid w:val="00873868"/>
    <w:rsid w:val="00873B3A"/>
    <w:rsid w:val="00873B9F"/>
    <w:rsid w:val="00873CF2"/>
    <w:rsid w:val="00874C19"/>
    <w:rsid w:val="00875011"/>
    <w:rsid w:val="0087537D"/>
    <w:rsid w:val="00875494"/>
    <w:rsid w:val="008757CE"/>
    <w:rsid w:val="00876978"/>
    <w:rsid w:val="0087772A"/>
    <w:rsid w:val="00877E45"/>
    <w:rsid w:val="008805BB"/>
    <w:rsid w:val="00880C0C"/>
    <w:rsid w:val="00880C33"/>
    <w:rsid w:val="0088129B"/>
    <w:rsid w:val="0088185F"/>
    <w:rsid w:val="00881B0B"/>
    <w:rsid w:val="0088237D"/>
    <w:rsid w:val="00882572"/>
    <w:rsid w:val="008839E2"/>
    <w:rsid w:val="00883B8E"/>
    <w:rsid w:val="00884226"/>
    <w:rsid w:val="00884370"/>
    <w:rsid w:val="00884A30"/>
    <w:rsid w:val="0088561A"/>
    <w:rsid w:val="00885915"/>
    <w:rsid w:val="00885C50"/>
    <w:rsid w:val="00886FE1"/>
    <w:rsid w:val="00887EE0"/>
    <w:rsid w:val="0089009D"/>
    <w:rsid w:val="008912E1"/>
    <w:rsid w:val="00891405"/>
    <w:rsid w:val="0089208F"/>
    <w:rsid w:val="008921F5"/>
    <w:rsid w:val="00892372"/>
    <w:rsid w:val="008924FF"/>
    <w:rsid w:val="00892D7C"/>
    <w:rsid w:val="0089323E"/>
    <w:rsid w:val="008934EC"/>
    <w:rsid w:val="00893D56"/>
    <w:rsid w:val="00893F08"/>
    <w:rsid w:val="00894A6E"/>
    <w:rsid w:val="0089544A"/>
    <w:rsid w:val="00895F09"/>
    <w:rsid w:val="00896AA2"/>
    <w:rsid w:val="00896ADC"/>
    <w:rsid w:val="00897EC8"/>
    <w:rsid w:val="008A03A2"/>
    <w:rsid w:val="008A0742"/>
    <w:rsid w:val="008A075E"/>
    <w:rsid w:val="008A115C"/>
    <w:rsid w:val="008A1795"/>
    <w:rsid w:val="008A1977"/>
    <w:rsid w:val="008A21BE"/>
    <w:rsid w:val="008A243F"/>
    <w:rsid w:val="008A2588"/>
    <w:rsid w:val="008A2601"/>
    <w:rsid w:val="008A2EB5"/>
    <w:rsid w:val="008A4297"/>
    <w:rsid w:val="008A445C"/>
    <w:rsid w:val="008A4D93"/>
    <w:rsid w:val="008A547E"/>
    <w:rsid w:val="008A5C79"/>
    <w:rsid w:val="008A5E70"/>
    <w:rsid w:val="008A5FEC"/>
    <w:rsid w:val="008A675B"/>
    <w:rsid w:val="008A7955"/>
    <w:rsid w:val="008A7D8F"/>
    <w:rsid w:val="008B0AE0"/>
    <w:rsid w:val="008B0DBD"/>
    <w:rsid w:val="008B0DCD"/>
    <w:rsid w:val="008B2020"/>
    <w:rsid w:val="008B2206"/>
    <w:rsid w:val="008B2B5B"/>
    <w:rsid w:val="008B3448"/>
    <w:rsid w:val="008B3634"/>
    <w:rsid w:val="008B3A11"/>
    <w:rsid w:val="008B4325"/>
    <w:rsid w:val="008B4519"/>
    <w:rsid w:val="008B454C"/>
    <w:rsid w:val="008B4613"/>
    <w:rsid w:val="008B4DF9"/>
    <w:rsid w:val="008B4FAF"/>
    <w:rsid w:val="008B5094"/>
    <w:rsid w:val="008B5437"/>
    <w:rsid w:val="008B55D7"/>
    <w:rsid w:val="008B576B"/>
    <w:rsid w:val="008B5A6D"/>
    <w:rsid w:val="008B5F46"/>
    <w:rsid w:val="008B603F"/>
    <w:rsid w:val="008B62AA"/>
    <w:rsid w:val="008B6A41"/>
    <w:rsid w:val="008B6AA1"/>
    <w:rsid w:val="008B75D4"/>
    <w:rsid w:val="008B77DB"/>
    <w:rsid w:val="008C1136"/>
    <w:rsid w:val="008C1370"/>
    <w:rsid w:val="008C144B"/>
    <w:rsid w:val="008C19E3"/>
    <w:rsid w:val="008C1ADB"/>
    <w:rsid w:val="008C1E95"/>
    <w:rsid w:val="008C2152"/>
    <w:rsid w:val="008C262C"/>
    <w:rsid w:val="008C2D3C"/>
    <w:rsid w:val="008C3111"/>
    <w:rsid w:val="008C32AB"/>
    <w:rsid w:val="008C3BAE"/>
    <w:rsid w:val="008C3D29"/>
    <w:rsid w:val="008C3DF0"/>
    <w:rsid w:val="008C41CC"/>
    <w:rsid w:val="008C460F"/>
    <w:rsid w:val="008C46AF"/>
    <w:rsid w:val="008C46E6"/>
    <w:rsid w:val="008C4FEF"/>
    <w:rsid w:val="008C532F"/>
    <w:rsid w:val="008C559B"/>
    <w:rsid w:val="008C5605"/>
    <w:rsid w:val="008C562D"/>
    <w:rsid w:val="008C5882"/>
    <w:rsid w:val="008C58E9"/>
    <w:rsid w:val="008C5D17"/>
    <w:rsid w:val="008C63D3"/>
    <w:rsid w:val="008C6EB5"/>
    <w:rsid w:val="008C6EB9"/>
    <w:rsid w:val="008C774C"/>
    <w:rsid w:val="008C78CB"/>
    <w:rsid w:val="008C7916"/>
    <w:rsid w:val="008C7FD4"/>
    <w:rsid w:val="008D035D"/>
    <w:rsid w:val="008D0390"/>
    <w:rsid w:val="008D07CF"/>
    <w:rsid w:val="008D09DB"/>
    <w:rsid w:val="008D0A84"/>
    <w:rsid w:val="008D0D4E"/>
    <w:rsid w:val="008D1085"/>
    <w:rsid w:val="008D1380"/>
    <w:rsid w:val="008D246A"/>
    <w:rsid w:val="008D34D1"/>
    <w:rsid w:val="008D3B60"/>
    <w:rsid w:val="008D3B69"/>
    <w:rsid w:val="008D4AE1"/>
    <w:rsid w:val="008D4C9E"/>
    <w:rsid w:val="008D4E3F"/>
    <w:rsid w:val="008D564F"/>
    <w:rsid w:val="008D569C"/>
    <w:rsid w:val="008D5F7E"/>
    <w:rsid w:val="008D603A"/>
    <w:rsid w:val="008D6A43"/>
    <w:rsid w:val="008D6B57"/>
    <w:rsid w:val="008D6C95"/>
    <w:rsid w:val="008D7CAA"/>
    <w:rsid w:val="008E07DD"/>
    <w:rsid w:val="008E13C3"/>
    <w:rsid w:val="008E1498"/>
    <w:rsid w:val="008E18FE"/>
    <w:rsid w:val="008E1CE0"/>
    <w:rsid w:val="008E201B"/>
    <w:rsid w:val="008E2479"/>
    <w:rsid w:val="008E2E8C"/>
    <w:rsid w:val="008E3441"/>
    <w:rsid w:val="008E346F"/>
    <w:rsid w:val="008E3477"/>
    <w:rsid w:val="008E3911"/>
    <w:rsid w:val="008E462B"/>
    <w:rsid w:val="008E4A68"/>
    <w:rsid w:val="008E5279"/>
    <w:rsid w:val="008E5525"/>
    <w:rsid w:val="008E57CD"/>
    <w:rsid w:val="008E5B58"/>
    <w:rsid w:val="008E6812"/>
    <w:rsid w:val="008E6ACD"/>
    <w:rsid w:val="008E6F65"/>
    <w:rsid w:val="008E71D7"/>
    <w:rsid w:val="008E7236"/>
    <w:rsid w:val="008E7809"/>
    <w:rsid w:val="008E78A7"/>
    <w:rsid w:val="008E7C68"/>
    <w:rsid w:val="008E7E4C"/>
    <w:rsid w:val="008F0937"/>
    <w:rsid w:val="008F19B1"/>
    <w:rsid w:val="008F19E5"/>
    <w:rsid w:val="008F19FB"/>
    <w:rsid w:val="008F2396"/>
    <w:rsid w:val="008F2BA1"/>
    <w:rsid w:val="008F3208"/>
    <w:rsid w:val="008F33E2"/>
    <w:rsid w:val="008F3C6D"/>
    <w:rsid w:val="008F421B"/>
    <w:rsid w:val="008F436B"/>
    <w:rsid w:val="008F458C"/>
    <w:rsid w:val="008F459A"/>
    <w:rsid w:val="008F4C48"/>
    <w:rsid w:val="008F52DA"/>
    <w:rsid w:val="008F5528"/>
    <w:rsid w:val="008F5A31"/>
    <w:rsid w:val="008F5EB9"/>
    <w:rsid w:val="008F692B"/>
    <w:rsid w:val="008F6B4D"/>
    <w:rsid w:val="008F76BE"/>
    <w:rsid w:val="008F7881"/>
    <w:rsid w:val="008F7BAA"/>
    <w:rsid w:val="008F7BAE"/>
    <w:rsid w:val="008F7D5D"/>
    <w:rsid w:val="008F7DC7"/>
    <w:rsid w:val="008F7F7C"/>
    <w:rsid w:val="008F7FF5"/>
    <w:rsid w:val="00900377"/>
    <w:rsid w:val="00900506"/>
    <w:rsid w:val="00900617"/>
    <w:rsid w:val="00900D47"/>
    <w:rsid w:val="009012AD"/>
    <w:rsid w:val="0090141D"/>
    <w:rsid w:val="0090193B"/>
    <w:rsid w:val="00901C61"/>
    <w:rsid w:val="00903229"/>
    <w:rsid w:val="009033A3"/>
    <w:rsid w:val="0090378C"/>
    <w:rsid w:val="00903D72"/>
    <w:rsid w:val="009044C9"/>
    <w:rsid w:val="009044DA"/>
    <w:rsid w:val="00904A47"/>
    <w:rsid w:val="00904E10"/>
    <w:rsid w:val="0090576E"/>
    <w:rsid w:val="00905F9A"/>
    <w:rsid w:val="0090626F"/>
    <w:rsid w:val="009062DA"/>
    <w:rsid w:val="0091042E"/>
    <w:rsid w:val="009104DB"/>
    <w:rsid w:val="0091052C"/>
    <w:rsid w:val="00910B8D"/>
    <w:rsid w:val="00910C32"/>
    <w:rsid w:val="00911533"/>
    <w:rsid w:val="00912120"/>
    <w:rsid w:val="0091225E"/>
    <w:rsid w:val="009126B6"/>
    <w:rsid w:val="0091293E"/>
    <w:rsid w:val="00912BEA"/>
    <w:rsid w:val="00913312"/>
    <w:rsid w:val="00913327"/>
    <w:rsid w:val="009134C7"/>
    <w:rsid w:val="00913889"/>
    <w:rsid w:val="00913E31"/>
    <w:rsid w:val="00913EEC"/>
    <w:rsid w:val="00915792"/>
    <w:rsid w:val="00915B18"/>
    <w:rsid w:val="00915E5E"/>
    <w:rsid w:val="0091640E"/>
    <w:rsid w:val="00916762"/>
    <w:rsid w:val="00916B1B"/>
    <w:rsid w:val="00916C46"/>
    <w:rsid w:val="009170A3"/>
    <w:rsid w:val="00917577"/>
    <w:rsid w:val="00921D05"/>
    <w:rsid w:val="00921D28"/>
    <w:rsid w:val="00922B8D"/>
    <w:rsid w:val="00922F1B"/>
    <w:rsid w:val="00923332"/>
    <w:rsid w:val="0092371C"/>
    <w:rsid w:val="00923AD5"/>
    <w:rsid w:val="00923E96"/>
    <w:rsid w:val="009240BC"/>
    <w:rsid w:val="009244BE"/>
    <w:rsid w:val="00924EA5"/>
    <w:rsid w:val="00925E0C"/>
    <w:rsid w:val="00926DD2"/>
    <w:rsid w:val="00926E23"/>
    <w:rsid w:val="009274AF"/>
    <w:rsid w:val="00930D73"/>
    <w:rsid w:val="00930E76"/>
    <w:rsid w:val="009317ED"/>
    <w:rsid w:val="0093194D"/>
    <w:rsid w:val="00932EE3"/>
    <w:rsid w:val="0093319C"/>
    <w:rsid w:val="00933459"/>
    <w:rsid w:val="009334E2"/>
    <w:rsid w:val="00933C2E"/>
    <w:rsid w:val="009340BD"/>
    <w:rsid w:val="009344BE"/>
    <w:rsid w:val="009346B1"/>
    <w:rsid w:val="00934F8F"/>
    <w:rsid w:val="009366D8"/>
    <w:rsid w:val="009368ED"/>
    <w:rsid w:val="00937CB3"/>
    <w:rsid w:val="0094014B"/>
    <w:rsid w:val="0094019A"/>
    <w:rsid w:val="00940569"/>
    <w:rsid w:val="0094061F"/>
    <w:rsid w:val="009406D7"/>
    <w:rsid w:val="009418EE"/>
    <w:rsid w:val="0094199E"/>
    <w:rsid w:val="00941C91"/>
    <w:rsid w:val="00941CE3"/>
    <w:rsid w:val="00941E4B"/>
    <w:rsid w:val="00942207"/>
    <w:rsid w:val="00942A2F"/>
    <w:rsid w:val="009431E2"/>
    <w:rsid w:val="009438F2"/>
    <w:rsid w:val="009441CB"/>
    <w:rsid w:val="009443DE"/>
    <w:rsid w:val="009446B7"/>
    <w:rsid w:val="00944AE4"/>
    <w:rsid w:val="00944C13"/>
    <w:rsid w:val="00945272"/>
    <w:rsid w:val="00945A87"/>
    <w:rsid w:val="0094638E"/>
    <w:rsid w:val="00946610"/>
    <w:rsid w:val="009467CF"/>
    <w:rsid w:val="00946D3C"/>
    <w:rsid w:val="00947313"/>
    <w:rsid w:val="009478B8"/>
    <w:rsid w:val="009479AE"/>
    <w:rsid w:val="00947DEB"/>
    <w:rsid w:val="009504EF"/>
    <w:rsid w:val="0095052A"/>
    <w:rsid w:val="00950C9F"/>
    <w:rsid w:val="009515A2"/>
    <w:rsid w:val="009516AB"/>
    <w:rsid w:val="00951802"/>
    <w:rsid w:val="00951C13"/>
    <w:rsid w:val="00951CEC"/>
    <w:rsid w:val="009528BA"/>
    <w:rsid w:val="00952A01"/>
    <w:rsid w:val="00952AF6"/>
    <w:rsid w:val="00952B09"/>
    <w:rsid w:val="00952B90"/>
    <w:rsid w:val="0095346B"/>
    <w:rsid w:val="00953631"/>
    <w:rsid w:val="00953C9F"/>
    <w:rsid w:val="00954127"/>
    <w:rsid w:val="00954177"/>
    <w:rsid w:val="0095453E"/>
    <w:rsid w:val="00955360"/>
    <w:rsid w:val="009559CD"/>
    <w:rsid w:val="009561BE"/>
    <w:rsid w:val="0095674F"/>
    <w:rsid w:val="00956A64"/>
    <w:rsid w:val="00956BAF"/>
    <w:rsid w:val="0095704D"/>
    <w:rsid w:val="0095771D"/>
    <w:rsid w:val="00957767"/>
    <w:rsid w:val="00957C65"/>
    <w:rsid w:val="00960706"/>
    <w:rsid w:val="009609E5"/>
    <w:rsid w:val="00960DDB"/>
    <w:rsid w:val="00960F0A"/>
    <w:rsid w:val="0096100D"/>
    <w:rsid w:val="009610C1"/>
    <w:rsid w:val="00961329"/>
    <w:rsid w:val="00961F22"/>
    <w:rsid w:val="009620F3"/>
    <w:rsid w:val="0096215F"/>
    <w:rsid w:val="0096258D"/>
    <w:rsid w:val="0096277B"/>
    <w:rsid w:val="00962F22"/>
    <w:rsid w:val="009630BD"/>
    <w:rsid w:val="00963535"/>
    <w:rsid w:val="009636BB"/>
    <w:rsid w:val="009637C5"/>
    <w:rsid w:val="00963A6D"/>
    <w:rsid w:val="00964087"/>
    <w:rsid w:val="00964299"/>
    <w:rsid w:val="00964A8A"/>
    <w:rsid w:val="00965373"/>
    <w:rsid w:val="00965535"/>
    <w:rsid w:val="00966900"/>
    <w:rsid w:val="00966B9C"/>
    <w:rsid w:val="00966EF2"/>
    <w:rsid w:val="00966F17"/>
    <w:rsid w:val="00967B27"/>
    <w:rsid w:val="0097015E"/>
    <w:rsid w:val="0097108A"/>
    <w:rsid w:val="00971288"/>
    <w:rsid w:val="00971767"/>
    <w:rsid w:val="00972A28"/>
    <w:rsid w:val="00973228"/>
    <w:rsid w:val="00973229"/>
    <w:rsid w:val="009734BE"/>
    <w:rsid w:val="00973632"/>
    <w:rsid w:val="0097411E"/>
    <w:rsid w:val="0097498A"/>
    <w:rsid w:val="0097500C"/>
    <w:rsid w:val="0097505A"/>
    <w:rsid w:val="0097567E"/>
    <w:rsid w:val="00975769"/>
    <w:rsid w:val="00975A2F"/>
    <w:rsid w:val="00976044"/>
    <w:rsid w:val="0097606A"/>
    <w:rsid w:val="009761EF"/>
    <w:rsid w:val="00976861"/>
    <w:rsid w:val="00976917"/>
    <w:rsid w:val="00977862"/>
    <w:rsid w:val="00977B19"/>
    <w:rsid w:val="00977D28"/>
    <w:rsid w:val="009803D4"/>
    <w:rsid w:val="009806F8"/>
    <w:rsid w:val="0098070A"/>
    <w:rsid w:val="00980F3B"/>
    <w:rsid w:val="009810E2"/>
    <w:rsid w:val="0098112D"/>
    <w:rsid w:val="00981586"/>
    <w:rsid w:val="00981663"/>
    <w:rsid w:val="0098172E"/>
    <w:rsid w:val="009819A0"/>
    <w:rsid w:val="0098255F"/>
    <w:rsid w:val="00982D00"/>
    <w:rsid w:val="00983B56"/>
    <w:rsid w:val="00983F2F"/>
    <w:rsid w:val="009843C2"/>
    <w:rsid w:val="00984723"/>
    <w:rsid w:val="00984868"/>
    <w:rsid w:val="009849F4"/>
    <w:rsid w:val="00984B94"/>
    <w:rsid w:val="00985218"/>
    <w:rsid w:val="00985302"/>
    <w:rsid w:val="00985497"/>
    <w:rsid w:val="009855C9"/>
    <w:rsid w:val="00985AEA"/>
    <w:rsid w:val="00986AFB"/>
    <w:rsid w:val="00986BEE"/>
    <w:rsid w:val="00987613"/>
    <w:rsid w:val="00987C8A"/>
    <w:rsid w:val="00987D07"/>
    <w:rsid w:val="00990741"/>
    <w:rsid w:val="00990C28"/>
    <w:rsid w:val="00991187"/>
    <w:rsid w:val="00991A37"/>
    <w:rsid w:val="00992A1D"/>
    <w:rsid w:val="00992D17"/>
    <w:rsid w:val="00993109"/>
    <w:rsid w:val="009938C4"/>
    <w:rsid w:val="00993A0C"/>
    <w:rsid w:val="00993EC7"/>
    <w:rsid w:val="009944B8"/>
    <w:rsid w:val="0099452A"/>
    <w:rsid w:val="00995D60"/>
    <w:rsid w:val="00996DF0"/>
    <w:rsid w:val="009972CA"/>
    <w:rsid w:val="0099781B"/>
    <w:rsid w:val="009978EB"/>
    <w:rsid w:val="00997924"/>
    <w:rsid w:val="00997C55"/>
    <w:rsid w:val="009A019A"/>
    <w:rsid w:val="009A03D6"/>
    <w:rsid w:val="009A0635"/>
    <w:rsid w:val="009A15D0"/>
    <w:rsid w:val="009A19AA"/>
    <w:rsid w:val="009A1CF6"/>
    <w:rsid w:val="009A1D40"/>
    <w:rsid w:val="009A1D8E"/>
    <w:rsid w:val="009A2554"/>
    <w:rsid w:val="009A2637"/>
    <w:rsid w:val="009A270B"/>
    <w:rsid w:val="009A3544"/>
    <w:rsid w:val="009A3558"/>
    <w:rsid w:val="009A3DAC"/>
    <w:rsid w:val="009A3E03"/>
    <w:rsid w:val="009A464D"/>
    <w:rsid w:val="009A4AB8"/>
    <w:rsid w:val="009A4D20"/>
    <w:rsid w:val="009A5522"/>
    <w:rsid w:val="009A561E"/>
    <w:rsid w:val="009A5794"/>
    <w:rsid w:val="009A5B09"/>
    <w:rsid w:val="009A624E"/>
    <w:rsid w:val="009A6754"/>
    <w:rsid w:val="009A6968"/>
    <w:rsid w:val="009A6A25"/>
    <w:rsid w:val="009A7240"/>
    <w:rsid w:val="009A7B50"/>
    <w:rsid w:val="009A7F19"/>
    <w:rsid w:val="009B0831"/>
    <w:rsid w:val="009B08B1"/>
    <w:rsid w:val="009B0E32"/>
    <w:rsid w:val="009B0E3F"/>
    <w:rsid w:val="009B131C"/>
    <w:rsid w:val="009B1360"/>
    <w:rsid w:val="009B16D7"/>
    <w:rsid w:val="009B1DE0"/>
    <w:rsid w:val="009B2330"/>
    <w:rsid w:val="009B24F7"/>
    <w:rsid w:val="009B268D"/>
    <w:rsid w:val="009B2DA8"/>
    <w:rsid w:val="009B3014"/>
    <w:rsid w:val="009B36B2"/>
    <w:rsid w:val="009B38A6"/>
    <w:rsid w:val="009B3C69"/>
    <w:rsid w:val="009B401B"/>
    <w:rsid w:val="009B41F8"/>
    <w:rsid w:val="009B450C"/>
    <w:rsid w:val="009B51BB"/>
    <w:rsid w:val="009B5366"/>
    <w:rsid w:val="009B5776"/>
    <w:rsid w:val="009B5831"/>
    <w:rsid w:val="009B6931"/>
    <w:rsid w:val="009B6AF5"/>
    <w:rsid w:val="009B6F6C"/>
    <w:rsid w:val="009B71CA"/>
    <w:rsid w:val="009B7992"/>
    <w:rsid w:val="009C06D8"/>
    <w:rsid w:val="009C0C4A"/>
    <w:rsid w:val="009C0C91"/>
    <w:rsid w:val="009C1118"/>
    <w:rsid w:val="009C1324"/>
    <w:rsid w:val="009C16F4"/>
    <w:rsid w:val="009C1741"/>
    <w:rsid w:val="009C1A4B"/>
    <w:rsid w:val="009C27D3"/>
    <w:rsid w:val="009C2D13"/>
    <w:rsid w:val="009C2EA9"/>
    <w:rsid w:val="009C2EAF"/>
    <w:rsid w:val="009C3095"/>
    <w:rsid w:val="009C349C"/>
    <w:rsid w:val="009C3961"/>
    <w:rsid w:val="009C4493"/>
    <w:rsid w:val="009C4552"/>
    <w:rsid w:val="009C478E"/>
    <w:rsid w:val="009C4841"/>
    <w:rsid w:val="009C4A60"/>
    <w:rsid w:val="009C5EE3"/>
    <w:rsid w:val="009C6221"/>
    <w:rsid w:val="009C6872"/>
    <w:rsid w:val="009C6893"/>
    <w:rsid w:val="009C773B"/>
    <w:rsid w:val="009C7AB3"/>
    <w:rsid w:val="009C7EEC"/>
    <w:rsid w:val="009C7FD5"/>
    <w:rsid w:val="009D058D"/>
    <w:rsid w:val="009D065C"/>
    <w:rsid w:val="009D0A31"/>
    <w:rsid w:val="009D1388"/>
    <w:rsid w:val="009D19DC"/>
    <w:rsid w:val="009D1F51"/>
    <w:rsid w:val="009D21A2"/>
    <w:rsid w:val="009D3617"/>
    <w:rsid w:val="009D3D00"/>
    <w:rsid w:val="009D44DD"/>
    <w:rsid w:val="009D494D"/>
    <w:rsid w:val="009D4C82"/>
    <w:rsid w:val="009D4D4C"/>
    <w:rsid w:val="009D5D74"/>
    <w:rsid w:val="009D5E69"/>
    <w:rsid w:val="009D6438"/>
    <w:rsid w:val="009D658A"/>
    <w:rsid w:val="009D6732"/>
    <w:rsid w:val="009D67E7"/>
    <w:rsid w:val="009D7132"/>
    <w:rsid w:val="009D718F"/>
    <w:rsid w:val="009D77F7"/>
    <w:rsid w:val="009D7FC7"/>
    <w:rsid w:val="009E0459"/>
    <w:rsid w:val="009E0E33"/>
    <w:rsid w:val="009E1542"/>
    <w:rsid w:val="009E191C"/>
    <w:rsid w:val="009E1D79"/>
    <w:rsid w:val="009E1F15"/>
    <w:rsid w:val="009E1F72"/>
    <w:rsid w:val="009E23EB"/>
    <w:rsid w:val="009E2408"/>
    <w:rsid w:val="009E244E"/>
    <w:rsid w:val="009E24CC"/>
    <w:rsid w:val="009E25CF"/>
    <w:rsid w:val="009E3491"/>
    <w:rsid w:val="009E431A"/>
    <w:rsid w:val="009E53F8"/>
    <w:rsid w:val="009E59F1"/>
    <w:rsid w:val="009E5FDF"/>
    <w:rsid w:val="009E62D4"/>
    <w:rsid w:val="009E632B"/>
    <w:rsid w:val="009E77CB"/>
    <w:rsid w:val="009E7BEB"/>
    <w:rsid w:val="009F000D"/>
    <w:rsid w:val="009F0188"/>
    <w:rsid w:val="009F1090"/>
    <w:rsid w:val="009F13D4"/>
    <w:rsid w:val="009F1A6D"/>
    <w:rsid w:val="009F1D4C"/>
    <w:rsid w:val="009F1D59"/>
    <w:rsid w:val="009F2356"/>
    <w:rsid w:val="009F26C1"/>
    <w:rsid w:val="009F2846"/>
    <w:rsid w:val="009F3372"/>
    <w:rsid w:val="009F36BA"/>
    <w:rsid w:val="009F3C99"/>
    <w:rsid w:val="009F4265"/>
    <w:rsid w:val="009F44D4"/>
    <w:rsid w:val="009F4A3E"/>
    <w:rsid w:val="009F4C2C"/>
    <w:rsid w:val="009F4EE0"/>
    <w:rsid w:val="009F5831"/>
    <w:rsid w:val="009F598F"/>
    <w:rsid w:val="009F6074"/>
    <w:rsid w:val="009F65EF"/>
    <w:rsid w:val="009F7259"/>
    <w:rsid w:val="009F72EA"/>
    <w:rsid w:val="009F79A1"/>
    <w:rsid w:val="00A0032A"/>
    <w:rsid w:val="00A005CE"/>
    <w:rsid w:val="00A00FD6"/>
    <w:rsid w:val="00A015F5"/>
    <w:rsid w:val="00A0196E"/>
    <w:rsid w:val="00A0198D"/>
    <w:rsid w:val="00A01D5E"/>
    <w:rsid w:val="00A01DE7"/>
    <w:rsid w:val="00A01E55"/>
    <w:rsid w:val="00A02025"/>
    <w:rsid w:val="00A0253A"/>
    <w:rsid w:val="00A02815"/>
    <w:rsid w:val="00A02BDA"/>
    <w:rsid w:val="00A02CA8"/>
    <w:rsid w:val="00A02E2E"/>
    <w:rsid w:val="00A03107"/>
    <w:rsid w:val="00A031F0"/>
    <w:rsid w:val="00A0369F"/>
    <w:rsid w:val="00A03FF6"/>
    <w:rsid w:val="00A04762"/>
    <w:rsid w:val="00A054D1"/>
    <w:rsid w:val="00A05C54"/>
    <w:rsid w:val="00A05FF1"/>
    <w:rsid w:val="00A0603B"/>
    <w:rsid w:val="00A064FA"/>
    <w:rsid w:val="00A06EF4"/>
    <w:rsid w:val="00A07165"/>
    <w:rsid w:val="00A071D9"/>
    <w:rsid w:val="00A072AB"/>
    <w:rsid w:val="00A073FC"/>
    <w:rsid w:val="00A07913"/>
    <w:rsid w:val="00A07919"/>
    <w:rsid w:val="00A105DC"/>
    <w:rsid w:val="00A10615"/>
    <w:rsid w:val="00A1071C"/>
    <w:rsid w:val="00A108C2"/>
    <w:rsid w:val="00A10F4A"/>
    <w:rsid w:val="00A112CB"/>
    <w:rsid w:val="00A11E75"/>
    <w:rsid w:val="00A12D2A"/>
    <w:rsid w:val="00A12E83"/>
    <w:rsid w:val="00A12EE2"/>
    <w:rsid w:val="00A14DA8"/>
    <w:rsid w:val="00A151DF"/>
    <w:rsid w:val="00A15547"/>
    <w:rsid w:val="00A156C8"/>
    <w:rsid w:val="00A157D2"/>
    <w:rsid w:val="00A158AD"/>
    <w:rsid w:val="00A15A51"/>
    <w:rsid w:val="00A15B91"/>
    <w:rsid w:val="00A15C1D"/>
    <w:rsid w:val="00A166D2"/>
    <w:rsid w:val="00A168B0"/>
    <w:rsid w:val="00A16A57"/>
    <w:rsid w:val="00A16AB8"/>
    <w:rsid w:val="00A16E8C"/>
    <w:rsid w:val="00A170E0"/>
    <w:rsid w:val="00A17348"/>
    <w:rsid w:val="00A17842"/>
    <w:rsid w:val="00A207AA"/>
    <w:rsid w:val="00A21102"/>
    <w:rsid w:val="00A21130"/>
    <w:rsid w:val="00A2174C"/>
    <w:rsid w:val="00A21AB6"/>
    <w:rsid w:val="00A21ADC"/>
    <w:rsid w:val="00A21D98"/>
    <w:rsid w:val="00A21E38"/>
    <w:rsid w:val="00A221FB"/>
    <w:rsid w:val="00A224D8"/>
    <w:rsid w:val="00A22B97"/>
    <w:rsid w:val="00A22C79"/>
    <w:rsid w:val="00A22F2C"/>
    <w:rsid w:val="00A23055"/>
    <w:rsid w:val="00A2307E"/>
    <w:rsid w:val="00A233C8"/>
    <w:rsid w:val="00A23E36"/>
    <w:rsid w:val="00A24447"/>
    <w:rsid w:val="00A24701"/>
    <w:rsid w:val="00A2480E"/>
    <w:rsid w:val="00A24A7D"/>
    <w:rsid w:val="00A24E21"/>
    <w:rsid w:val="00A24FD9"/>
    <w:rsid w:val="00A24FDF"/>
    <w:rsid w:val="00A253FF"/>
    <w:rsid w:val="00A2575E"/>
    <w:rsid w:val="00A25AE3"/>
    <w:rsid w:val="00A25BB1"/>
    <w:rsid w:val="00A25E12"/>
    <w:rsid w:val="00A2637A"/>
    <w:rsid w:val="00A276A1"/>
    <w:rsid w:val="00A279A1"/>
    <w:rsid w:val="00A27ADF"/>
    <w:rsid w:val="00A27BCB"/>
    <w:rsid w:val="00A27F4B"/>
    <w:rsid w:val="00A303E5"/>
    <w:rsid w:val="00A30A0B"/>
    <w:rsid w:val="00A30ADA"/>
    <w:rsid w:val="00A3151D"/>
    <w:rsid w:val="00A31673"/>
    <w:rsid w:val="00A31C23"/>
    <w:rsid w:val="00A3236E"/>
    <w:rsid w:val="00A32727"/>
    <w:rsid w:val="00A328F8"/>
    <w:rsid w:val="00A32A03"/>
    <w:rsid w:val="00A32A3D"/>
    <w:rsid w:val="00A331A5"/>
    <w:rsid w:val="00A33245"/>
    <w:rsid w:val="00A341B9"/>
    <w:rsid w:val="00A343B3"/>
    <w:rsid w:val="00A34D0C"/>
    <w:rsid w:val="00A3568D"/>
    <w:rsid w:val="00A35801"/>
    <w:rsid w:val="00A36A4A"/>
    <w:rsid w:val="00A36FF3"/>
    <w:rsid w:val="00A372B3"/>
    <w:rsid w:val="00A3762A"/>
    <w:rsid w:val="00A379C7"/>
    <w:rsid w:val="00A37CF1"/>
    <w:rsid w:val="00A40150"/>
    <w:rsid w:val="00A4086A"/>
    <w:rsid w:val="00A409AE"/>
    <w:rsid w:val="00A416D9"/>
    <w:rsid w:val="00A41D19"/>
    <w:rsid w:val="00A41EF2"/>
    <w:rsid w:val="00A4218B"/>
    <w:rsid w:val="00A42206"/>
    <w:rsid w:val="00A423F8"/>
    <w:rsid w:val="00A429A3"/>
    <w:rsid w:val="00A42AE4"/>
    <w:rsid w:val="00A42F8C"/>
    <w:rsid w:val="00A43265"/>
    <w:rsid w:val="00A434EB"/>
    <w:rsid w:val="00A4465F"/>
    <w:rsid w:val="00A4468C"/>
    <w:rsid w:val="00A44EB6"/>
    <w:rsid w:val="00A44F80"/>
    <w:rsid w:val="00A454E5"/>
    <w:rsid w:val="00A45F5F"/>
    <w:rsid w:val="00A468A3"/>
    <w:rsid w:val="00A46AB5"/>
    <w:rsid w:val="00A46D55"/>
    <w:rsid w:val="00A50B9A"/>
    <w:rsid w:val="00A510D5"/>
    <w:rsid w:val="00A51AE8"/>
    <w:rsid w:val="00A522B1"/>
    <w:rsid w:val="00A52B86"/>
    <w:rsid w:val="00A53BA5"/>
    <w:rsid w:val="00A53CF0"/>
    <w:rsid w:val="00A545A7"/>
    <w:rsid w:val="00A54A9D"/>
    <w:rsid w:val="00A54F3D"/>
    <w:rsid w:val="00A55271"/>
    <w:rsid w:val="00A554C9"/>
    <w:rsid w:val="00A55BAC"/>
    <w:rsid w:val="00A5743F"/>
    <w:rsid w:val="00A57B64"/>
    <w:rsid w:val="00A60452"/>
    <w:rsid w:val="00A60596"/>
    <w:rsid w:val="00A60804"/>
    <w:rsid w:val="00A60E3A"/>
    <w:rsid w:val="00A60FA5"/>
    <w:rsid w:val="00A61208"/>
    <w:rsid w:val="00A617B4"/>
    <w:rsid w:val="00A61849"/>
    <w:rsid w:val="00A618D7"/>
    <w:rsid w:val="00A618E4"/>
    <w:rsid w:val="00A62605"/>
    <w:rsid w:val="00A62A84"/>
    <w:rsid w:val="00A62C2D"/>
    <w:rsid w:val="00A62F62"/>
    <w:rsid w:val="00A63700"/>
    <w:rsid w:val="00A637D9"/>
    <w:rsid w:val="00A639D2"/>
    <w:rsid w:val="00A6404B"/>
    <w:rsid w:val="00A641AF"/>
    <w:rsid w:val="00A64223"/>
    <w:rsid w:val="00A645F9"/>
    <w:rsid w:val="00A64A34"/>
    <w:rsid w:val="00A6502A"/>
    <w:rsid w:val="00A65A16"/>
    <w:rsid w:val="00A65D61"/>
    <w:rsid w:val="00A65FD1"/>
    <w:rsid w:val="00A66432"/>
    <w:rsid w:val="00A6643B"/>
    <w:rsid w:val="00A66774"/>
    <w:rsid w:val="00A66D6C"/>
    <w:rsid w:val="00A671D9"/>
    <w:rsid w:val="00A672D8"/>
    <w:rsid w:val="00A67BA6"/>
    <w:rsid w:val="00A70415"/>
    <w:rsid w:val="00A705E8"/>
    <w:rsid w:val="00A7082D"/>
    <w:rsid w:val="00A709E0"/>
    <w:rsid w:val="00A709E3"/>
    <w:rsid w:val="00A70B6D"/>
    <w:rsid w:val="00A71263"/>
    <w:rsid w:val="00A71446"/>
    <w:rsid w:val="00A714AA"/>
    <w:rsid w:val="00A71CEA"/>
    <w:rsid w:val="00A728EC"/>
    <w:rsid w:val="00A72932"/>
    <w:rsid w:val="00A7300D"/>
    <w:rsid w:val="00A73689"/>
    <w:rsid w:val="00A73D85"/>
    <w:rsid w:val="00A749B0"/>
    <w:rsid w:val="00A74A4A"/>
    <w:rsid w:val="00A74B89"/>
    <w:rsid w:val="00A74F8D"/>
    <w:rsid w:val="00A75934"/>
    <w:rsid w:val="00A76041"/>
    <w:rsid w:val="00A76C13"/>
    <w:rsid w:val="00A76D80"/>
    <w:rsid w:val="00A775E8"/>
    <w:rsid w:val="00A77E2A"/>
    <w:rsid w:val="00A8042D"/>
    <w:rsid w:val="00A80534"/>
    <w:rsid w:val="00A808A7"/>
    <w:rsid w:val="00A80E3C"/>
    <w:rsid w:val="00A80F98"/>
    <w:rsid w:val="00A810B4"/>
    <w:rsid w:val="00A813D7"/>
    <w:rsid w:val="00A81611"/>
    <w:rsid w:val="00A81D6C"/>
    <w:rsid w:val="00A82E28"/>
    <w:rsid w:val="00A82E2C"/>
    <w:rsid w:val="00A83330"/>
    <w:rsid w:val="00A8362C"/>
    <w:rsid w:val="00A83935"/>
    <w:rsid w:val="00A84058"/>
    <w:rsid w:val="00A8408F"/>
    <w:rsid w:val="00A84A5D"/>
    <w:rsid w:val="00A850AC"/>
    <w:rsid w:val="00A85380"/>
    <w:rsid w:val="00A85C60"/>
    <w:rsid w:val="00A86129"/>
    <w:rsid w:val="00A86466"/>
    <w:rsid w:val="00A864CB"/>
    <w:rsid w:val="00A86BFE"/>
    <w:rsid w:val="00A873D1"/>
    <w:rsid w:val="00A875E5"/>
    <w:rsid w:val="00A8782F"/>
    <w:rsid w:val="00A8799B"/>
    <w:rsid w:val="00A90227"/>
    <w:rsid w:val="00A9094D"/>
    <w:rsid w:val="00A90B58"/>
    <w:rsid w:val="00A90B9E"/>
    <w:rsid w:val="00A90ED6"/>
    <w:rsid w:val="00A90EDD"/>
    <w:rsid w:val="00A90EEA"/>
    <w:rsid w:val="00A90F6E"/>
    <w:rsid w:val="00A9156B"/>
    <w:rsid w:val="00A92932"/>
    <w:rsid w:val="00A92B30"/>
    <w:rsid w:val="00A93164"/>
    <w:rsid w:val="00A935AF"/>
    <w:rsid w:val="00A9379B"/>
    <w:rsid w:val="00A93A4B"/>
    <w:rsid w:val="00A940CF"/>
    <w:rsid w:val="00A94285"/>
    <w:rsid w:val="00A94A7F"/>
    <w:rsid w:val="00A9504C"/>
    <w:rsid w:val="00A950B8"/>
    <w:rsid w:val="00A953F4"/>
    <w:rsid w:val="00A954DA"/>
    <w:rsid w:val="00A957BF"/>
    <w:rsid w:val="00A95A75"/>
    <w:rsid w:val="00A95CAB"/>
    <w:rsid w:val="00A96036"/>
    <w:rsid w:val="00A9698E"/>
    <w:rsid w:val="00A97AD2"/>
    <w:rsid w:val="00A97B04"/>
    <w:rsid w:val="00A97E70"/>
    <w:rsid w:val="00A97FBF"/>
    <w:rsid w:val="00AA012A"/>
    <w:rsid w:val="00AA05B4"/>
    <w:rsid w:val="00AA0CDF"/>
    <w:rsid w:val="00AA14DF"/>
    <w:rsid w:val="00AA19F9"/>
    <w:rsid w:val="00AA2B77"/>
    <w:rsid w:val="00AA2C1C"/>
    <w:rsid w:val="00AA2FEB"/>
    <w:rsid w:val="00AA3116"/>
    <w:rsid w:val="00AA368A"/>
    <w:rsid w:val="00AA37BF"/>
    <w:rsid w:val="00AA3964"/>
    <w:rsid w:val="00AA3C45"/>
    <w:rsid w:val="00AA4575"/>
    <w:rsid w:val="00AA4F7F"/>
    <w:rsid w:val="00AA54A3"/>
    <w:rsid w:val="00AA64C3"/>
    <w:rsid w:val="00AA6ACA"/>
    <w:rsid w:val="00AA6C81"/>
    <w:rsid w:val="00AA737D"/>
    <w:rsid w:val="00AA7664"/>
    <w:rsid w:val="00AA7D23"/>
    <w:rsid w:val="00AB02BE"/>
    <w:rsid w:val="00AB0884"/>
    <w:rsid w:val="00AB1528"/>
    <w:rsid w:val="00AB15E4"/>
    <w:rsid w:val="00AB3288"/>
    <w:rsid w:val="00AB341F"/>
    <w:rsid w:val="00AB3B52"/>
    <w:rsid w:val="00AB507F"/>
    <w:rsid w:val="00AB55E3"/>
    <w:rsid w:val="00AB5FA2"/>
    <w:rsid w:val="00AB67E0"/>
    <w:rsid w:val="00AB6849"/>
    <w:rsid w:val="00AB68B4"/>
    <w:rsid w:val="00AB76F5"/>
    <w:rsid w:val="00AB7BBE"/>
    <w:rsid w:val="00AB7C26"/>
    <w:rsid w:val="00AB7DE6"/>
    <w:rsid w:val="00AC0384"/>
    <w:rsid w:val="00AC08E9"/>
    <w:rsid w:val="00AC09E5"/>
    <w:rsid w:val="00AC0AE4"/>
    <w:rsid w:val="00AC0F18"/>
    <w:rsid w:val="00AC138C"/>
    <w:rsid w:val="00AC13D7"/>
    <w:rsid w:val="00AC1597"/>
    <w:rsid w:val="00AC169D"/>
    <w:rsid w:val="00AC17E2"/>
    <w:rsid w:val="00AC23FE"/>
    <w:rsid w:val="00AC2626"/>
    <w:rsid w:val="00AC2E08"/>
    <w:rsid w:val="00AC2E6E"/>
    <w:rsid w:val="00AC3151"/>
    <w:rsid w:val="00AC3767"/>
    <w:rsid w:val="00AC3EAB"/>
    <w:rsid w:val="00AC48B9"/>
    <w:rsid w:val="00AC56ED"/>
    <w:rsid w:val="00AC577D"/>
    <w:rsid w:val="00AC5DD8"/>
    <w:rsid w:val="00AC612E"/>
    <w:rsid w:val="00AC64F1"/>
    <w:rsid w:val="00AC6B15"/>
    <w:rsid w:val="00AC6B80"/>
    <w:rsid w:val="00AC6BED"/>
    <w:rsid w:val="00AC6D4B"/>
    <w:rsid w:val="00AC76A9"/>
    <w:rsid w:val="00AC79AB"/>
    <w:rsid w:val="00AC7B9F"/>
    <w:rsid w:val="00AC7BCC"/>
    <w:rsid w:val="00AD09EF"/>
    <w:rsid w:val="00AD0A90"/>
    <w:rsid w:val="00AD0EC6"/>
    <w:rsid w:val="00AD1150"/>
    <w:rsid w:val="00AD11A5"/>
    <w:rsid w:val="00AD20C6"/>
    <w:rsid w:val="00AD22E7"/>
    <w:rsid w:val="00AD2405"/>
    <w:rsid w:val="00AD2859"/>
    <w:rsid w:val="00AD2936"/>
    <w:rsid w:val="00AD3B26"/>
    <w:rsid w:val="00AD3E30"/>
    <w:rsid w:val="00AD46A0"/>
    <w:rsid w:val="00AD50F9"/>
    <w:rsid w:val="00AD54BF"/>
    <w:rsid w:val="00AD6454"/>
    <w:rsid w:val="00AD673C"/>
    <w:rsid w:val="00AD67BD"/>
    <w:rsid w:val="00AD6B3F"/>
    <w:rsid w:val="00AD7470"/>
    <w:rsid w:val="00AD779B"/>
    <w:rsid w:val="00AD789D"/>
    <w:rsid w:val="00AD7977"/>
    <w:rsid w:val="00AD7C90"/>
    <w:rsid w:val="00AE07B9"/>
    <w:rsid w:val="00AE0BDB"/>
    <w:rsid w:val="00AE0E39"/>
    <w:rsid w:val="00AE0F37"/>
    <w:rsid w:val="00AE0F80"/>
    <w:rsid w:val="00AE1540"/>
    <w:rsid w:val="00AE189B"/>
    <w:rsid w:val="00AE1C48"/>
    <w:rsid w:val="00AE1D40"/>
    <w:rsid w:val="00AE24A1"/>
    <w:rsid w:val="00AE25E8"/>
    <w:rsid w:val="00AE27E4"/>
    <w:rsid w:val="00AE29C2"/>
    <w:rsid w:val="00AE301E"/>
    <w:rsid w:val="00AE306F"/>
    <w:rsid w:val="00AE3B9C"/>
    <w:rsid w:val="00AE475C"/>
    <w:rsid w:val="00AE4B1B"/>
    <w:rsid w:val="00AE4D9D"/>
    <w:rsid w:val="00AE4F00"/>
    <w:rsid w:val="00AE534A"/>
    <w:rsid w:val="00AE5E38"/>
    <w:rsid w:val="00AE656B"/>
    <w:rsid w:val="00AE67E9"/>
    <w:rsid w:val="00AE67F7"/>
    <w:rsid w:val="00AE6B34"/>
    <w:rsid w:val="00AE6F9E"/>
    <w:rsid w:val="00AE70B1"/>
    <w:rsid w:val="00AE7C1E"/>
    <w:rsid w:val="00AE7E13"/>
    <w:rsid w:val="00AF1068"/>
    <w:rsid w:val="00AF117B"/>
    <w:rsid w:val="00AF193D"/>
    <w:rsid w:val="00AF26EA"/>
    <w:rsid w:val="00AF26ED"/>
    <w:rsid w:val="00AF2B7F"/>
    <w:rsid w:val="00AF2F4D"/>
    <w:rsid w:val="00AF3144"/>
    <w:rsid w:val="00AF36A7"/>
    <w:rsid w:val="00AF43B5"/>
    <w:rsid w:val="00AF44D8"/>
    <w:rsid w:val="00AF457B"/>
    <w:rsid w:val="00AF4F08"/>
    <w:rsid w:val="00AF4FF0"/>
    <w:rsid w:val="00AF58A4"/>
    <w:rsid w:val="00AF5E6C"/>
    <w:rsid w:val="00AF6063"/>
    <w:rsid w:val="00AF6215"/>
    <w:rsid w:val="00AF68E9"/>
    <w:rsid w:val="00AF69A5"/>
    <w:rsid w:val="00AF6A17"/>
    <w:rsid w:val="00AF6C46"/>
    <w:rsid w:val="00AF6C54"/>
    <w:rsid w:val="00AF6CFC"/>
    <w:rsid w:val="00AF6F2C"/>
    <w:rsid w:val="00AF7408"/>
    <w:rsid w:val="00B0102F"/>
    <w:rsid w:val="00B01504"/>
    <w:rsid w:val="00B01813"/>
    <w:rsid w:val="00B028B5"/>
    <w:rsid w:val="00B029FF"/>
    <w:rsid w:val="00B02B5F"/>
    <w:rsid w:val="00B02DA9"/>
    <w:rsid w:val="00B03B41"/>
    <w:rsid w:val="00B03E26"/>
    <w:rsid w:val="00B04132"/>
    <w:rsid w:val="00B04856"/>
    <w:rsid w:val="00B04A8A"/>
    <w:rsid w:val="00B04CE7"/>
    <w:rsid w:val="00B04D35"/>
    <w:rsid w:val="00B051A0"/>
    <w:rsid w:val="00B05770"/>
    <w:rsid w:val="00B05F76"/>
    <w:rsid w:val="00B06644"/>
    <w:rsid w:val="00B06BCD"/>
    <w:rsid w:val="00B07595"/>
    <w:rsid w:val="00B0763C"/>
    <w:rsid w:val="00B07748"/>
    <w:rsid w:val="00B07781"/>
    <w:rsid w:val="00B07C4E"/>
    <w:rsid w:val="00B07CD0"/>
    <w:rsid w:val="00B1038F"/>
    <w:rsid w:val="00B103A3"/>
    <w:rsid w:val="00B103CB"/>
    <w:rsid w:val="00B10D8C"/>
    <w:rsid w:val="00B10EEE"/>
    <w:rsid w:val="00B11809"/>
    <w:rsid w:val="00B118D9"/>
    <w:rsid w:val="00B12B77"/>
    <w:rsid w:val="00B12C07"/>
    <w:rsid w:val="00B1307B"/>
    <w:rsid w:val="00B133E6"/>
    <w:rsid w:val="00B1362A"/>
    <w:rsid w:val="00B136AB"/>
    <w:rsid w:val="00B13ED7"/>
    <w:rsid w:val="00B143E2"/>
    <w:rsid w:val="00B144FD"/>
    <w:rsid w:val="00B147E7"/>
    <w:rsid w:val="00B14818"/>
    <w:rsid w:val="00B149CF"/>
    <w:rsid w:val="00B14B43"/>
    <w:rsid w:val="00B15029"/>
    <w:rsid w:val="00B15233"/>
    <w:rsid w:val="00B152EA"/>
    <w:rsid w:val="00B155AD"/>
    <w:rsid w:val="00B15738"/>
    <w:rsid w:val="00B158EA"/>
    <w:rsid w:val="00B16009"/>
    <w:rsid w:val="00B16279"/>
    <w:rsid w:val="00B1652C"/>
    <w:rsid w:val="00B16625"/>
    <w:rsid w:val="00B167FA"/>
    <w:rsid w:val="00B16E70"/>
    <w:rsid w:val="00B17D8E"/>
    <w:rsid w:val="00B20708"/>
    <w:rsid w:val="00B210FD"/>
    <w:rsid w:val="00B2133E"/>
    <w:rsid w:val="00B2179B"/>
    <w:rsid w:val="00B21A42"/>
    <w:rsid w:val="00B222B8"/>
    <w:rsid w:val="00B230DD"/>
    <w:rsid w:val="00B23503"/>
    <w:rsid w:val="00B23A3A"/>
    <w:rsid w:val="00B24C53"/>
    <w:rsid w:val="00B25127"/>
    <w:rsid w:val="00B25373"/>
    <w:rsid w:val="00B256C4"/>
    <w:rsid w:val="00B25BA6"/>
    <w:rsid w:val="00B25FFA"/>
    <w:rsid w:val="00B26173"/>
    <w:rsid w:val="00B26271"/>
    <w:rsid w:val="00B26338"/>
    <w:rsid w:val="00B2651E"/>
    <w:rsid w:val="00B266FD"/>
    <w:rsid w:val="00B26BE6"/>
    <w:rsid w:val="00B2764A"/>
    <w:rsid w:val="00B27676"/>
    <w:rsid w:val="00B27813"/>
    <w:rsid w:val="00B2788F"/>
    <w:rsid w:val="00B309DF"/>
    <w:rsid w:val="00B3193A"/>
    <w:rsid w:val="00B3211D"/>
    <w:rsid w:val="00B325F8"/>
    <w:rsid w:val="00B32E09"/>
    <w:rsid w:val="00B33818"/>
    <w:rsid w:val="00B33A29"/>
    <w:rsid w:val="00B33A30"/>
    <w:rsid w:val="00B33D92"/>
    <w:rsid w:val="00B34CD1"/>
    <w:rsid w:val="00B353C9"/>
    <w:rsid w:val="00B3543A"/>
    <w:rsid w:val="00B356B0"/>
    <w:rsid w:val="00B35A2A"/>
    <w:rsid w:val="00B3657E"/>
    <w:rsid w:val="00B36692"/>
    <w:rsid w:val="00B36B88"/>
    <w:rsid w:val="00B3751C"/>
    <w:rsid w:val="00B376C6"/>
    <w:rsid w:val="00B37AEB"/>
    <w:rsid w:val="00B37C81"/>
    <w:rsid w:val="00B37D4D"/>
    <w:rsid w:val="00B40199"/>
    <w:rsid w:val="00B40456"/>
    <w:rsid w:val="00B40C8D"/>
    <w:rsid w:val="00B41E13"/>
    <w:rsid w:val="00B41E1B"/>
    <w:rsid w:val="00B42909"/>
    <w:rsid w:val="00B4298E"/>
    <w:rsid w:val="00B42AD1"/>
    <w:rsid w:val="00B42B3B"/>
    <w:rsid w:val="00B43500"/>
    <w:rsid w:val="00B44B67"/>
    <w:rsid w:val="00B45258"/>
    <w:rsid w:val="00B461DC"/>
    <w:rsid w:val="00B461DF"/>
    <w:rsid w:val="00B46716"/>
    <w:rsid w:val="00B46C4C"/>
    <w:rsid w:val="00B4769A"/>
    <w:rsid w:val="00B4769E"/>
    <w:rsid w:val="00B47FFC"/>
    <w:rsid w:val="00B509CB"/>
    <w:rsid w:val="00B517C4"/>
    <w:rsid w:val="00B52038"/>
    <w:rsid w:val="00B52654"/>
    <w:rsid w:val="00B526C0"/>
    <w:rsid w:val="00B527A2"/>
    <w:rsid w:val="00B528C7"/>
    <w:rsid w:val="00B52927"/>
    <w:rsid w:val="00B52CB8"/>
    <w:rsid w:val="00B5393E"/>
    <w:rsid w:val="00B53BD0"/>
    <w:rsid w:val="00B53DA4"/>
    <w:rsid w:val="00B54141"/>
    <w:rsid w:val="00B54543"/>
    <w:rsid w:val="00B5493F"/>
    <w:rsid w:val="00B54A4B"/>
    <w:rsid w:val="00B54CAC"/>
    <w:rsid w:val="00B54FF7"/>
    <w:rsid w:val="00B55400"/>
    <w:rsid w:val="00B5569B"/>
    <w:rsid w:val="00B556FD"/>
    <w:rsid w:val="00B558D8"/>
    <w:rsid w:val="00B55FFC"/>
    <w:rsid w:val="00B56168"/>
    <w:rsid w:val="00B563A9"/>
    <w:rsid w:val="00B56C3F"/>
    <w:rsid w:val="00B57473"/>
    <w:rsid w:val="00B576A7"/>
    <w:rsid w:val="00B579BC"/>
    <w:rsid w:val="00B57AED"/>
    <w:rsid w:val="00B60EC7"/>
    <w:rsid w:val="00B616AC"/>
    <w:rsid w:val="00B620D1"/>
    <w:rsid w:val="00B621E1"/>
    <w:rsid w:val="00B629EE"/>
    <w:rsid w:val="00B636C0"/>
    <w:rsid w:val="00B63801"/>
    <w:rsid w:val="00B6392B"/>
    <w:rsid w:val="00B63930"/>
    <w:rsid w:val="00B63935"/>
    <w:rsid w:val="00B642FC"/>
    <w:rsid w:val="00B64758"/>
    <w:rsid w:val="00B650B0"/>
    <w:rsid w:val="00B66823"/>
    <w:rsid w:val="00B6754C"/>
    <w:rsid w:val="00B6759D"/>
    <w:rsid w:val="00B67968"/>
    <w:rsid w:val="00B7003A"/>
    <w:rsid w:val="00B70385"/>
    <w:rsid w:val="00B70DCD"/>
    <w:rsid w:val="00B71051"/>
    <w:rsid w:val="00B7115C"/>
    <w:rsid w:val="00B7210C"/>
    <w:rsid w:val="00B7244F"/>
    <w:rsid w:val="00B72583"/>
    <w:rsid w:val="00B72AF7"/>
    <w:rsid w:val="00B72B5D"/>
    <w:rsid w:val="00B72C3A"/>
    <w:rsid w:val="00B72F39"/>
    <w:rsid w:val="00B73020"/>
    <w:rsid w:val="00B73215"/>
    <w:rsid w:val="00B744C0"/>
    <w:rsid w:val="00B746DF"/>
    <w:rsid w:val="00B747BD"/>
    <w:rsid w:val="00B74E6D"/>
    <w:rsid w:val="00B74F1F"/>
    <w:rsid w:val="00B75014"/>
    <w:rsid w:val="00B75488"/>
    <w:rsid w:val="00B75E40"/>
    <w:rsid w:val="00B7689E"/>
    <w:rsid w:val="00B77530"/>
    <w:rsid w:val="00B77888"/>
    <w:rsid w:val="00B77AC3"/>
    <w:rsid w:val="00B77DC7"/>
    <w:rsid w:val="00B77DD1"/>
    <w:rsid w:val="00B80021"/>
    <w:rsid w:val="00B80B4D"/>
    <w:rsid w:val="00B80CF2"/>
    <w:rsid w:val="00B80E09"/>
    <w:rsid w:val="00B80E4C"/>
    <w:rsid w:val="00B815F5"/>
    <w:rsid w:val="00B81889"/>
    <w:rsid w:val="00B820DC"/>
    <w:rsid w:val="00B827B5"/>
    <w:rsid w:val="00B8286C"/>
    <w:rsid w:val="00B82A18"/>
    <w:rsid w:val="00B82A46"/>
    <w:rsid w:val="00B8342E"/>
    <w:rsid w:val="00B83AA7"/>
    <w:rsid w:val="00B840B1"/>
    <w:rsid w:val="00B842F2"/>
    <w:rsid w:val="00B84ADE"/>
    <w:rsid w:val="00B84BB8"/>
    <w:rsid w:val="00B8501F"/>
    <w:rsid w:val="00B853F1"/>
    <w:rsid w:val="00B86280"/>
    <w:rsid w:val="00B871B3"/>
    <w:rsid w:val="00B87387"/>
    <w:rsid w:val="00B90E6D"/>
    <w:rsid w:val="00B90EB1"/>
    <w:rsid w:val="00B91B9B"/>
    <w:rsid w:val="00B921A2"/>
    <w:rsid w:val="00B92597"/>
    <w:rsid w:val="00B925DA"/>
    <w:rsid w:val="00B927B1"/>
    <w:rsid w:val="00B93547"/>
    <w:rsid w:val="00B93798"/>
    <w:rsid w:val="00B9386F"/>
    <w:rsid w:val="00B93E6F"/>
    <w:rsid w:val="00B94214"/>
    <w:rsid w:val="00B94F1D"/>
    <w:rsid w:val="00B95088"/>
    <w:rsid w:val="00B9603E"/>
    <w:rsid w:val="00B96511"/>
    <w:rsid w:val="00B9667E"/>
    <w:rsid w:val="00B967E7"/>
    <w:rsid w:val="00B96A26"/>
    <w:rsid w:val="00B96D60"/>
    <w:rsid w:val="00B97C76"/>
    <w:rsid w:val="00B97F7A"/>
    <w:rsid w:val="00BA013A"/>
    <w:rsid w:val="00BA1603"/>
    <w:rsid w:val="00BA16A0"/>
    <w:rsid w:val="00BA1D43"/>
    <w:rsid w:val="00BA1DC9"/>
    <w:rsid w:val="00BA292F"/>
    <w:rsid w:val="00BA2CD0"/>
    <w:rsid w:val="00BA2CED"/>
    <w:rsid w:val="00BA2FE7"/>
    <w:rsid w:val="00BA3056"/>
    <w:rsid w:val="00BA3669"/>
    <w:rsid w:val="00BA3EFD"/>
    <w:rsid w:val="00BA444A"/>
    <w:rsid w:val="00BA5309"/>
    <w:rsid w:val="00BA5CEF"/>
    <w:rsid w:val="00BA5DB5"/>
    <w:rsid w:val="00BA5F95"/>
    <w:rsid w:val="00BA6066"/>
    <w:rsid w:val="00BA6836"/>
    <w:rsid w:val="00BA6B0E"/>
    <w:rsid w:val="00BA7262"/>
    <w:rsid w:val="00BA74D8"/>
    <w:rsid w:val="00BA7700"/>
    <w:rsid w:val="00BA77BD"/>
    <w:rsid w:val="00BA77E6"/>
    <w:rsid w:val="00BA78B5"/>
    <w:rsid w:val="00BA7C31"/>
    <w:rsid w:val="00BB0135"/>
    <w:rsid w:val="00BB0256"/>
    <w:rsid w:val="00BB199A"/>
    <w:rsid w:val="00BB28C7"/>
    <w:rsid w:val="00BB2C05"/>
    <w:rsid w:val="00BB3021"/>
    <w:rsid w:val="00BB425D"/>
    <w:rsid w:val="00BB47D3"/>
    <w:rsid w:val="00BB4AD3"/>
    <w:rsid w:val="00BB4EE0"/>
    <w:rsid w:val="00BB4F1A"/>
    <w:rsid w:val="00BB4F79"/>
    <w:rsid w:val="00BB5644"/>
    <w:rsid w:val="00BB574C"/>
    <w:rsid w:val="00BB6006"/>
    <w:rsid w:val="00BB6325"/>
    <w:rsid w:val="00BB694B"/>
    <w:rsid w:val="00BB7115"/>
    <w:rsid w:val="00BB712B"/>
    <w:rsid w:val="00BB7189"/>
    <w:rsid w:val="00BB7BE5"/>
    <w:rsid w:val="00BB7F92"/>
    <w:rsid w:val="00BC0183"/>
    <w:rsid w:val="00BC0533"/>
    <w:rsid w:val="00BC08E8"/>
    <w:rsid w:val="00BC0D53"/>
    <w:rsid w:val="00BC1B43"/>
    <w:rsid w:val="00BC1E3A"/>
    <w:rsid w:val="00BC1F60"/>
    <w:rsid w:val="00BC25FD"/>
    <w:rsid w:val="00BC2A2F"/>
    <w:rsid w:val="00BC2BA3"/>
    <w:rsid w:val="00BC3A56"/>
    <w:rsid w:val="00BC4057"/>
    <w:rsid w:val="00BC4ED7"/>
    <w:rsid w:val="00BC5BB3"/>
    <w:rsid w:val="00BC5F97"/>
    <w:rsid w:val="00BC64FD"/>
    <w:rsid w:val="00BC65F2"/>
    <w:rsid w:val="00BC661A"/>
    <w:rsid w:val="00BC6666"/>
    <w:rsid w:val="00BC67AC"/>
    <w:rsid w:val="00BC6BCC"/>
    <w:rsid w:val="00BC759A"/>
    <w:rsid w:val="00BD0C53"/>
    <w:rsid w:val="00BD0F87"/>
    <w:rsid w:val="00BD1582"/>
    <w:rsid w:val="00BD1833"/>
    <w:rsid w:val="00BD1A97"/>
    <w:rsid w:val="00BD1CDA"/>
    <w:rsid w:val="00BD1E7B"/>
    <w:rsid w:val="00BD1F16"/>
    <w:rsid w:val="00BD252E"/>
    <w:rsid w:val="00BD3027"/>
    <w:rsid w:val="00BD3EAE"/>
    <w:rsid w:val="00BD401E"/>
    <w:rsid w:val="00BD4DA1"/>
    <w:rsid w:val="00BD5192"/>
    <w:rsid w:val="00BD5A17"/>
    <w:rsid w:val="00BD5DA1"/>
    <w:rsid w:val="00BD5DEE"/>
    <w:rsid w:val="00BD5FB0"/>
    <w:rsid w:val="00BD665C"/>
    <w:rsid w:val="00BD6812"/>
    <w:rsid w:val="00BD6970"/>
    <w:rsid w:val="00BD69AF"/>
    <w:rsid w:val="00BD70E0"/>
    <w:rsid w:val="00BD7568"/>
    <w:rsid w:val="00BD7D01"/>
    <w:rsid w:val="00BD7F31"/>
    <w:rsid w:val="00BE0186"/>
    <w:rsid w:val="00BE03F2"/>
    <w:rsid w:val="00BE0748"/>
    <w:rsid w:val="00BE0A6C"/>
    <w:rsid w:val="00BE1369"/>
    <w:rsid w:val="00BE16ED"/>
    <w:rsid w:val="00BE18D8"/>
    <w:rsid w:val="00BE1E1E"/>
    <w:rsid w:val="00BE2397"/>
    <w:rsid w:val="00BE29ED"/>
    <w:rsid w:val="00BE3D04"/>
    <w:rsid w:val="00BE3E54"/>
    <w:rsid w:val="00BE3E6B"/>
    <w:rsid w:val="00BE4143"/>
    <w:rsid w:val="00BE44B4"/>
    <w:rsid w:val="00BE49B7"/>
    <w:rsid w:val="00BE49DC"/>
    <w:rsid w:val="00BE5736"/>
    <w:rsid w:val="00BE5997"/>
    <w:rsid w:val="00BE5A20"/>
    <w:rsid w:val="00BE5C3E"/>
    <w:rsid w:val="00BE5CA3"/>
    <w:rsid w:val="00BE5D2D"/>
    <w:rsid w:val="00BE5E15"/>
    <w:rsid w:val="00BE65B5"/>
    <w:rsid w:val="00BE6B8D"/>
    <w:rsid w:val="00BE6F7F"/>
    <w:rsid w:val="00BE7311"/>
    <w:rsid w:val="00BE7C04"/>
    <w:rsid w:val="00BE7DF8"/>
    <w:rsid w:val="00BF0224"/>
    <w:rsid w:val="00BF0772"/>
    <w:rsid w:val="00BF121D"/>
    <w:rsid w:val="00BF1A12"/>
    <w:rsid w:val="00BF2CBB"/>
    <w:rsid w:val="00BF34ED"/>
    <w:rsid w:val="00BF37CF"/>
    <w:rsid w:val="00BF47E4"/>
    <w:rsid w:val="00BF47F3"/>
    <w:rsid w:val="00BF50CE"/>
    <w:rsid w:val="00BF5255"/>
    <w:rsid w:val="00BF5740"/>
    <w:rsid w:val="00BF5AF4"/>
    <w:rsid w:val="00BF5FAF"/>
    <w:rsid w:val="00BF61CA"/>
    <w:rsid w:val="00BF67D3"/>
    <w:rsid w:val="00BF685A"/>
    <w:rsid w:val="00BF7DB0"/>
    <w:rsid w:val="00BF7F45"/>
    <w:rsid w:val="00C0100F"/>
    <w:rsid w:val="00C010E0"/>
    <w:rsid w:val="00C012EA"/>
    <w:rsid w:val="00C013C5"/>
    <w:rsid w:val="00C01531"/>
    <w:rsid w:val="00C01F83"/>
    <w:rsid w:val="00C02899"/>
    <w:rsid w:val="00C02904"/>
    <w:rsid w:val="00C03645"/>
    <w:rsid w:val="00C03915"/>
    <w:rsid w:val="00C039B0"/>
    <w:rsid w:val="00C03A20"/>
    <w:rsid w:val="00C03A8B"/>
    <w:rsid w:val="00C03DEA"/>
    <w:rsid w:val="00C041BC"/>
    <w:rsid w:val="00C04301"/>
    <w:rsid w:val="00C044A7"/>
    <w:rsid w:val="00C044BA"/>
    <w:rsid w:val="00C04584"/>
    <w:rsid w:val="00C04BFE"/>
    <w:rsid w:val="00C05313"/>
    <w:rsid w:val="00C058BD"/>
    <w:rsid w:val="00C059A0"/>
    <w:rsid w:val="00C06B31"/>
    <w:rsid w:val="00C07438"/>
    <w:rsid w:val="00C07A72"/>
    <w:rsid w:val="00C07C40"/>
    <w:rsid w:val="00C07CDE"/>
    <w:rsid w:val="00C1023E"/>
    <w:rsid w:val="00C107DC"/>
    <w:rsid w:val="00C10AFE"/>
    <w:rsid w:val="00C11187"/>
    <w:rsid w:val="00C11AF6"/>
    <w:rsid w:val="00C11B6B"/>
    <w:rsid w:val="00C11D11"/>
    <w:rsid w:val="00C1213C"/>
    <w:rsid w:val="00C12404"/>
    <w:rsid w:val="00C1245C"/>
    <w:rsid w:val="00C12BAD"/>
    <w:rsid w:val="00C12F9E"/>
    <w:rsid w:val="00C132D6"/>
    <w:rsid w:val="00C1337C"/>
    <w:rsid w:val="00C13736"/>
    <w:rsid w:val="00C138BA"/>
    <w:rsid w:val="00C13EA9"/>
    <w:rsid w:val="00C13F12"/>
    <w:rsid w:val="00C1437E"/>
    <w:rsid w:val="00C149F3"/>
    <w:rsid w:val="00C14CAE"/>
    <w:rsid w:val="00C14DB3"/>
    <w:rsid w:val="00C152B1"/>
    <w:rsid w:val="00C1579B"/>
    <w:rsid w:val="00C15B4D"/>
    <w:rsid w:val="00C160BB"/>
    <w:rsid w:val="00C16158"/>
    <w:rsid w:val="00C1653C"/>
    <w:rsid w:val="00C16556"/>
    <w:rsid w:val="00C1655A"/>
    <w:rsid w:val="00C171A1"/>
    <w:rsid w:val="00C17900"/>
    <w:rsid w:val="00C17B98"/>
    <w:rsid w:val="00C201A9"/>
    <w:rsid w:val="00C2120D"/>
    <w:rsid w:val="00C21234"/>
    <w:rsid w:val="00C21944"/>
    <w:rsid w:val="00C2270B"/>
    <w:rsid w:val="00C22911"/>
    <w:rsid w:val="00C22949"/>
    <w:rsid w:val="00C22C47"/>
    <w:rsid w:val="00C2336E"/>
    <w:rsid w:val="00C2341C"/>
    <w:rsid w:val="00C237BA"/>
    <w:rsid w:val="00C2399C"/>
    <w:rsid w:val="00C23F06"/>
    <w:rsid w:val="00C2426A"/>
    <w:rsid w:val="00C242B3"/>
    <w:rsid w:val="00C24BBF"/>
    <w:rsid w:val="00C24DA4"/>
    <w:rsid w:val="00C24FDD"/>
    <w:rsid w:val="00C25005"/>
    <w:rsid w:val="00C2543A"/>
    <w:rsid w:val="00C2550C"/>
    <w:rsid w:val="00C255E3"/>
    <w:rsid w:val="00C259C9"/>
    <w:rsid w:val="00C25CD4"/>
    <w:rsid w:val="00C25E74"/>
    <w:rsid w:val="00C26241"/>
    <w:rsid w:val="00C2635E"/>
    <w:rsid w:val="00C26CAC"/>
    <w:rsid w:val="00C26F5B"/>
    <w:rsid w:val="00C2726A"/>
    <w:rsid w:val="00C2781C"/>
    <w:rsid w:val="00C27EB9"/>
    <w:rsid w:val="00C30E47"/>
    <w:rsid w:val="00C3169B"/>
    <w:rsid w:val="00C318A4"/>
    <w:rsid w:val="00C31AB2"/>
    <w:rsid w:val="00C31AE8"/>
    <w:rsid w:val="00C31F20"/>
    <w:rsid w:val="00C328D3"/>
    <w:rsid w:val="00C32C8F"/>
    <w:rsid w:val="00C32E6E"/>
    <w:rsid w:val="00C32FBA"/>
    <w:rsid w:val="00C33932"/>
    <w:rsid w:val="00C340A5"/>
    <w:rsid w:val="00C34191"/>
    <w:rsid w:val="00C341EA"/>
    <w:rsid w:val="00C346FE"/>
    <w:rsid w:val="00C3522F"/>
    <w:rsid w:val="00C35878"/>
    <w:rsid w:val="00C35E2A"/>
    <w:rsid w:val="00C35F53"/>
    <w:rsid w:val="00C363C8"/>
    <w:rsid w:val="00C36AB1"/>
    <w:rsid w:val="00C36D97"/>
    <w:rsid w:val="00C3703E"/>
    <w:rsid w:val="00C37176"/>
    <w:rsid w:val="00C373C4"/>
    <w:rsid w:val="00C3760C"/>
    <w:rsid w:val="00C37E63"/>
    <w:rsid w:val="00C37E8C"/>
    <w:rsid w:val="00C401C3"/>
    <w:rsid w:val="00C40E22"/>
    <w:rsid w:val="00C410E2"/>
    <w:rsid w:val="00C4128E"/>
    <w:rsid w:val="00C41B7A"/>
    <w:rsid w:val="00C41DD8"/>
    <w:rsid w:val="00C4227F"/>
    <w:rsid w:val="00C42750"/>
    <w:rsid w:val="00C42B65"/>
    <w:rsid w:val="00C42F7A"/>
    <w:rsid w:val="00C43B76"/>
    <w:rsid w:val="00C43E7F"/>
    <w:rsid w:val="00C44345"/>
    <w:rsid w:val="00C44747"/>
    <w:rsid w:val="00C45055"/>
    <w:rsid w:val="00C45122"/>
    <w:rsid w:val="00C452C6"/>
    <w:rsid w:val="00C4572F"/>
    <w:rsid w:val="00C45ABF"/>
    <w:rsid w:val="00C46393"/>
    <w:rsid w:val="00C46C27"/>
    <w:rsid w:val="00C46E4A"/>
    <w:rsid w:val="00C47673"/>
    <w:rsid w:val="00C4788D"/>
    <w:rsid w:val="00C47B12"/>
    <w:rsid w:val="00C5017B"/>
    <w:rsid w:val="00C50262"/>
    <w:rsid w:val="00C5082B"/>
    <w:rsid w:val="00C50E55"/>
    <w:rsid w:val="00C5128B"/>
    <w:rsid w:val="00C513CB"/>
    <w:rsid w:val="00C5147F"/>
    <w:rsid w:val="00C51B98"/>
    <w:rsid w:val="00C51BDF"/>
    <w:rsid w:val="00C52337"/>
    <w:rsid w:val="00C524E7"/>
    <w:rsid w:val="00C5343A"/>
    <w:rsid w:val="00C53A1F"/>
    <w:rsid w:val="00C53BE9"/>
    <w:rsid w:val="00C53CFF"/>
    <w:rsid w:val="00C53F5D"/>
    <w:rsid w:val="00C542D5"/>
    <w:rsid w:val="00C5474E"/>
    <w:rsid w:val="00C5482A"/>
    <w:rsid w:val="00C54874"/>
    <w:rsid w:val="00C54B54"/>
    <w:rsid w:val="00C54C08"/>
    <w:rsid w:val="00C553C6"/>
    <w:rsid w:val="00C55CDA"/>
    <w:rsid w:val="00C56936"/>
    <w:rsid w:val="00C56AA6"/>
    <w:rsid w:val="00C56CED"/>
    <w:rsid w:val="00C56E79"/>
    <w:rsid w:val="00C57A58"/>
    <w:rsid w:val="00C600B2"/>
    <w:rsid w:val="00C60128"/>
    <w:rsid w:val="00C6033E"/>
    <w:rsid w:val="00C609B4"/>
    <w:rsid w:val="00C612CF"/>
    <w:rsid w:val="00C613DE"/>
    <w:rsid w:val="00C6175A"/>
    <w:rsid w:val="00C618E1"/>
    <w:rsid w:val="00C61BE4"/>
    <w:rsid w:val="00C61D8B"/>
    <w:rsid w:val="00C620AB"/>
    <w:rsid w:val="00C626F7"/>
    <w:rsid w:val="00C62D0F"/>
    <w:rsid w:val="00C6419F"/>
    <w:rsid w:val="00C645FD"/>
    <w:rsid w:val="00C6469F"/>
    <w:rsid w:val="00C65173"/>
    <w:rsid w:val="00C65DAA"/>
    <w:rsid w:val="00C65F66"/>
    <w:rsid w:val="00C6606A"/>
    <w:rsid w:val="00C66152"/>
    <w:rsid w:val="00C66686"/>
    <w:rsid w:val="00C66F1B"/>
    <w:rsid w:val="00C6771C"/>
    <w:rsid w:val="00C700A8"/>
    <w:rsid w:val="00C701D4"/>
    <w:rsid w:val="00C702C9"/>
    <w:rsid w:val="00C70336"/>
    <w:rsid w:val="00C70635"/>
    <w:rsid w:val="00C70885"/>
    <w:rsid w:val="00C708A1"/>
    <w:rsid w:val="00C708DD"/>
    <w:rsid w:val="00C709C9"/>
    <w:rsid w:val="00C70C89"/>
    <w:rsid w:val="00C711B2"/>
    <w:rsid w:val="00C712DD"/>
    <w:rsid w:val="00C7171C"/>
    <w:rsid w:val="00C7178E"/>
    <w:rsid w:val="00C718CC"/>
    <w:rsid w:val="00C719FB"/>
    <w:rsid w:val="00C71DC7"/>
    <w:rsid w:val="00C71F72"/>
    <w:rsid w:val="00C720BF"/>
    <w:rsid w:val="00C72575"/>
    <w:rsid w:val="00C726A9"/>
    <w:rsid w:val="00C72EFD"/>
    <w:rsid w:val="00C7335D"/>
    <w:rsid w:val="00C73B5C"/>
    <w:rsid w:val="00C74C80"/>
    <w:rsid w:val="00C754ED"/>
    <w:rsid w:val="00C759E0"/>
    <w:rsid w:val="00C75AF1"/>
    <w:rsid w:val="00C761D1"/>
    <w:rsid w:val="00C7674C"/>
    <w:rsid w:val="00C77C8B"/>
    <w:rsid w:val="00C8071B"/>
    <w:rsid w:val="00C81DA2"/>
    <w:rsid w:val="00C82313"/>
    <w:rsid w:val="00C8319D"/>
    <w:rsid w:val="00C83758"/>
    <w:rsid w:val="00C839DD"/>
    <w:rsid w:val="00C83B9C"/>
    <w:rsid w:val="00C83E0B"/>
    <w:rsid w:val="00C83E26"/>
    <w:rsid w:val="00C844D5"/>
    <w:rsid w:val="00C8534A"/>
    <w:rsid w:val="00C85485"/>
    <w:rsid w:val="00C867A7"/>
    <w:rsid w:val="00C8720B"/>
    <w:rsid w:val="00C872B1"/>
    <w:rsid w:val="00C87BD1"/>
    <w:rsid w:val="00C9017B"/>
    <w:rsid w:val="00C9064E"/>
    <w:rsid w:val="00C90CD1"/>
    <w:rsid w:val="00C911FA"/>
    <w:rsid w:val="00C91668"/>
    <w:rsid w:val="00C916B8"/>
    <w:rsid w:val="00C91EBA"/>
    <w:rsid w:val="00C92340"/>
    <w:rsid w:val="00C92533"/>
    <w:rsid w:val="00C927A6"/>
    <w:rsid w:val="00C92D42"/>
    <w:rsid w:val="00C936EF"/>
    <w:rsid w:val="00C93CC2"/>
    <w:rsid w:val="00C93E80"/>
    <w:rsid w:val="00C93F03"/>
    <w:rsid w:val="00C9403C"/>
    <w:rsid w:val="00C96678"/>
    <w:rsid w:val="00C969A6"/>
    <w:rsid w:val="00C96B12"/>
    <w:rsid w:val="00C97378"/>
    <w:rsid w:val="00C97762"/>
    <w:rsid w:val="00C97D31"/>
    <w:rsid w:val="00CA006A"/>
    <w:rsid w:val="00CA104C"/>
    <w:rsid w:val="00CA123F"/>
    <w:rsid w:val="00CA168B"/>
    <w:rsid w:val="00CA2096"/>
    <w:rsid w:val="00CA2098"/>
    <w:rsid w:val="00CA28B4"/>
    <w:rsid w:val="00CA3E52"/>
    <w:rsid w:val="00CA3EFD"/>
    <w:rsid w:val="00CA40C8"/>
    <w:rsid w:val="00CA417D"/>
    <w:rsid w:val="00CA48FE"/>
    <w:rsid w:val="00CA4BB2"/>
    <w:rsid w:val="00CA4C65"/>
    <w:rsid w:val="00CA52C4"/>
    <w:rsid w:val="00CA59E1"/>
    <w:rsid w:val="00CA6477"/>
    <w:rsid w:val="00CA6645"/>
    <w:rsid w:val="00CA6781"/>
    <w:rsid w:val="00CA75B1"/>
    <w:rsid w:val="00CB0061"/>
    <w:rsid w:val="00CB0243"/>
    <w:rsid w:val="00CB07D1"/>
    <w:rsid w:val="00CB0801"/>
    <w:rsid w:val="00CB14D8"/>
    <w:rsid w:val="00CB17DB"/>
    <w:rsid w:val="00CB1BD5"/>
    <w:rsid w:val="00CB1F1A"/>
    <w:rsid w:val="00CB22EF"/>
    <w:rsid w:val="00CB25D6"/>
    <w:rsid w:val="00CB28D4"/>
    <w:rsid w:val="00CB2BC3"/>
    <w:rsid w:val="00CB2FB8"/>
    <w:rsid w:val="00CB31C8"/>
    <w:rsid w:val="00CB320B"/>
    <w:rsid w:val="00CB32BF"/>
    <w:rsid w:val="00CB36FC"/>
    <w:rsid w:val="00CB3C36"/>
    <w:rsid w:val="00CB3C9F"/>
    <w:rsid w:val="00CB4480"/>
    <w:rsid w:val="00CB495E"/>
    <w:rsid w:val="00CB4CF7"/>
    <w:rsid w:val="00CB5AE2"/>
    <w:rsid w:val="00CB6232"/>
    <w:rsid w:val="00CB646E"/>
    <w:rsid w:val="00CB68D7"/>
    <w:rsid w:val="00CB7849"/>
    <w:rsid w:val="00CB7B84"/>
    <w:rsid w:val="00CC0F6C"/>
    <w:rsid w:val="00CC0F85"/>
    <w:rsid w:val="00CC22C2"/>
    <w:rsid w:val="00CC29BF"/>
    <w:rsid w:val="00CC3481"/>
    <w:rsid w:val="00CC380C"/>
    <w:rsid w:val="00CC4084"/>
    <w:rsid w:val="00CC4965"/>
    <w:rsid w:val="00CC5301"/>
    <w:rsid w:val="00CC59B1"/>
    <w:rsid w:val="00CC5AB0"/>
    <w:rsid w:val="00CC5D05"/>
    <w:rsid w:val="00CC5EA6"/>
    <w:rsid w:val="00CC5FCA"/>
    <w:rsid w:val="00CC64EA"/>
    <w:rsid w:val="00CC6830"/>
    <w:rsid w:val="00CC68F6"/>
    <w:rsid w:val="00CC696E"/>
    <w:rsid w:val="00CC78F3"/>
    <w:rsid w:val="00CC7E81"/>
    <w:rsid w:val="00CC7F80"/>
    <w:rsid w:val="00CD02E1"/>
    <w:rsid w:val="00CD0E28"/>
    <w:rsid w:val="00CD10B2"/>
    <w:rsid w:val="00CD131B"/>
    <w:rsid w:val="00CD179E"/>
    <w:rsid w:val="00CD26DD"/>
    <w:rsid w:val="00CD2707"/>
    <w:rsid w:val="00CD30A0"/>
    <w:rsid w:val="00CD3377"/>
    <w:rsid w:val="00CD3DED"/>
    <w:rsid w:val="00CD4577"/>
    <w:rsid w:val="00CD4835"/>
    <w:rsid w:val="00CD4AF2"/>
    <w:rsid w:val="00CD4B03"/>
    <w:rsid w:val="00CD4D1F"/>
    <w:rsid w:val="00CD5388"/>
    <w:rsid w:val="00CD569D"/>
    <w:rsid w:val="00CD5B60"/>
    <w:rsid w:val="00CD61DA"/>
    <w:rsid w:val="00CD62EB"/>
    <w:rsid w:val="00CD646B"/>
    <w:rsid w:val="00CD66B5"/>
    <w:rsid w:val="00CD6C32"/>
    <w:rsid w:val="00CD6EDB"/>
    <w:rsid w:val="00CD7108"/>
    <w:rsid w:val="00CD723F"/>
    <w:rsid w:val="00CD78FB"/>
    <w:rsid w:val="00CD7CA2"/>
    <w:rsid w:val="00CD7DA4"/>
    <w:rsid w:val="00CE099A"/>
    <w:rsid w:val="00CE115D"/>
    <w:rsid w:val="00CE2AD6"/>
    <w:rsid w:val="00CE3812"/>
    <w:rsid w:val="00CE390A"/>
    <w:rsid w:val="00CE3DCD"/>
    <w:rsid w:val="00CE401C"/>
    <w:rsid w:val="00CE47CE"/>
    <w:rsid w:val="00CE48A1"/>
    <w:rsid w:val="00CE4A2D"/>
    <w:rsid w:val="00CE4A51"/>
    <w:rsid w:val="00CE50A4"/>
    <w:rsid w:val="00CE5420"/>
    <w:rsid w:val="00CE5707"/>
    <w:rsid w:val="00CE5F31"/>
    <w:rsid w:val="00CE6207"/>
    <w:rsid w:val="00CE73A6"/>
    <w:rsid w:val="00CE76EC"/>
    <w:rsid w:val="00CE7B05"/>
    <w:rsid w:val="00CF0614"/>
    <w:rsid w:val="00CF0645"/>
    <w:rsid w:val="00CF21E2"/>
    <w:rsid w:val="00CF2246"/>
    <w:rsid w:val="00CF37A3"/>
    <w:rsid w:val="00CF3885"/>
    <w:rsid w:val="00CF3D1A"/>
    <w:rsid w:val="00CF4334"/>
    <w:rsid w:val="00CF454B"/>
    <w:rsid w:val="00CF4671"/>
    <w:rsid w:val="00CF4990"/>
    <w:rsid w:val="00CF4A81"/>
    <w:rsid w:val="00CF4C13"/>
    <w:rsid w:val="00CF58D1"/>
    <w:rsid w:val="00CF5BC3"/>
    <w:rsid w:val="00CF5CBF"/>
    <w:rsid w:val="00CF713C"/>
    <w:rsid w:val="00CF7167"/>
    <w:rsid w:val="00D00D82"/>
    <w:rsid w:val="00D01A33"/>
    <w:rsid w:val="00D01A67"/>
    <w:rsid w:val="00D01B04"/>
    <w:rsid w:val="00D01BFD"/>
    <w:rsid w:val="00D023E7"/>
    <w:rsid w:val="00D02964"/>
    <w:rsid w:val="00D02D62"/>
    <w:rsid w:val="00D02E12"/>
    <w:rsid w:val="00D03865"/>
    <w:rsid w:val="00D03899"/>
    <w:rsid w:val="00D0411D"/>
    <w:rsid w:val="00D05404"/>
    <w:rsid w:val="00D05497"/>
    <w:rsid w:val="00D055DC"/>
    <w:rsid w:val="00D05B90"/>
    <w:rsid w:val="00D05BB3"/>
    <w:rsid w:val="00D05FD3"/>
    <w:rsid w:val="00D06FDF"/>
    <w:rsid w:val="00D0718C"/>
    <w:rsid w:val="00D071CB"/>
    <w:rsid w:val="00D07300"/>
    <w:rsid w:val="00D07A90"/>
    <w:rsid w:val="00D07F2B"/>
    <w:rsid w:val="00D116BD"/>
    <w:rsid w:val="00D11E7C"/>
    <w:rsid w:val="00D122CD"/>
    <w:rsid w:val="00D12726"/>
    <w:rsid w:val="00D13137"/>
    <w:rsid w:val="00D134C7"/>
    <w:rsid w:val="00D13A30"/>
    <w:rsid w:val="00D13A49"/>
    <w:rsid w:val="00D13ECE"/>
    <w:rsid w:val="00D14108"/>
    <w:rsid w:val="00D143E4"/>
    <w:rsid w:val="00D1484A"/>
    <w:rsid w:val="00D1491E"/>
    <w:rsid w:val="00D14B2E"/>
    <w:rsid w:val="00D14BF1"/>
    <w:rsid w:val="00D15131"/>
    <w:rsid w:val="00D15422"/>
    <w:rsid w:val="00D15FB5"/>
    <w:rsid w:val="00D16481"/>
    <w:rsid w:val="00D16555"/>
    <w:rsid w:val="00D16B4B"/>
    <w:rsid w:val="00D17128"/>
    <w:rsid w:val="00D17954"/>
    <w:rsid w:val="00D205C2"/>
    <w:rsid w:val="00D2093C"/>
    <w:rsid w:val="00D2096D"/>
    <w:rsid w:val="00D20A57"/>
    <w:rsid w:val="00D20EFB"/>
    <w:rsid w:val="00D21610"/>
    <w:rsid w:val="00D21D3A"/>
    <w:rsid w:val="00D21D8A"/>
    <w:rsid w:val="00D22473"/>
    <w:rsid w:val="00D228FF"/>
    <w:rsid w:val="00D23190"/>
    <w:rsid w:val="00D2321E"/>
    <w:rsid w:val="00D23246"/>
    <w:rsid w:val="00D23AED"/>
    <w:rsid w:val="00D23DB1"/>
    <w:rsid w:val="00D25341"/>
    <w:rsid w:val="00D255B8"/>
    <w:rsid w:val="00D258E5"/>
    <w:rsid w:val="00D25B52"/>
    <w:rsid w:val="00D25D5B"/>
    <w:rsid w:val="00D25E5B"/>
    <w:rsid w:val="00D264A5"/>
    <w:rsid w:val="00D26F40"/>
    <w:rsid w:val="00D271A4"/>
    <w:rsid w:val="00D273DF"/>
    <w:rsid w:val="00D27404"/>
    <w:rsid w:val="00D27C5A"/>
    <w:rsid w:val="00D30490"/>
    <w:rsid w:val="00D30634"/>
    <w:rsid w:val="00D30B48"/>
    <w:rsid w:val="00D30CED"/>
    <w:rsid w:val="00D30F7D"/>
    <w:rsid w:val="00D31960"/>
    <w:rsid w:val="00D31D10"/>
    <w:rsid w:val="00D31DD1"/>
    <w:rsid w:val="00D31FA1"/>
    <w:rsid w:val="00D327A6"/>
    <w:rsid w:val="00D32D4F"/>
    <w:rsid w:val="00D33319"/>
    <w:rsid w:val="00D33943"/>
    <w:rsid w:val="00D33F1F"/>
    <w:rsid w:val="00D33F46"/>
    <w:rsid w:val="00D341FD"/>
    <w:rsid w:val="00D34530"/>
    <w:rsid w:val="00D35038"/>
    <w:rsid w:val="00D35721"/>
    <w:rsid w:val="00D3575C"/>
    <w:rsid w:val="00D35FA1"/>
    <w:rsid w:val="00D364C2"/>
    <w:rsid w:val="00D37AA2"/>
    <w:rsid w:val="00D402D5"/>
    <w:rsid w:val="00D40797"/>
    <w:rsid w:val="00D40834"/>
    <w:rsid w:val="00D40C7F"/>
    <w:rsid w:val="00D40D7B"/>
    <w:rsid w:val="00D419BB"/>
    <w:rsid w:val="00D41CA9"/>
    <w:rsid w:val="00D41CDB"/>
    <w:rsid w:val="00D422C7"/>
    <w:rsid w:val="00D42911"/>
    <w:rsid w:val="00D42C19"/>
    <w:rsid w:val="00D42C8A"/>
    <w:rsid w:val="00D4345E"/>
    <w:rsid w:val="00D43839"/>
    <w:rsid w:val="00D43D5E"/>
    <w:rsid w:val="00D43E95"/>
    <w:rsid w:val="00D43F64"/>
    <w:rsid w:val="00D4401A"/>
    <w:rsid w:val="00D44D4B"/>
    <w:rsid w:val="00D44EBB"/>
    <w:rsid w:val="00D450A4"/>
    <w:rsid w:val="00D45394"/>
    <w:rsid w:val="00D45DC7"/>
    <w:rsid w:val="00D4605B"/>
    <w:rsid w:val="00D4633D"/>
    <w:rsid w:val="00D46510"/>
    <w:rsid w:val="00D47965"/>
    <w:rsid w:val="00D47C88"/>
    <w:rsid w:val="00D47E79"/>
    <w:rsid w:val="00D47EC7"/>
    <w:rsid w:val="00D47F2A"/>
    <w:rsid w:val="00D500F2"/>
    <w:rsid w:val="00D50182"/>
    <w:rsid w:val="00D50A4C"/>
    <w:rsid w:val="00D50B99"/>
    <w:rsid w:val="00D516CB"/>
    <w:rsid w:val="00D51752"/>
    <w:rsid w:val="00D517B5"/>
    <w:rsid w:val="00D5188D"/>
    <w:rsid w:val="00D51CEC"/>
    <w:rsid w:val="00D51D8D"/>
    <w:rsid w:val="00D5256E"/>
    <w:rsid w:val="00D52CD9"/>
    <w:rsid w:val="00D52E60"/>
    <w:rsid w:val="00D537EE"/>
    <w:rsid w:val="00D53ED5"/>
    <w:rsid w:val="00D54877"/>
    <w:rsid w:val="00D557F4"/>
    <w:rsid w:val="00D558B6"/>
    <w:rsid w:val="00D55C14"/>
    <w:rsid w:val="00D55C54"/>
    <w:rsid w:val="00D560F1"/>
    <w:rsid w:val="00D56326"/>
    <w:rsid w:val="00D563C7"/>
    <w:rsid w:val="00D563E7"/>
    <w:rsid w:val="00D56999"/>
    <w:rsid w:val="00D56BDA"/>
    <w:rsid w:val="00D56C35"/>
    <w:rsid w:val="00D57187"/>
    <w:rsid w:val="00D57B04"/>
    <w:rsid w:val="00D57C98"/>
    <w:rsid w:val="00D600A2"/>
    <w:rsid w:val="00D603EF"/>
    <w:rsid w:val="00D6084B"/>
    <w:rsid w:val="00D60BDB"/>
    <w:rsid w:val="00D60C6A"/>
    <w:rsid w:val="00D61183"/>
    <w:rsid w:val="00D61B1C"/>
    <w:rsid w:val="00D61F8D"/>
    <w:rsid w:val="00D62040"/>
    <w:rsid w:val="00D62126"/>
    <w:rsid w:val="00D62A87"/>
    <w:rsid w:val="00D632E7"/>
    <w:rsid w:val="00D63C65"/>
    <w:rsid w:val="00D644B2"/>
    <w:rsid w:val="00D64B81"/>
    <w:rsid w:val="00D652B8"/>
    <w:rsid w:val="00D654DB"/>
    <w:rsid w:val="00D656E0"/>
    <w:rsid w:val="00D657D6"/>
    <w:rsid w:val="00D6580B"/>
    <w:rsid w:val="00D65B7E"/>
    <w:rsid w:val="00D669A9"/>
    <w:rsid w:val="00D66D7E"/>
    <w:rsid w:val="00D66E6F"/>
    <w:rsid w:val="00D67034"/>
    <w:rsid w:val="00D6715D"/>
    <w:rsid w:val="00D6722B"/>
    <w:rsid w:val="00D6757F"/>
    <w:rsid w:val="00D67E5C"/>
    <w:rsid w:val="00D7019A"/>
    <w:rsid w:val="00D70287"/>
    <w:rsid w:val="00D704F0"/>
    <w:rsid w:val="00D7130C"/>
    <w:rsid w:val="00D7173E"/>
    <w:rsid w:val="00D71D9C"/>
    <w:rsid w:val="00D71FED"/>
    <w:rsid w:val="00D7219F"/>
    <w:rsid w:val="00D7296B"/>
    <w:rsid w:val="00D729D2"/>
    <w:rsid w:val="00D72AAA"/>
    <w:rsid w:val="00D7301E"/>
    <w:rsid w:val="00D73FFD"/>
    <w:rsid w:val="00D74884"/>
    <w:rsid w:val="00D74EA7"/>
    <w:rsid w:val="00D74EC9"/>
    <w:rsid w:val="00D75874"/>
    <w:rsid w:val="00D75919"/>
    <w:rsid w:val="00D75B5C"/>
    <w:rsid w:val="00D75C0F"/>
    <w:rsid w:val="00D75C9C"/>
    <w:rsid w:val="00D75D02"/>
    <w:rsid w:val="00D75FE6"/>
    <w:rsid w:val="00D76CEA"/>
    <w:rsid w:val="00D76D4C"/>
    <w:rsid w:val="00D76E88"/>
    <w:rsid w:val="00D76EC0"/>
    <w:rsid w:val="00D804F2"/>
    <w:rsid w:val="00D8056F"/>
    <w:rsid w:val="00D808CC"/>
    <w:rsid w:val="00D80D46"/>
    <w:rsid w:val="00D815B9"/>
    <w:rsid w:val="00D81A8D"/>
    <w:rsid w:val="00D822DE"/>
    <w:rsid w:val="00D82383"/>
    <w:rsid w:val="00D82496"/>
    <w:rsid w:val="00D82E1F"/>
    <w:rsid w:val="00D833BA"/>
    <w:rsid w:val="00D83489"/>
    <w:rsid w:val="00D83EF3"/>
    <w:rsid w:val="00D83FCB"/>
    <w:rsid w:val="00D8434B"/>
    <w:rsid w:val="00D8467C"/>
    <w:rsid w:val="00D84E89"/>
    <w:rsid w:val="00D84EA9"/>
    <w:rsid w:val="00D852D5"/>
    <w:rsid w:val="00D85CBC"/>
    <w:rsid w:val="00D863C0"/>
    <w:rsid w:val="00D8658E"/>
    <w:rsid w:val="00D86C66"/>
    <w:rsid w:val="00D86E03"/>
    <w:rsid w:val="00D8708F"/>
    <w:rsid w:val="00D876DB"/>
    <w:rsid w:val="00D87921"/>
    <w:rsid w:val="00D87938"/>
    <w:rsid w:val="00D87A95"/>
    <w:rsid w:val="00D87E03"/>
    <w:rsid w:val="00D90443"/>
    <w:rsid w:val="00D906C4"/>
    <w:rsid w:val="00D90D25"/>
    <w:rsid w:val="00D91D32"/>
    <w:rsid w:val="00D921FB"/>
    <w:rsid w:val="00D9227D"/>
    <w:rsid w:val="00D926F9"/>
    <w:rsid w:val="00D92D8A"/>
    <w:rsid w:val="00D93E69"/>
    <w:rsid w:val="00D94546"/>
    <w:rsid w:val="00D94970"/>
    <w:rsid w:val="00D94CA9"/>
    <w:rsid w:val="00D94CF6"/>
    <w:rsid w:val="00D94DF4"/>
    <w:rsid w:val="00D95356"/>
    <w:rsid w:val="00D956F4"/>
    <w:rsid w:val="00D95906"/>
    <w:rsid w:val="00D95E77"/>
    <w:rsid w:val="00D95FEB"/>
    <w:rsid w:val="00D96542"/>
    <w:rsid w:val="00D967E2"/>
    <w:rsid w:val="00D96C93"/>
    <w:rsid w:val="00D97041"/>
    <w:rsid w:val="00DA0E17"/>
    <w:rsid w:val="00DA18B9"/>
    <w:rsid w:val="00DA197C"/>
    <w:rsid w:val="00DA19F4"/>
    <w:rsid w:val="00DA2762"/>
    <w:rsid w:val="00DA2780"/>
    <w:rsid w:val="00DA29A6"/>
    <w:rsid w:val="00DA29CA"/>
    <w:rsid w:val="00DA2D9B"/>
    <w:rsid w:val="00DA3224"/>
    <w:rsid w:val="00DA33A8"/>
    <w:rsid w:val="00DA3924"/>
    <w:rsid w:val="00DA3C2D"/>
    <w:rsid w:val="00DA3E11"/>
    <w:rsid w:val="00DA40F6"/>
    <w:rsid w:val="00DA4356"/>
    <w:rsid w:val="00DA473A"/>
    <w:rsid w:val="00DA53EA"/>
    <w:rsid w:val="00DA5593"/>
    <w:rsid w:val="00DA57CA"/>
    <w:rsid w:val="00DA5975"/>
    <w:rsid w:val="00DA59C4"/>
    <w:rsid w:val="00DA5F5F"/>
    <w:rsid w:val="00DA6620"/>
    <w:rsid w:val="00DA6734"/>
    <w:rsid w:val="00DA68E3"/>
    <w:rsid w:val="00DA69EB"/>
    <w:rsid w:val="00DA6F5F"/>
    <w:rsid w:val="00DA735D"/>
    <w:rsid w:val="00DA7464"/>
    <w:rsid w:val="00DA7F70"/>
    <w:rsid w:val="00DB08EA"/>
    <w:rsid w:val="00DB0DE4"/>
    <w:rsid w:val="00DB0F50"/>
    <w:rsid w:val="00DB1234"/>
    <w:rsid w:val="00DB1BB4"/>
    <w:rsid w:val="00DB1D57"/>
    <w:rsid w:val="00DB1FFE"/>
    <w:rsid w:val="00DB20C9"/>
    <w:rsid w:val="00DB2653"/>
    <w:rsid w:val="00DB27A1"/>
    <w:rsid w:val="00DB2ACF"/>
    <w:rsid w:val="00DB311F"/>
    <w:rsid w:val="00DB34CD"/>
    <w:rsid w:val="00DB3B4D"/>
    <w:rsid w:val="00DB45BF"/>
    <w:rsid w:val="00DB4E50"/>
    <w:rsid w:val="00DB58D4"/>
    <w:rsid w:val="00DB6233"/>
    <w:rsid w:val="00DB6504"/>
    <w:rsid w:val="00DB69FC"/>
    <w:rsid w:val="00DB6ECB"/>
    <w:rsid w:val="00DB7559"/>
    <w:rsid w:val="00DB7BA5"/>
    <w:rsid w:val="00DC09EC"/>
    <w:rsid w:val="00DC1AFA"/>
    <w:rsid w:val="00DC22AA"/>
    <w:rsid w:val="00DC23C9"/>
    <w:rsid w:val="00DC2ABB"/>
    <w:rsid w:val="00DC3A85"/>
    <w:rsid w:val="00DC3ACF"/>
    <w:rsid w:val="00DC3B2A"/>
    <w:rsid w:val="00DC406D"/>
    <w:rsid w:val="00DC42A7"/>
    <w:rsid w:val="00DC4A12"/>
    <w:rsid w:val="00DC4AE1"/>
    <w:rsid w:val="00DC4BEE"/>
    <w:rsid w:val="00DC5110"/>
    <w:rsid w:val="00DC52F7"/>
    <w:rsid w:val="00DC54A9"/>
    <w:rsid w:val="00DC56B6"/>
    <w:rsid w:val="00DC5896"/>
    <w:rsid w:val="00DC5C68"/>
    <w:rsid w:val="00DC5F1B"/>
    <w:rsid w:val="00DC605F"/>
    <w:rsid w:val="00DC6342"/>
    <w:rsid w:val="00DC6439"/>
    <w:rsid w:val="00DC66D2"/>
    <w:rsid w:val="00DC7326"/>
    <w:rsid w:val="00DC7473"/>
    <w:rsid w:val="00DD087E"/>
    <w:rsid w:val="00DD0EFC"/>
    <w:rsid w:val="00DD0FF8"/>
    <w:rsid w:val="00DD1872"/>
    <w:rsid w:val="00DD1A09"/>
    <w:rsid w:val="00DD1D87"/>
    <w:rsid w:val="00DD2671"/>
    <w:rsid w:val="00DD2F9C"/>
    <w:rsid w:val="00DD3F92"/>
    <w:rsid w:val="00DD4CCD"/>
    <w:rsid w:val="00DD4D48"/>
    <w:rsid w:val="00DD556E"/>
    <w:rsid w:val="00DD5607"/>
    <w:rsid w:val="00DD5B10"/>
    <w:rsid w:val="00DD678D"/>
    <w:rsid w:val="00DD6D45"/>
    <w:rsid w:val="00DD6F67"/>
    <w:rsid w:val="00DD705A"/>
    <w:rsid w:val="00DD75F3"/>
    <w:rsid w:val="00DD7D16"/>
    <w:rsid w:val="00DD7EE0"/>
    <w:rsid w:val="00DE0276"/>
    <w:rsid w:val="00DE0916"/>
    <w:rsid w:val="00DE0A5A"/>
    <w:rsid w:val="00DE12D7"/>
    <w:rsid w:val="00DE14F2"/>
    <w:rsid w:val="00DE181D"/>
    <w:rsid w:val="00DE1E7E"/>
    <w:rsid w:val="00DE1EAD"/>
    <w:rsid w:val="00DE2165"/>
    <w:rsid w:val="00DE22A3"/>
    <w:rsid w:val="00DE25CD"/>
    <w:rsid w:val="00DE25D2"/>
    <w:rsid w:val="00DE273D"/>
    <w:rsid w:val="00DE27E1"/>
    <w:rsid w:val="00DE2F78"/>
    <w:rsid w:val="00DE2FA3"/>
    <w:rsid w:val="00DE33DE"/>
    <w:rsid w:val="00DE38E5"/>
    <w:rsid w:val="00DE3B8E"/>
    <w:rsid w:val="00DE3D55"/>
    <w:rsid w:val="00DE3FC5"/>
    <w:rsid w:val="00DE4A7A"/>
    <w:rsid w:val="00DE4C0B"/>
    <w:rsid w:val="00DE509F"/>
    <w:rsid w:val="00DE5421"/>
    <w:rsid w:val="00DE5509"/>
    <w:rsid w:val="00DE5D7F"/>
    <w:rsid w:val="00DE6098"/>
    <w:rsid w:val="00DE676C"/>
    <w:rsid w:val="00DE6916"/>
    <w:rsid w:val="00DE6DE2"/>
    <w:rsid w:val="00DE6F6D"/>
    <w:rsid w:val="00DE758C"/>
    <w:rsid w:val="00DE7791"/>
    <w:rsid w:val="00DE7C5B"/>
    <w:rsid w:val="00DE7E0B"/>
    <w:rsid w:val="00DE7F0E"/>
    <w:rsid w:val="00DF06C8"/>
    <w:rsid w:val="00DF0C6A"/>
    <w:rsid w:val="00DF10EC"/>
    <w:rsid w:val="00DF1C5E"/>
    <w:rsid w:val="00DF1D77"/>
    <w:rsid w:val="00DF20EA"/>
    <w:rsid w:val="00DF22C5"/>
    <w:rsid w:val="00DF2356"/>
    <w:rsid w:val="00DF2357"/>
    <w:rsid w:val="00DF266D"/>
    <w:rsid w:val="00DF2718"/>
    <w:rsid w:val="00DF2988"/>
    <w:rsid w:val="00DF2B6A"/>
    <w:rsid w:val="00DF2E8C"/>
    <w:rsid w:val="00DF3640"/>
    <w:rsid w:val="00DF3BF7"/>
    <w:rsid w:val="00DF3C6F"/>
    <w:rsid w:val="00DF3D38"/>
    <w:rsid w:val="00DF47EA"/>
    <w:rsid w:val="00DF4A63"/>
    <w:rsid w:val="00DF4D60"/>
    <w:rsid w:val="00DF4D86"/>
    <w:rsid w:val="00DF5E89"/>
    <w:rsid w:val="00DF5F9F"/>
    <w:rsid w:val="00DF683F"/>
    <w:rsid w:val="00DF69F1"/>
    <w:rsid w:val="00DF6B5E"/>
    <w:rsid w:val="00DF713F"/>
    <w:rsid w:val="00DF717F"/>
    <w:rsid w:val="00DF7CDE"/>
    <w:rsid w:val="00DF7E94"/>
    <w:rsid w:val="00E00283"/>
    <w:rsid w:val="00E00EC7"/>
    <w:rsid w:val="00E01626"/>
    <w:rsid w:val="00E0178D"/>
    <w:rsid w:val="00E01C58"/>
    <w:rsid w:val="00E01D44"/>
    <w:rsid w:val="00E01DCA"/>
    <w:rsid w:val="00E020A8"/>
    <w:rsid w:val="00E0230B"/>
    <w:rsid w:val="00E02458"/>
    <w:rsid w:val="00E02557"/>
    <w:rsid w:val="00E0272D"/>
    <w:rsid w:val="00E02E4F"/>
    <w:rsid w:val="00E0369E"/>
    <w:rsid w:val="00E039C2"/>
    <w:rsid w:val="00E03F39"/>
    <w:rsid w:val="00E04170"/>
    <w:rsid w:val="00E0437E"/>
    <w:rsid w:val="00E043DE"/>
    <w:rsid w:val="00E0445A"/>
    <w:rsid w:val="00E04A0D"/>
    <w:rsid w:val="00E04BB5"/>
    <w:rsid w:val="00E04D0B"/>
    <w:rsid w:val="00E04D21"/>
    <w:rsid w:val="00E05459"/>
    <w:rsid w:val="00E055C2"/>
    <w:rsid w:val="00E05AF4"/>
    <w:rsid w:val="00E05E20"/>
    <w:rsid w:val="00E0618B"/>
    <w:rsid w:val="00E06782"/>
    <w:rsid w:val="00E067E6"/>
    <w:rsid w:val="00E068E0"/>
    <w:rsid w:val="00E06CE4"/>
    <w:rsid w:val="00E06D31"/>
    <w:rsid w:val="00E073A5"/>
    <w:rsid w:val="00E07732"/>
    <w:rsid w:val="00E07A0F"/>
    <w:rsid w:val="00E10554"/>
    <w:rsid w:val="00E10B5A"/>
    <w:rsid w:val="00E117D8"/>
    <w:rsid w:val="00E11A61"/>
    <w:rsid w:val="00E11CEF"/>
    <w:rsid w:val="00E11E55"/>
    <w:rsid w:val="00E120B4"/>
    <w:rsid w:val="00E12102"/>
    <w:rsid w:val="00E1296E"/>
    <w:rsid w:val="00E13613"/>
    <w:rsid w:val="00E138F8"/>
    <w:rsid w:val="00E141AB"/>
    <w:rsid w:val="00E14A92"/>
    <w:rsid w:val="00E14E55"/>
    <w:rsid w:val="00E14F36"/>
    <w:rsid w:val="00E150AE"/>
    <w:rsid w:val="00E153A3"/>
    <w:rsid w:val="00E15952"/>
    <w:rsid w:val="00E15D26"/>
    <w:rsid w:val="00E160FD"/>
    <w:rsid w:val="00E16282"/>
    <w:rsid w:val="00E1632A"/>
    <w:rsid w:val="00E1641F"/>
    <w:rsid w:val="00E164D0"/>
    <w:rsid w:val="00E16843"/>
    <w:rsid w:val="00E1715F"/>
    <w:rsid w:val="00E17471"/>
    <w:rsid w:val="00E174FB"/>
    <w:rsid w:val="00E177B2"/>
    <w:rsid w:val="00E17C54"/>
    <w:rsid w:val="00E17CA4"/>
    <w:rsid w:val="00E17E34"/>
    <w:rsid w:val="00E209C1"/>
    <w:rsid w:val="00E20A19"/>
    <w:rsid w:val="00E213A9"/>
    <w:rsid w:val="00E21E01"/>
    <w:rsid w:val="00E22152"/>
    <w:rsid w:val="00E223A2"/>
    <w:rsid w:val="00E22416"/>
    <w:rsid w:val="00E225D8"/>
    <w:rsid w:val="00E22827"/>
    <w:rsid w:val="00E22AC8"/>
    <w:rsid w:val="00E22B56"/>
    <w:rsid w:val="00E230DE"/>
    <w:rsid w:val="00E231E0"/>
    <w:rsid w:val="00E2361D"/>
    <w:rsid w:val="00E2418B"/>
    <w:rsid w:val="00E242D9"/>
    <w:rsid w:val="00E24BFF"/>
    <w:rsid w:val="00E24C00"/>
    <w:rsid w:val="00E24E62"/>
    <w:rsid w:val="00E25EF5"/>
    <w:rsid w:val="00E25F5F"/>
    <w:rsid w:val="00E26187"/>
    <w:rsid w:val="00E261F5"/>
    <w:rsid w:val="00E26DD7"/>
    <w:rsid w:val="00E2785E"/>
    <w:rsid w:val="00E27D18"/>
    <w:rsid w:val="00E301BE"/>
    <w:rsid w:val="00E30AFB"/>
    <w:rsid w:val="00E315D5"/>
    <w:rsid w:val="00E316AA"/>
    <w:rsid w:val="00E318E6"/>
    <w:rsid w:val="00E31FCA"/>
    <w:rsid w:val="00E31FDB"/>
    <w:rsid w:val="00E32017"/>
    <w:rsid w:val="00E32844"/>
    <w:rsid w:val="00E32C12"/>
    <w:rsid w:val="00E3321B"/>
    <w:rsid w:val="00E337D0"/>
    <w:rsid w:val="00E33E24"/>
    <w:rsid w:val="00E3400A"/>
    <w:rsid w:val="00E3530E"/>
    <w:rsid w:val="00E35415"/>
    <w:rsid w:val="00E35ED1"/>
    <w:rsid w:val="00E3686A"/>
    <w:rsid w:val="00E374B1"/>
    <w:rsid w:val="00E374E1"/>
    <w:rsid w:val="00E37986"/>
    <w:rsid w:val="00E37AA0"/>
    <w:rsid w:val="00E4011E"/>
    <w:rsid w:val="00E40B0A"/>
    <w:rsid w:val="00E40BF6"/>
    <w:rsid w:val="00E40F48"/>
    <w:rsid w:val="00E411AD"/>
    <w:rsid w:val="00E414EC"/>
    <w:rsid w:val="00E41B05"/>
    <w:rsid w:val="00E41B25"/>
    <w:rsid w:val="00E41F6A"/>
    <w:rsid w:val="00E420AC"/>
    <w:rsid w:val="00E42675"/>
    <w:rsid w:val="00E430E1"/>
    <w:rsid w:val="00E432FE"/>
    <w:rsid w:val="00E4341F"/>
    <w:rsid w:val="00E43A31"/>
    <w:rsid w:val="00E43E03"/>
    <w:rsid w:val="00E43E60"/>
    <w:rsid w:val="00E43F53"/>
    <w:rsid w:val="00E44F7B"/>
    <w:rsid w:val="00E44FEC"/>
    <w:rsid w:val="00E45070"/>
    <w:rsid w:val="00E45524"/>
    <w:rsid w:val="00E4562C"/>
    <w:rsid w:val="00E456CC"/>
    <w:rsid w:val="00E4591C"/>
    <w:rsid w:val="00E45AC6"/>
    <w:rsid w:val="00E45FB7"/>
    <w:rsid w:val="00E460B0"/>
    <w:rsid w:val="00E46280"/>
    <w:rsid w:val="00E46F6F"/>
    <w:rsid w:val="00E504E3"/>
    <w:rsid w:val="00E517B2"/>
    <w:rsid w:val="00E51AEA"/>
    <w:rsid w:val="00E51C43"/>
    <w:rsid w:val="00E525CA"/>
    <w:rsid w:val="00E527D9"/>
    <w:rsid w:val="00E52A6F"/>
    <w:rsid w:val="00E52FD6"/>
    <w:rsid w:val="00E53CCB"/>
    <w:rsid w:val="00E53D7C"/>
    <w:rsid w:val="00E54A43"/>
    <w:rsid w:val="00E551EC"/>
    <w:rsid w:val="00E55B30"/>
    <w:rsid w:val="00E55D74"/>
    <w:rsid w:val="00E55E02"/>
    <w:rsid w:val="00E55EB6"/>
    <w:rsid w:val="00E56742"/>
    <w:rsid w:val="00E567EA"/>
    <w:rsid w:val="00E56938"/>
    <w:rsid w:val="00E57C92"/>
    <w:rsid w:val="00E57D8D"/>
    <w:rsid w:val="00E611D1"/>
    <w:rsid w:val="00E6164E"/>
    <w:rsid w:val="00E61985"/>
    <w:rsid w:val="00E6274B"/>
    <w:rsid w:val="00E629C7"/>
    <w:rsid w:val="00E62C68"/>
    <w:rsid w:val="00E62CCF"/>
    <w:rsid w:val="00E62FE7"/>
    <w:rsid w:val="00E63843"/>
    <w:rsid w:val="00E639FA"/>
    <w:rsid w:val="00E63BDD"/>
    <w:rsid w:val="00E63D5A"/>
    <w:rsid w:val="00E63E90"/>
    <w:rsid w:val="00E64265"/>
    <w:rsid w:val="00E645E2"/>
    <w:rsid w:val="00E64A9F"/>
    <w:rsid w:val="00E64F3B"/>
    <w:rsid w:val="00E6525F"/>
    <w:rsid w:val="00E653BF"/>
    <w:rsid w:val="00E654A6"/>
    <w:rsid w:val="00E659F6"/>
    <w:rsid w:val="00E65E89"/>
    <w:rsid w:val="00E66067"/>
    <w:rsid w:val="00E6641B"/>
    <w:rsid w:val="00E666E4"/>
    <w:rsid w:val="00E67155"/>
    <w:rsid w:val="00E67A2F"/>
    <w:rsid w:val="00E67DD7"/>
    <w:rsid w:val="00E70B09"/>
    <w:rsid w:val="00E71800"/>
    <w:rsid w:val="00E71AF9"/>
    <w:rsid w:val="00E71C26"/>
    <w:rsid w:val="00E71F49"/>
    <w:rsid w:val="00E72332"/>
    <w:rsid w:val="00E724D0"/>
    <w:rsid w:val="00E731F1"/>
    <w:rsid w:val="00E73976"/>
    <w:rsid w:val="00E739AA"/>
    <w:rsid w:val="00E73DAE"/>
    <w:rsid w:val="00E74426"/>
    <w:rsid w:val="00E74F2A"/>
    <w:rsid w:val="00E7669C"/>
    <w:rsid w:val="00E771DE"/>
    <w:rsid w:val="00E77259"/>
    <w:rsid w:val="00E776D6"/>
    <w:rsid w:val="00E77BAB"/>
    <w:rsid w:val="00E805C9"/>
    <w:rsid w:val="00E807F8"/>
    <w:rsid w:val="00E80E60"/>
    <w:rsid w:val="00E8130C"/>
    <w:rsid w:val="00E81516"/>
    <w:rsid w:val="00E8161D"/>
    <w:rsid w:val="00E8183D"/>
    <w:rsid w:val="00E81AD3"/>
    <w:rsid w:val="00E81F3E"/>
    <w:rsid w:val="00E828BA"/>
    <w:rsid w:val="00E82A4B"/>
    <w:rsid w:val="00E82A85"/>
    <w:rsid w:val="00E82E0E"/>
    <w:rsid w:val="00E834B1"/>
    <w:rsid w:val="00E83763"/>
    <w:rsid w:val="00E837D9"/>
    <w:rsid w:val="00E838A6"/>
    <w:rsid w:val="00E838BB"/>
    <w:rsid w:val="00E84666"/>
    <w:rsid w:val="00E8512A"/>
    <w:rsid w:val="00E860C7"/>
    <w:rsid w:val="00E8613E"/>
    <w:rsid w:val="00E8667D"/>
    <w:rsid w:val="00E86A99"/>
    <w:rsid w:val="00E87B0B"/>
    <w:rsid w:val="00E87D17"/>
    <w:rsid w:val="00E90200"/>
    <w:rsid w:val="00E9039A"/>
    <w:rsid w:val="00E90728"/>
    <w:rsid w:val="00E909BE"/>
    <w:rsid w:val="00E90B2D"/>
    <w:rsid w:val="00E90D53"/>
    <w:rsid w:val="00E91049"/>
    <w:rsid w:val="00E910A7"/>
    <w:rsid w:val="00E912F6"/>
    <w:rsid w:val="00E91591"/>
    <w:rsid w:val="00E924E7"/>
    <w:rsid w:val="00E932E9"/>
    <w:rsid w:val="00E93348"/>
    <w:rsid w:val="00E934F8"/>
    <w:rsid w:val="00E93A5B"/>
    <w:rsid w:val="00E93AF0"/>
    <w:rsid w:val="00E93AFF"/>
    <w:rsid w:val="00E93F4B"/>
    <w:rsid w:val="00E94758"/>
    <w:rsid w:val="00E9485D"/>
    <w:rsid w:val="00E95BD6"/>
    <w:rsid w:val="00E95EC8"/>
    <w:rsid w:val="00E96A20"/>
    <w:rsid w:val="00E97BCD"/>
    <w:rsid w:val="00E97E51"/>
    <w:rsid w:val="00EA03D0"/>
    <w:rsid w:val="00EA063B"/>
    <w:rsid w:val="00EA0ADD"/>
    <w:rsid w:val="00EA221D"/>
    <w:rsid w:val="00EA2353"/>
    <w:rsid w:val="00EA2803"/>
    <w:rsid w:val="00EA2A91"/>
    <w:rsid w:val="00EA2CBD"/>
    <w:rsid w:val="00EA327E"/>
    <w:rsid w:val="00EA34E5"/>
    <w:rsid w:val="00EA3CDF"/>
    <w:rsid w:val="00EA3DFC"/>
    <w:rsid w:val="00EA433E"/>
    <w:rsid w:val="00EA48D0"/>
    <w:rsid w:val="00EA52FA"/>
    <w:rsid w:val="00EA5582"/>
    <w:rsid w:val="00EA5678"/>
    <w:rsid w:val="00EA5C65"/>
    <w:rsid w:val="00EA5CDB"/>
    <w:rsid w:val="00EA5D2A"/>
    <w:rsid w:val="00EA6424"/>
    <w:rsid w:val="00EA66A3"/>
    <w:rsid w:val="00EA729A"/>
    <w:rsid w:val="00EA7B63"/>
    <w:rsid w:val="00EB03B7"/>
    <w:rsid w:val="00EB0495"/>
    <w:rsid w:val="00EB0B1F"/>
    <w:rsid w:val="00EB0D6C"/>
    <w:rsid w:val="00EB0E7E"/>
    <w:rsid w:val="00EB1378"/>
    <w:rsid w:val="00EB162A"/>
    <w:rsid w:val="00EB17EB"/>
    <w:rsid w:val="00EB1B73"/>
    <w:rsid w:val="00EB1C21"/>
    <w:rsid w:val="00EB1D5F"/>
    <w:rsid w:val="00EB20BA"/>
    <w:rsid w:val="00EB295D"/>
    <w:rsid w:val="00EB2ED1"/>
    <w:rsid w:val="00EB367F"/>
    <w:rsid w:val="00EB3CFF"/>
    <w:rsid w:val="00EB3FF3"/>
    <w:rsid w:val="00EB4722"/>
    <w:rsid w:val="00EB4E68"/>
    <w:rsid w:val="00EB5606"/>
    <w:rsid w:val="00EB5B10"/>
    <w:rsid w:val="00EB5D50"/>
    <w:rsid w:val="00EB5D7D"/>
    <w:rsid w:val="00EB6490"/>
    <w:rsid w:val="00EB66FD"/>
    <w:rsid w:val="00EB676F"/>
    <w:rsid w:val="00EB6FC7"/>
    <w:rsid w:val="00EB740E"/>
    <w:rsid w:val="00EB7707"/>
    <w:rsid w:val="00EC0CB5"/>
    <w:rsid w:val="00EC0CE5"/>
    <w:rsid w:val="00EC0F95"/>
    <w:rsid w:val="00EC1063"/>
    <w:rsid w:val="00EC124B"/>
    <w:rsid w:val="00EC1377"/>
    <w:rsid w:val="00EC1427"/>
    <w:rsid w:val="00EC1429"/>
    <w:rsid w:val="00EC142F"/>
    <w:rsid w:val="00EC1475"/>
    <w:rsid w:val="00EC2258"/>
    <w:rsid w:val="00EC255F"/>
    <w:rsid w:val="00EC25EB"/>
    <w:rsid w:val="00EC2EBF"/>
    <w:rsid w:val="00EC30B0"/>
    <w:rsid w:val="00EC3920"/>
    <w:rsid w:val="00EC398A"/>
    <w:rsid w:val="00EC39B2"/>
    <w:rsid w:val="00EC4554"/>
    <w:rsid w:val="00EC48F0"/>
    <w:rsid w:val="00EC54E0"/>
    <w:rsid w:val="00EC569D"/>
    <w:rsid w:val="00EC58F3"/>
    <w:rsid w:val="00EC5BED"/>
    <w:rsid w:val="00EC61F9"/>
    <w:rsid w:val="00EC6A5D"/>
    <w:rsid w:val="00EC6FCC"/>
    <w:rsid w:val="00EC726D"/>
    <w:rsid w:val="00EC7460"/>
    <w:rsid w:val="00EC752C"/>
    <w:rsid w:val="00EC77C4"/>
    <w:rsid w:val="00EC7887"/>
    <w:rsid w:val="00ED08E1"/>
    <w:rsid w:val="00ED1374"/>
    <w:rsid w:val="00ED1DB4"/>
    <w:rsid w:val="00ED1E28"/>
    <w:rsid w:val="00ED1EFE"/>
    <w:rsid w:val="00ED23FF"/>
    <w:rsid w:val="00ED360C"/>
    <w:rsid w:val="00ED5786"/>
    <w:rsid w:val="00ED5A43"/>
    <w:rsid w:val="00ED60E8"/>
    <w:rsid w:val="00ED6911"/>
    <w:rsid w:val="00ED6F7F"/>
    <w:rsid w:val="00ED7170"/>
    <w:rsid w:val="00ED7616"/>
    <w:rsid w:val="00ED777F"/>
    <w:rsid w:val="00ED7AC2"/>
    <w:rsid w:val="00ED7F51"/>
    <w:rsid w:val="00EE0DCA"/>
    <w:rsid w:val="00EE0F45"/>
    <w:rsid w:val="00EE1320"/>
    <w:rsid w:val="00EE18CE"/>
    <w:rsid w:val="00EE18DC"/>
    <w:rsid w:val="00EE1C8F"/>
    <w:rsid w:val="00EE1FA3"/>
    <w:rsid w:val="00EE1FEC"/>
    <w:rsid w:val="00EE2717"/>
    <w:rsid w:val="00EE271A"/>
    <w:rsid w:val="00EE2920"/>
    <w:rsid w:val="00EE377B"/>
    <w:rsid w:val="00EE3AE4"/>
    <w:rsid w:val="00EE3ECA"/>
    <w:rsid w:val="00EE3F41"/>
    <w:rsid w:val="00EE43C6"/>
    <w:rsid w:val="00EE4AE6"/>
    <w:rsid w:val="00EE4EB1"/>
    <w:rsid w:val="00EE5111"/>
    <w:rsid w:val="00EE5346"/>
    <w:rsid w:val="00EE5405"/>
    <w:rsid w:val="00EE565F"/>
    <w:rsid w:val="00EE589A"/>
    <w:rsid w:val="00EE5CAD"/>
    <w:rsid w:val="00EE620C"/>
    <w:rsid w:val="00EE64A9"/>
    <w:rsid w:val="00EE6A08"/>
    <w:rsid w:val="00EE773D"/>
    <w:rsid w:val="00EE79EE"/>
    <w:rsid w:val="00EE7CCE"/>
    <w:rsid w:val="00EE7F32"/>
    <w:rsid w:val="00EF0D3B"/>
    <w:rsid w:val="00EF0E0D"/>
    <w:rsid w:val="00EF1227"/>
    <w:rsid w:val="00EF1386"/>
    <w:rsid w:val="00EF15E3"/>
    <w:rsid w:val="00EF1973"/>
    <w:rsid w:val="00EF1C17"/>
    <w:rsid w:val="00EF1DAF"/>
    <w:rsid w:val="00EF1DFE"/>
    <w:rsid w:val="00EF252D"/>
    <w:rsid w:val="00EF278C"/>
    <w:rsid w:val="00EF445F"/>
    <w:rsid w:val="00EF5020"/>
    <w:rsid w:val="00EF52D1"/>
    <w:rsid w:val="00EF5859"/>
    <w:rsid w:val="00EF597E"/>
    <w:rsid w:val="00EF5D3C"/>
    <w:rsid w:val="00EF67DE"/>
    <w:rsid w:val="00F00391"/>
    <w:rsid w:val="00F009A2"/>
    <w:rsid w:val="00F00A14"/>
    <w:rsid w:val="00F01070"/>
    <w:rsid w:val="00F01405"/>
    <w:rsid w:val="00F0203A"/>
    <w:rsid w:val="00F02422"/>
    <w:rsid w:val="00F029A0"/>
    <w:rsid w:val="00F03055"/>
    <w:rsid w:val="00F03100"/>
    <w:rsid w:val="00F0312D"/>
    <w:rsid w:val="00F03427"/>
    <w:rsid w:val="00F03845"/>
    <w:rsid w:val="00F04C06"/>
    <w:rsid w:val="00F051B9"/>
    <w:rsid w:val="00F05955"/>
    <w:rsid w:val="00F05FE7"/>
    <w:rsid w:val="00F06222"/>
    <w:rsid w:val="00F062CC"/>
    <w:rsid w:val="00F068E6"/>
    <w:rsid w:val="00F06A23"/>
    <w:rsid w:val="00F06BA2"/>
    <w:rsid w:val="00F06C6E"/>
    <w:rsid w:val="00F07689"/>
    <w:rsid w:val="00F07C6F"/>
    <w:rsid w:val="00F106B5"/>
    <w:rsid w:val="00F10BB9"/>
    <w:rsid w:val="00F110B2"/>
    <w:rsid w:val="00F1185F"/>
    <w:rsid w:val="00F1186E"/>
    <w:rsid w:val="00F1189A"/>
    <w:rsid w:val="00F11992"/>
    <w:rsid w:val="00F11AFB"/>
    <w:rsid w:val="00F11E0A"/>
    <w:rsid w:val="00F12272"/>
    <w:rsid w:val="00F123C7"/>
    <w:rsid w:val="00F12DB8"/>
    <w:rsid w:val="00F1340C"/>
    <w:rsid w:val="00F138A9"/>
    <w:rsid w:val="00F13F89"/>
    <w:rsid w:val="00F13FB9"/>
    <w:rsid w:val="00F1459B"/>
    <w:rsid w:val="00F14649"/>
    <w:rsid w:val="00F1507D"/>
    <w:rsid w:val="00F15273"/>
    <w:rsid w:val="00F162FB"/>
    <w:rsid w:val="00F165F2"/>
    <w:rsid w:val="00F16979"/>
    <w:rsid w:val="00F1710F"/>
    <w:rsid w:val="00F1715D"/>
    <w:rsid w:val="00F17267"/>
    <w:rsid w:val="00F17357"/>
    <w:rsid w:val="00F17F45"/>
    <w:rsid w:val="00F2086F"/>
    <w:rsid w:val="00F20C39"/>
    <w:rsid w:val="00F2102A"/>
    <w:rsid w:val="00F21359"/>
    <w:rsid w:val="00F2156B"/>
    <w:rsid w:val="00F21C89"/>
    <w:rsid w:val="00F21D69"/>
    <w:rsid w:val="00F225C6"/>
    <w:rsid w:val="00F22A55"/>
    <w:rsid w:val="00F22BC7"/>
    <w:rsid w:val="00F2331B"/>
    <w:rsid w:val="00F236C4"/>
    <w:rsid w:val="00F23ACD"/>
    <w:rsid w:val="00F23FAB"/>
    <w:rsid w:val="00F24086"/>
    <w:rsid w:val="00F24C0B"/>
    <w:rsid w:val="00F24E17"/>
    <w:rsid w:val="00F251ED"/>
    <w:rsid w:val="00F253D8"/>
    <w:rsid w:val="00F2556B"/>
    <w:rsid w:val="00F2597C"/>
    <w:rsid w:val="00F26013"/>
    <w:rsid w:val="00F261E8"/>
    <w:rsid w:val="00F2721D"/>
    <w:rsid w:val="00F2762E"/>
    <w:rsid w:val="00F27FE7"/>
    <w:rsid w:val="00F302AE"/>
    <w:rsid w:val="00F30787"/>
    <w:rsid w:val="00F307C3"/>
    <w:rsid w:val="00F30B9C"/>
    <w:rsid w:val="00F31828"/>
    <w:rsid w:val="00F31E64"/>
    <w:rsid w:val="00F32749"/>
    <w:rsid w:val="00F329F9"/>
    <w:rsid w:val="00F32E2C"/>
    <w:rsid w:val="00F336ED"/>
    <w:rsid w:val="00F33978"/>
    <w:rsid w:val="00F33D60"/>
    <w:rsid w:val="00F33DA2"/>
    <w:rsid w:val="00F345AE"/>
    <w:rsid w:val="00F34C41"/>
    <w:rsid w:val="00F352B5"/>
    <w:rsid w:val="00F36107"/>
    <w:rsid w:val="00F37910"/>
    <w:rsid w:val="00F379A9"/>
    <w:rsid w:val="00F37A73"/>
    <w:rsid w:val="00F37F0E"/>
    <w:rsid w:val="00F37FDC"/>
    <w:rsid w:val="00F40A16"/>
    <w:rsid w:val="00F4163D"/>
    <w:rsid w:val="00F418B4"/>
    <w:rsid w:val="00F42037"/>
    <w:rsid w:val="00F426E8"/>
    <w:rsid w:val="00F42B87"/>
    <w:rsid w:val="00F43366"/>
    <w:rsid w:val="00F43988"/>
    <w:rsid w:val="00F43A0D"/>
    <w:rsid w:val="00F446C3"/>
    <w:rsid w:val="00F447C9"/>
    <w:rsid w:val="00F44A2D"/>
    <w:rsid w:val="00F44D5B"/>
    <w:rsid w:val="00F44EE3"/>
    <w:rsid w:val="00F4569B"/>
    <w:rsid w:val="00F45873"/>
    <w:rsid w:val="00F462DB"/>
    <w:rsid w:val="00F46710"/>
    <w:rsid w:val="00F4683A"/>
    <w:rsid w:val="00F46879"/>
    <w:rsid w:val="00F47536"/>
    <w:rsid w:val="00F477E3"/>
    <w:rsid w:val="00F47960"/>
    <w:rsid w:val="00F47FEC"/>
    <w:rsid w:val="00F505E2"/>
    <w:rsid w:val="00F5081A"/>
    <w:rsid w:val="00F50D0C"/>
    <w:rsid w:val="00F512AE"/>
    <w:rsid w:val="00F51529"/>
    <w:rsid w:val="00F518C1"/>
    <w:rsid w:val="00F51B0B"/>
    <w:rsid w:val="00F51FEE"/>
    <w:rsid w:val="00F52883"/>
    <w:rsid w:val="00F52F6D"/>
    <w:rsid w:val="00F54947"/>
    <w:rsid w:val="00F5545F"/>
    <w:rsid w:val="00F555E3"/>
    <w:rsid w:val="00F55B1D"/>
    <w:rsid w:val="00F55B48"/>
    <w:rsid w:val="00F5628B"/>
    <w:rsid w:val="00F56375"/>
    <w:rsid w:val="00F566A2"/>
    <w:rsid w:val="00F567F1"/>
    <w:rsid w:val="00F57316"/>
    <w:rsid w:val="00F578E8"/>
    <w:rsid w:val="00F57E47"/>
    <w:rsid w:val="00F57F72"/>
    <w:rsid w:val="00F605DB"/>
    <w:rsid w:val="00F60688"/>
    <w:rsid w:val="00F60E33"/>
    <w:rsid w:val="00F60F1C"/>
    <w:rsid w:val="00F61210"/>
    <w:rsid w:val="00F612BD"/>
    <w:rsid w:val="00F61C12"/>
    <w:rsid w:val="00F6210E"/>
    <w:rsid w:val="00F624C9"/>
    <w:rsid w:val="00F624FC"/>
    <w:rsid w:val="00F62DC2"/>
    <w:rsid w:val="00F6357E"/>
    <w:rsid w:val="00F636BF"/>
    <w:rsid w:val="00F637B7"/>
    <w:rsid w:val="00F63C56"/>
    <w:rsid w:val="00F64451"/>
    <w:rsid w:val="00F64714"/>
    <w:rsid w:val="00F64C2E"/>
    <w:rsid w:val="00F65B5F"/>
    <w:rsid w:val="00F65C1B"/>
    <w:rsid w:val="00F66335"/>
    <w:rsid w:val="00F6643B"/>
    <w:rsid w:val="00F66D4C"/>
    <w:rsid w:val="00F66E10"/>
    <w:rsid w:val="00F66EA1"/>
    <w:rsid w:val="00F67091"/>
    <w:rsid w:val="00F670BB"/>
    <w:rsid w:val="00F67B03"/>
    <w:rsid w:val="00F70257"/>
    <w:rsid w:val="00F7029B"/>
    <w:rsid w:val="00F7036D"/>
    <w:rsid w:val="00F70F5E"/>
    <w:rsid w:val="00F71187"/>
    <w:rsid w:val="00F71C26"/>
    <w:rsid w:val="00F7206D"/>
    <w:rsid w:val="00F723C8"/>
    <w:rsid w:val="00F7268E"/>
    <w:rsid w:val="00F72692"/>
    <w:rsid w:val="00F7359E"/>
    <w:rsid w:val="00F73733"/>
    <w:rsid w:val="00F7383C"/>
    <w:rsid w:val="00F73BE5"/>
    <w:rsid w:val="00F73E9C"/>
    <w:rsid w:val="00F73EA9"/>
    <w:rsid w:val="00F75082"/>
    <w:rsid w:val="00F75446"/>
    <w:rsid w:val="00F75763"/>
    <w:rsid w:val="00F757D3"/>
    <w:rsid w:val="00F75954"/>
    <w:rsid w:val="00F75DB6"/>
    <w:rsid w:val="00F75E3A"/>
    <w:rsid w:val="00F768BF"/>
    <w:rsid w:val="00F76C16"/>
    <w:rsid w:val="00F77FC9"/>
    <w:rsid w:val="00F807F9"/>
    <w:rsid w:val="00F80E9B"/>
    <w:rsid w:val="00F815C1"/>
    <w:rsid w:val="00F81721"/>
    <w:rsid w:val="00F82299"/>
    <w:rsid w:val="00F824EC"/>
    <w:rsid w:val="00F8270B"/>
    <w:rsid w:val="00F82791"/>
    <w:rsid w:val="00F82910"/>
    <w:rsid w:val="00F82B50"/>
    <w:rsid w:val="00F83002"/>
    <w:rsid w:val="00F8307F"/>
    <w:rsid w:val="00F838F0"/>
    <w:rsid w:val="00F83B80"/>
    <w:rsid w:val="00F83EB1"/>
    <w:rsid w:val="00F84C79"/>
    <w:rsid w:val="00F84E28"/>
    <w:rsid w:val="00F855A7"/>
    <w:rsid w:val="00F8587D"/>
    <w:rsid w:val="00F85A3B"/>
    <w:rsid w:val="00F85A47"/>
    <w:rsid w:val="00F85C5D"/>
    <w:rsid w:val="00F85CD5"/>
    <w:rsid w:val="00F863BC"/>
    <w:rsid w:val="00F86F6E"/>
    <w:rsid w:val="00F86F70"/>
    <w:rsid w:val="00F87092"/>
    <w:rsid w:val="00F87671"/>
    <w:rsid w:val="00F877BC"/>
    <w:rsid w:val="00F879D2"/>
    <w:rsid w:val="00F87E30"/>
    <w:rsid w:val="00F902B2"/>
    <w:rsid w:val="00F91B0D"/>
    <w:rsid w:val="00F925BC"/>
    <w:rsid w:val="00F93098"/>
    <w:rsid w:val="00F9332E"/>
    <w:rsid w:val="00F93B79"/>
    <w:rsid w:val="00F94845"/>
    <w:rsid w:val="00F94AF2"/>
    <w:rsid w:val="00F9517B"/>
    <w:rsid w:val="00F958B2"/>
    <w:rsid w:val="00F958BE"/>
    <w:rsid w:val="00F95AAA"/>
    <w:rsid w:val="00F95E67"/>
    <w:rsid w:val="00F960BE"/>
    <w:rsid w:val="00F967E2"/>
    <w:rsid w:val="00F968ED"/>
    <w:rsid w:val="00F96F8C"/>
    <w:rsid w:val="00F96FA2"/>
    <w:rsid w:val="00F971ED"/>
    <w:rsid w:val="00F97613"/>
    <w:rsid w:val="00F979B0"/>
    <w:rsid w:val="00F97C9D"/>
    <w:rsid w:val="00FA051F"/>
    <w:rsid w:val="00FA0554"/>
    <w:rsid w:val="00FA14C8"/>
    <w:rsid w:val="00FA173E"/>
    <w:rsid w:val="00FA1AE3"/>
    <w:rsid w:val="00FA205B"/>
    <w:rsid w:val="00FA2B54"/>
    <w:rsid w:val="00FA2FC4"/>
    <w:rsid w:val="00FA30D8"/>
    <w:rsid w:val="00FA3755"/>
    <w:rsid w:val="00FA38A3"/>
    <w:rsid w:val="00FA3CBE"/>
    <w:rsid w:val="00FA3F20"/>
    <w:rsid w:val="00FA3F33"/>
    <w:rsid w:val="00FA45CA"/>
    <w:rsid w:val="00FA5300"/>
    <w:rsid w:val="00FA55D5"/>
    <w:rsid w:val="00FA57CF"/>
    <w:rsid w:val="00FA5D3D"/>
    <w:rsid w:val="00FA62E3"/>
    <w:rsid w:val="00FA7041"/>
    <w:rsid w:val="00FA7355"/>
    <w:rsid w:val="00FA7FDF"/>
    <w:rsid w:val="00FB0099"/>
    <w:rsid w:val="00FB05E3"/>
    <w:rsid w:val="00FB0833"/>
    <w:rsid w:val="00FB099F"/>
    <w:rsid w:val="00FB09CC"/>
    <w:rsid w:val="00FB0A62"/>
    <w:rsid w:val="00FB122B"/>
    <w:rsid w:val="00FB1256"/>
    <w:rsid w:val="00FB12C6"/>
    <w:rsid w:val="00FB1FC1"/>
    <w:rsid w:val="00FB26F4"/>
    <w:rsid w:val="00FB2AAC"/>
    <w:rsid w:val="00FB2B07"/>
    <w:rsid w:val="00FB2E11"/>
    <w:rsid w:val="00FB3170"/>
    <w:rsid w:val="00FB3575"/>
    <w:rsid w:val="00FB3A00"/>
    <w:rsid w:val="00FB3CC3"/>
    <w:rsid w:val="00FB3DA4"/>
    <w:rsid w:val="00FB40B3"/>
    <w:rsid w:val="00FB42BD"/>
    <w:rsid w:val="00FB4720"/>
    <w:rsid w:val="00FB492B"/>
    <w:rsid w:val="00FB495E"/>
    <w:rsid w:val="00FB4D0F"/>
    <w:rsid w:val="00FB4E61"/>
    <w:rsid w:val="00FB552A"/>
    <w:rsid w:val="00FB5788"/>
    <w:rsid w:val="00FB57AA"/>
    <w:rsid w:val="00FB5B6F"/>
    <w:rsid w:val="00FB5D14"/>
    <w:rsid w:val="00FB5DCE"/>
    <w:rsid w:val="00FB7B41"/>
    <w:rsid w:val="00FB7ED8"/>
    <w:rsid w:val="00FC028D"/>
    <w:rsid w:val="00FC0E5E"/>
    <w:rsid w:val="00FC1208"/>
    <w:rsid w:val="00FC276B"/>
    <w:rsid w:val="00FC2C00"/>
    <w:rsid w:val="00FC2F62"/>
    <w:rsid w:val="00FC3565"/>
    <w:rsid w:val="00FC3825"/>
    <w:rsid w:val="00FC3AAB"/>
    <w:rsid w:val="00FC3B2B"/>
    <w:rsid w:val="00FC3EC5"/>
    <w:rsid w:val="00FC4402"/>
    <w:rsid w:val="00FC4C46"/>
    <w:rsid w:val="00FC4E54"/>
    <w:rsid w:val="00FC607A"/>
    <w:rsid w:val="00FC6154"/>
    <w:rsid w:val="00FC6442"/>
    <w:rsid w:val="00FC6ED8"/>
    <w:rsid w:val="00FC74F7"/>
    <w:rsid w:val="00FC7C81"/>
    <w:rsid w:val="00FC7CAB"/>
    <w:rsid w:val="00FC7CD5"/>
    <w:rsid w:val="00FD12B8"/>
    <w:rsid w:val="00FD2630"/>
    <w:rsid w:val="00FD27DD"/>
    <w:rsid w:val="00FD28E0"/>
    <w:rsid w:val="00FD4A58"/>
    <w:rsid w:val="00FD4B0F"/>
    <w:rsid w:val="00FD4CCF"/>
    <w:rsid w:val="00FD50C7"/>
    <w:rsid w:val="00FD5623"/>
    <w:rsid w:val="00FD5A13"/>
    <w:rsid w:val="00FD5BA5"/>
    <w:rsid w:val="00FD628D"/>
    <w:rsid w:val="00FD67A9"/>
    <w:rsid w:val="00FD7412"/>
    <w:rsid w:val="00FD75E4"/>
    <w:rsid w:val="00FD7684"/>
    <w:rsid w:val="00FD76F7"/>
    <w:rsid w:val="00FE0077"/>
    <w:rsid w:val="00FE0AEF"/>
    <w:rsid w:val="00FE0CC1"/>
    <w:rsid w:val="00FE0E4F"/>
    <w:rsid w:val="00FE12C9"/>
    <w:rsid w:val="00FE22D3"/>
    <w:rsid w:val="00FE2B13"/>
    <w:rsid w:val="00FE2FF0"/>
    <w:rsid w:val="00FE31F3"/>
    <w:rsid w:val="00FE3527"/>
    <w:rsid w:val="00FE3B0E"/>
    <w:rsid w:val="00FE435D"/>
    <w:rsid w:val="00FE478C"/>
    <w:rsid w:val="00FE481D"/>
    <w:rsid w:val="00FE4C9B"/>
    <w:rsid w:val="00FE4EC9"/>
    <w:rsid w:val="00FE5296"/>
    <w:rsid w:val="00FE5711"/>
    <w:rsid w:val="00FE5C19"/>
    <w:rsid w:val="00FE6359"/>
    <w:rsid w:val="00FE6621"/>
    <w:rsid w:val="00FE674B"/>
    <w:rsid w:val="00FE7CC2"/>
    <w:rsid w:val="00FE7E59"/>
    <w:rsid w:val="00FF0725"/>
    <w:rsid w:val="00FF15E9"/>
    <w:rsid w:val="00FF1CDD"/>
    <w:rsid w:val="00FF1D5D"/>
    <w:rsid w:val="00FF1DA0"/>
    <w:rsid w:val="00FF2093"/>
    <w:rsid w:val="00FF20B3"/>
    <w:rsid w:val="00FF2946"/>
    <w:rsid w:val="00FF2CDB"/>
    <w:rsid w:val="00FF3037"/>
    <w:rsid w:val="00FF3041"/>
    <w:rsid w:val="00FF327B"/>
    <w:rsid w:val="00FF32D6"/>
    <w:rsid w:val="00FF3819"/>
    <w:rsid w:val="00FF3C52"/>
    <w:rsid w:val="00FF3D10"/>
    <w:rsid w:val="00FF3FED"/>
    <w:rsid w:val="00FF4B82"/>
    <w:rsid w:val="00FF4FB2"/>
    <w:rsid w:val="00FF5394"/>
    <w:rsid w:val="00FF576C"/>
    <w:rsid w:val="00FF5A39"/>
    <w:rsid w:val="00FF5BE0"/>
    <w:rsid w:val="00FF5DC9"/>
    <w:rsid w:val="00FF6048"/>
    <w:rsid w:val="00FF61D2"/>
    <w:rsid w:val="00FF6389"/>
    <w:rsid w:val="00FF63F0"/>
    <w:rsid w:val="00FF6686"/>
    <w:rsid w:val="00FF6FD7"/>
    <w:rsid w:val="00FF71FD"/>
    <w:rsid w:val="00FF76F0"/>
    <w:rsid w:val="00FF7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A0CA8"/>
  <w15:docId w15:val="{4A44009B-7127-492C-A76A-2C9EAADA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5F5"/>
    <w:rPr>
      <w:rFonts w:ascii="Calibri" w:eastAsia="Calibri" w:hAnsi="Calibri" w:cs="Times New Roman"/>
    </w:rPr>
  </w:style>
  <w:style w:type="paragraph" w:styleId="10">
    <w:name w:val="heading 1"/>
    <w:basedOn w:val="a"/>
    <w:next w:val="a"/>
    <w:link w:val="11"/>
    <w:uiPriority w:val="9"/>
    <w:qFormat/>
    <w:rsid w:val="00C1579B"/>
    <w:pPr>
      <w:keepNext/>
      <w:keepLines/>
      <w:spacing w:before="100" w:after="100"/>
      <w:outlineLvl w:val="0"/>
    </w:pPr>
    <w:rPr>
      <w:rFonts w:ascii="Arial" w:eastAsia="Times New Roman" w:hAnsi="Arial" w:cs="Arial"/>
      <w:b/>
      <w:bCs/>
      <w:color w:val="000000"/>
      <w:sz w:val="26"/>
      <w:szCs w:val="20"/>
      <w:u w:val="single"/>
      <w:lang w:val="en-GB"/>
    </w:rPr>
  </w:style>
  <w:style w:type="paragraph" w:styleId="2">
    <w:name w:val="heading 2"/>
    <w:basedOn w:val="a"/>
    <w:next w:val="a"/>
    <w:link w:val="20"/>
    <w:uiPriority w:val="9"/>
    <w:unhideWhenUsed/>
    <w:qFormat/>
    <w:rsid w:val="00A11E75"/>
    <w:pPr>
      <w:keepNext/>
      <w:keepLines/>
      <w:spacing w:before="200" w:after="0"/>
      <w:outlineLvl w:val="1"/>
    </w:pPr>
    <w:rPr>
      <w:rFonts w:asciiTheme="majorHAnsi" w:eastAsiaTheme="majorEastAsia" w:hAnsiTheme="majorHAnsi" w:cstheme="majorBidi"/>
      <w:b/>
      <w:bCs/>
      <w:color w:val="8F972B"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1579B"/>
    <w:rPr>
      <w:rFonts w:ascii="Arial" w:eastAsia="Times New Roman" w:hAnsi="Arial" w:cs="Arial"/>
      <w:b/>
      <w:bCs/>
      <w:color w:val="000000"/>
      <w:sz w:val="26"/>
      <w:szCs w:val="20"/>
      <w:u w:val="single"/>
      <w:lang w:val="en-GB"/>
    </w:rPr>
  </w:style>
  <w:style w:type="paragraph" w:styleId="a3">
    <w:name w:val="List Paragraph"/>
    <w:aliases w:val="Нумерованый список,List Paragraph1,ПАРАГРАФ,Список ненумерованный,Текст с номером,Цитата ДФГ,Заголовок_3,Абзац списка с маленьким отступом,Vitor Título,Vitor T’tulo,маркированный,Àáçàö ñïèñêà3,Абзац списка3,Абзац списка1"/>
    <w:basedOn w:val="a"/>
    <w:link w:val="a4"/>
    <w:uiPriority w:val="34"/>
    <w:qFormat/>
    <w:rsid w:val="00A11E75"/>
    <w:pPr>
      <w:ind w:left="720"/>
      <w:contextualSpacing/>
    </w:pPr>
  </w:style>
  <w:style w:type="character" w:styleId="a5">
    <w:name w:val="annotation reference"/>
    <w:basedOn w:val="a0"/>
    <w:uiPriority w:val="99"/>
    <w:semiHidden/>
    <w:unhideWhenUsed/>
    <w:rsid w:val="00A11E75"/>
    <w:rPr>
      <w:sz w:val="16"/>
      <w:szCs w:val="16"/>
    </w:rPr>
  </w:style>
  <w:style w:type="paragraph" w:styleId="a6">
    <w:name w:val="annotation text"/>
    <w:basedOn w:val="a"/>
    <w:link w:val="a7"/>
    <w:uiPriority w:val="99"/>
    <w:unhideWhenUsed/>
    <w:rsid w:val="00A11E75"/>
    <w:pPr>
      <w:spacing w:line="240" w:lineRule="auto"/>
    </w:pPr>
    <w:rPr>
      <w:sz w:val="20"/>
      <w:szCs w:val="20"/>
    </w:rPr>
  </w:style>
  <w:style w:type="character" w:customStyle="1" w:styleId="a7">
    <w:name w:val="Текст примечания Знак"/>
    <w:basedOn w:val="a0"/>
    <w:link w:val="a6"/>
    <w:uiPriority w:val="99"/>
    <w:rsid w:val="00A11E75"/>
    <w:rPr>
      <w:rFonts w:ascii="Calibri" w:eastAsia="Calibri" w:hAnsi="Calibri" w:cs="Times New Roman"/>
      <w:sz w:val="20"/>
      <w:szCs w:val="20"/>
    </w:rPr>
  </w:style>
  <w:style w:type="paragraph" w:styleId="a8">
    <w:name w:val="footnote text"/>
    <w:basedOn w:val="a"/>
    <w:link w:val="a9"/>
    <w:uiPriority w:val="99"/>
    <w:unhideWhenUsed/>
    <w:rsid w:val="00A11E75"/>
    <w:pPr>
      <w:spacing w:after="0" w:line="240" w:lineRule="auto"/>
    </w:pPr>
    <w:rPr>
      <w:sz w:val="20"/>
      <w:szCs w:val="20"/>
    </w:rPr>
  </w:style>
  <w:style w:type="character" w:customStyle="1" w:styleId="a9">
    <w:name w:val="Текст сноски Знак"/>
    <w:basedOn w:val="a0"/>
    <w:link w:val="a8"/>
    <w:uiPriority w:val="99"/>
    <w:rsid w:val="00A11E75"/>
    <w:rPr>
      <w:rFonts w:ascii="Calibri" w:eastAsia="Calibri" w:hAnsi="Calibri" w:cs="Times New Roman"/>
      <w:sz w:val="20"/>
      <w:szCs w:val="20"/>
    </w:rPr>
  </w:style>
  <w:style w:type="character" w:styleId="aa">
    <w:name w:val="footnote reference"/>
    <w:basedOn w:val="a0"/>
    <w:uiPriority w:val="99"/>
    <w:unhideWhenUsed/>
    <w:rsid w:val="00A11E75"/>
    <w:rPr>
      <w:vertAlign w:val="superscript"/>
    </w:rPr>
  </w:style>
  <w:style w:type="paragraph" w:styleId="ab">
    <w:name w:val="Balloon Text"/>
    <w:basedOn w:val="a"/>
    <w:link w:val="ac"/>
    <w:uiPriority w:val="99"/>
    <w:semiHidden/>
    <w:unhideWhenUsed/>
    <w:rsid w:val="00A11E75"/>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11E75"/>
    <w:rPr>
      <w:rFonts w:ascii="Tahoma" w:eastAsia="Calibri" w:hAnsi="Tahoma" w:cs="Tahoma"/>
      <w:sz w:val="16"/>
      <w:szCs w:val="16"/>
    </w:rPr>
  </w:style>
  <w:style w:type="character" w:customStyle="1" w:styleId="20">
    <w:name w:val="Заголовок 2 Знак"/>
    <w:basedOn w:val="a0"/>
    <w:link w:val="2"/>
    <w:uiPriority w:val="9"/>
    <w:rsid w:val="00A11E75"/>
    <w:rPr>
      <w:rFonts w:asciiTheme="majorHAnsi" w:eastAsiaTheme="majorEastAsia" w:hAnsiTheme="majorHAnsi" w:cstheme="majorBidi"/>
      <w:b/>
      <w:bCs/>
      <w:color w:val="8F972B" w:themeColor="accent1"/>
      <w:sz w:val="26"/>
      <w:szCs w:val="26"/>
    </w:rPr>
  </w:style>
  <w:style w:type="paragraph" w:styleId="ad">
    <w:name w:val="header"/>
    <w:basedOn w:val="a"/>
    <w:link w:val="ae"/>
    <w:uiPriority w:val="99"/>
    <w:unhideWhenUsed/>
    <w:rsid w:val="00A11E7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11E75"/>
    <w:rPr>
      <w:rFonts w:ascii="Calibri" w:eastAsia="Calibri" w:hAnsi="Calibri" w:cs="Times New Roman"/>
    </w:rPr>
  </w:style>
  <w:style w:type="paragraph" w:styleId="af">
    <w:name w:val="footer"/>
    <w:basedOn w:val="a"/>
    <w:link w:val="af0"/>
    <w:uiPriority w:val="99"/>
    <w:unhideWhenUsed/>
    <w:rsid w:val="00A11E7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11E75"/>
    <w:rPr>
      <w:rFonts w:ascii="Calibri" w:eastAsia="Calibri" w:hAnsi="Calibri" w:cs="Times New Roman"/>
    </w:rPr>
  </w:style>
  <w:style w:type="paragraph" w:styleId="af1">
    <w:name w:val="annotation subject"/>
    <w:basedOn w:val="a6"/>
    <w:next w:val="a6"/>
    <w:link w:val="af2"/>
    <w:uiPriority w:val="99"/>
    <w:semiHidden/>
    <w:unhideWhenUsed/>
    <w:rsid w:val="00091B7C"/>
    <w:rPr>
      <w:b/>
      <w:bCs/>
    </w:rPr>
  </w:style>
  <w:style w:type="character" w:customStyle="1" w:styleId="af2">
    <w:name w:val="Тема примечания Знак"/>
    <w:basedOn w:val="a7"/>
    <w:link w:val="af1"/>
    <w:uiPriority w:val="99"/>
    <w:semiHidden/>
    <w:rsid w:val="00091B7C"/>
    <w:rPr>
      <w:rFonts w:ascii="Calibri" w:eastAsia="Calibri" w:hAnsi="Calibri" w:cs="Times New Roman"/>
      <w:b/>
      <w:bCs/>
      <w:sz w:val="20"/>
      <w:szCs w:val="20"/>
    </w:rPr>
  </w:style>
  <w:style w:type="paragraph" w:styleId="af3">
    <w:name w:val="TOC Heading"/>
    <w:basedOn w:val="10"/>
    <w:next w:val="a"/>
    <w:uiPriority w:val="39"/>
    <w:unhideWhenUsed/>
    <w:qFormat/>
    <w:rsid w:val="005873AC"/>
    <w:pPr>
      <w:spacing w:before="480" w:after="0"/>
      <w:outlineLvl w:val="9"/>
    </w:pPr>
    <w:rPr>
      <w:rFonts w:asciiTheme="majorHAnsi" w:eastAsiaTheme="majorEastAsia" w:hAnsiTheme="majorHAnsi" w:cstheme="majorBidi"/>
      <w:color w:val="6A7020" w:themeColor="accent1" w:themeShade="BF"/>
      <w:sz w:val="28"/>
      <w:szCs w:val="28"/>
      <w:u w:val="none"/>
      <w:lang w:val="ru-RU" w:eastAsia="ru-RU"/>
    </w:rPr>
  </w:style>
  <w:style w:type="paragraph" w:styleId="12">
    <w:name w:val="toc 1"/>
    <w:basedOn w:val="a"/>
    <w:next w:val="a"/>
    <w:autoRedefine/>
    <w:uiPriority w:val="39"/>
    <w:unhideWhenUsed/>
    <w:rsid w:val="00675CBA"/>
    <w:pPr>
      <w:tabs>
        <w:tab w:val="left" w:pos="660"/>
        <w:tab w:val="right" w:leader="dot" w:pos="9345"/>
      </w:tabs>
      <w:spacing w:after="100" w:line="240" w:lineRule="auto"/>
    </w:pPr>
  </w:style>
  <w:style w:type="paragraph" w:styleId="21">
    <w:name w:val="toc 2"/>
    <w:basedOn w:val="a"/>
    <w:next w:val="a"/>
    <w:autoRedefine/>
    <w:uiPriority w:val="39"/>
    <w:unhideWhenUsed/>
    <w:rsid w:val="00702E2B"/>
    <w:pPr>
      <w:tabs>
        <w:tab w:val="right" w:leader="dot" w:pos="9345"/>
      </w:tabs>
      <w:spacing w:after="100" w:line="240" w:lineRule="auto"/>
      <w:ind w:left="221"/>
    </w:pPr>
  </w:style>
  <w:style w:type="character" w:styleId="af4">
    <w:name w:val="Hyperlink"/>
    <w:basedOn w:val="a0"/>
    <w:uiPriority w:val="99"/>
    <w:unhideWhenUsed/>
    <w:rsid w:val="005873AC"/>
    <w:rPr>
      <w:color w:val="0C0C0C" w:themeColor="hyperlink"/>
      <w:u w:val="single"/>
    </w:rPr>
  </w:style>
  <w:style w:type="table" w:styleId="af5">
    <w:name w:val="Table Grid"/>
    <w:basedOn w:val="a1"/>
    <w:uiPriority w:val="39"/>
    <w:rsid w:val="00D956F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6339"/>
    <w:pPr>
      <w:autoSpaceDE w:val="0"/>
      <w:autoSpaceDN w:val="0"/>
      <w:adjustRightInd w:val="0"/>
      <w:spacing w:after="0" w:line="240" w:lineRule="auto"/>
    </w:pPr>
    <w:rPr>
      <w:rFonts w:ascii="Calibri" w:hAnsi="Calibri" w:cs="Calibri"/>
      <w:color w:val="000000"/>
      <w:sz w:val="24"/>
      <w:szCs w:val="24"/>
    </w:rPr>
  </w:style>
  <w:style w:type="character" w:customStyle="1" w:styleId="a4">
    <w:name w:val="Абзац списка Знак"/>
    <w:aliases w:val="Нумерованый список Знак,List Paragraph1 Знак,ПАРАГРАФ Знак,Список ненумерованный Знак,Текст с номером Знак,Цитата ДФГ Знак,Заголовок_3 Знак,Абзац списка с маленьким отступом Знак,Vitor Título Знак,Vitor T’tulo Знак,маркированный Знак"/>
    <w:link w:val="a3"/>
    <w:uiPriority w:val="34"/>
    <w:locked/>
    <w:rsid w:val="00A1071C"/>
    <w:rPr>
      <w:rFonts w:ascii="Calibri" w:eastAsia="Calibri" w:hAnsi="Calibri" w:cs="Times New Roman"/>
    </w:rPr>
  </w:style>
  <w:style w:type="paragraph" w:styleId="af6">
    <w:name w:val="Revision"/>
    <w:hidden/>
    <w:uiPriority w:val="99"/>
    <w:semiHidden/>
    <w:rsid w:val="00E06D31"/>
    <w:pPr>
      <w:spacing w:after="0" w:line="240" w:lineRule="auto"/>
    </w:pPr>
    <w:rPr>
      <w:rFonts w:ascii="Calibri" w:eastAsia="Calibri" w:hAnsi="Calibri" w:cs="Times New Roman"/>
    </w:rPr>
  </w:style>
  <w:style w:type="paragraph" w:styleId="af7">
    <w:name w:val="endnote text"/>
    <w:basedOn w:val="a"/>
    <w:link w:val="af8"/>
    <w:uiPriority w:val="99"/>
    <w:semiHidden/>
    <w:unhideWhenUsed/>
    <w:rsid w:val="00CF4990"/>
    <w:pPr>
      <w:spacing w:after="0" w:line="240" w:lineRule="auto"/>
    </w:pPr>
    <w:rPr>
      <w:sz w:val="20"/>
      <w:szCs w:val="20"/>
    </w:rPr>
  </w:style>
  <w:style w:type="character" w:customStyle="1" w:styleId="af8">
    <w:name w:val="Текст концевой сноски Знак"/>
    <w:basedOn w:val="a0"/>
    <w:link w:val="af7"/>
    <w:uiPriority w:val="99"/>
    <w:semiHidden/>
    <w:rsid w:val="00CF4990"/>
    <w:rPr>
      <w:rFonts w:ascii="Calibri" w:eastAsia="Calibri" w:hAnsi="Calibri" w:cs="Times New Roman"/>
      <w:sz w:val="20"/>
      <w:szCs w:val="20"/>
    </w:rPr>
  </w:style>
  <w:style w:type="character" w:styleId="af9">
    <w:name w:val="endnote reference"/>
    <w:basedOn w:val="a0"/>
    <w:uiPriority w:val="99"/>
    <w:semiHidden/>
    <w:unhideWhenUsed/>
    <w:rsid w:val="00CF4990"/>
    <w:rPr>
      <w:vertAlign w:val="superscript"/>
    </w:rPr>
  </w:style>
  <w:style w:type="character" w:styleId="afa">
    <w:name w:val="FollowedHyperlink"/>
    <w:basedOn w:val="a0"/>
    <w:uiPriority w:val="99"/>
    <w:semiHidden/>
    <w:unhideWhenUsed/>
    <w:rsid w:val="00427A98"/>
    <w:rPr>
      <w:color w:val="7F7F7F" w:themeColor="followedHyperlink"/>
      <w:u w:val="single"/>
    </w:rPr>
  </w:style>
  <w:style w:type="table" w:customStyle="1" w:styleId="TableGrid1">
    <w:name w:val="Table Grid1"/>
    <w:basedOn w:val="a1"/>
    <w:next w:val="af5"/>
    <w:uiPriority w:val="39"/>
    <w:rsid w:val="004E153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0C773C"/>
    <w:pPr>
      <w:spacing w:after="0" w:line="240" w:lineRule="auto"/>
    </w:pPr>
    <w:rPr>
      <w:rFonts w:eastAsiaTheme="minorHAnsi" w:cstheme="minorBidi"/>
      <w:szCs w:val="21"/>
    </w:rPr>
  </w:style>
  <w:style w:type="character" w:customStyle="1" w:styleId="afc">
    <w:name w:val="Текст Знак"/>
    <w:basedOn w:val="a0"/>
    <w:link w:val="afb"/>
    <w:uiPriority w:val="99"/>
    <w:rsid w:val="000C773C"/>
    <w:rPr>
      <w:rFonts w:ascii="Calibri" w:hAnsi="Calibri"/>
      <w:szCs w:val="21"/>
    </w:rPr>
  </w:style>
  <w:style w:type="character" w:styleId="afd">
    <w:name w:val="Book Title"/>
    <w:basedOn w:val="a0"/>
    <w:uiPriority w:val="33"/>
    <w:qFormat/>
    <w:rsid w:val="00DC56B6"/>
    <w:rPr>
      <w:b/>
      <w:bCs/>
      <w:i/>
      <w:iCs/>
      <w:spacing w:val="5"/>
    </w:rPr>
  </w:style>
  <w:style w:type="paragraph" w:styleId="afe">
    <w:name w:val="Normal (Web)"/>
    <w:basedOn w:val="a"/>
    <w:uiPriority w:val="99"/>
    <w:semiHidden/>
    <w:unhideWhenUsed/>
    <w:rsid w:val="008031CF"/>
    <w:pPr>
      <w:spacing w:before="100" w:beforeAutospacing="1" w:after="100" w:afterAutospacing="1" w:line="240" w:lineRule="auto"/>
    </w:pPr>
    <w:rPr>
      <w:rFonts w:ascii="Times New Roman" w:eastAsia="Times New Roman" w:hAnsi="Times New Roman"/>
      <w:sz w:val="24"/>
      <w:szCs w:val="24"/>
      <w:lang w:eastAsia="ru-RU"/>
    </w:rPr>
  </w:style>
  <w:style w:type="paragraph" w:styleId="aff">
    <w:name w:val="caption"/>
    <w:basedOn w:val="a"/>
    <w:next w:val="a"/>
    <w:uiPriority w:val="35"/>
    <w:unhideWhenUsed/>
    <w:qFormat/>
    <w:rsid w:val="00FF5BE0"/>
    <w:pPr>
      <w:spacing w:line="240" w:lineRule="auto"/>
    </w:pPr>
    <w:rPr>
      <w:i/>
      <w:iCs/>
      <w:color w:val="9AA218" w:themeColor="text2"/>
      <w:sz w:val="18"/>
      <w:szCs w:val="18"/>
    </w:rPr>
  </w:style>
  <w:style w:type="paragraph" w:customStyle="1" w:styleId="1">
    <w:name w:val="Список 1"/>
    <w:basedOn w:val="a"/>
    <w:rsid w:val="00D80D46"/>
    <w:pPr>
      <w:numPr>
        <w:ilvl w:val="1"/>
        <w:numId w:val="1"/>
      </w:numPr>
      <w:spacing w:after="0" w:line="240" w:lineRule="auto"/>
    </w:pPr>
    <w:rPr>
      <w:rFonts w:ascii="Times New Roman" w:eastAsia="Times New Roman" w:hAnsi="Times New Roman"/>
      <w:sz w:val="24"/>
      <w:szCs w:val="24"/>
      <w:lang w:eastAsia="ru-RU"/>
    </w:rPr>
  </w:style>
  <w:style w:type="character" w:styleId="aff0">
    <w:name w:val="Emphasis"/>
    <w:basedOn w:val="a0"/>
    <w:uiPriority w:val="20"/>
    <w:qFormat/>
    <w:rsid w:val="0090193B"/>
    <w:rPr>
      <w:i/>
      <w:iCs/>
    </w:rPr>
  </w:style>
  <w:style w:type="paragraph" w:styleId="aff1">
    <w:name w:val="No Spacing"/>
    <w:uiPriority w:val="1"/>
    <w:qFormat/>
    <w:rsid w:val="00C1579B"/>
    <w:pPr>
      <w:spacing w:after="0" w:line="240" w:lineRule="auto"/>
    </w:pPr>
    <w:rPr>
      <w:rFonts w:ascii="Calibri" w:eastAsia="Calibri" w:hAnsi="Calibri" w:cs="Times New Roman"/>
    </w:rPr>
  </w:style>
  <w:style w:type="character" w:styleId="aff2">
    <w:name w:val="Strong"/>
    <w:basedOn w:val="a0"/>
    <w:uiPriority w:val="22"/>
    <w:qFormat/>
    <w:rsid w:val="00B52CB8"/>
    <w:rPr>
      <w:b/>
      <w:bCs/>
    </w:rPr>
  </w:style>
  <w:style w:type="table" w:customStyle="1" w:styleId="13">
    <w:name w:val="Сетка таблицы1"/>
    <w:basedOn w:val="a1"/>
    <w:next w:val="af5"/>
    <w:uiPriority w:val="39"/>
    <w:rsid w:val="003A1CA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064">
      <w:bodyDiv w:val="1"/>
      <w:marLeft w:val="0"/>
      <w:marRight w:val="0"/>
      <w:marTop w:val="0"/>
      <w:marBottom w:val="0"/>
      <w:divBdr>
        <w:top w:val="none" w:sz="0" w:space="0" w:color="auto"/>
        <w:left w:val="none" w:sz="0" w:space="0" w:color="auto"/>
        <w:bottom w:val="none" w:sz="0" w:space="0" w:color="auto"/>
        <w:right w:val="none" w:sz="0" w:space="0" w:color="auto"/>
      </w:divBdr>
    </w:div>
    <w:div w:id="26417662">
      <w:bodyDiv w:val="1"/>
      <w:marLeft w:val="0"/>
      <w:marRight w:val="0"/>
      <w:marTop w:val="0"/>
      <w:marBottom w:val="0"/>
      <w:divBdr>
        <w:top w:val="none" w:sz="0" w:space="0" w:color="auto"/>
        <w:left w:val="none" w:sz="0" w:space="0" w:color="auto"/>
        <w:bottom w:val="none" w:sz="0" w:space="0" w:color="auto"/>
        <w:right w:val="none" w:sz="0" w:space="0" w:color="auto"/>
      </w:divBdr>
    </w:div>
    <w:div w:id="62602704">
      <w:bodyDiv w:val="1"/>
      <w:marLeft w:val="0"/>
      <w:marRight w:val="0"/>
      <w:marTop w:val="0"/>
      <w:marBottom w:val="0"/>
      <w:divBdr>
        <w:top w:val="none" w:sz="0" w:space="0" w:color="auto"/>
        <w:left w:val="none" w:sz="0" w:space="0" w:color="auto"/>
        <w:bottom w:val="none" w:sz="0" w:space="0" w:color="auto"/>
        <w:right w:val="none" w:sz="0" w:space="0" w:color="auto"/>
      </w:divBdr>
    </w:div>
    <w:div w:id="84419619">
      <w:bodyDiv w:val="1"/>
      <w:marLeft w:val="0"/>
      <w:marRight w:val="0"/>
      <w:marTop w:val="0"/>
      <w:marBottom w:val="0"/>
      <w:divBdr>
        <w:top w:val="none" w:sz="0" w:space="0" w:color="auto"/>
        <w:left w:val="none" w:sz="0" w:space="0" w:color="auto"/>
        <w:bottom w:val="none" w:sz="0" w:space="0" w:color="auto"/>
        <w:right w:val="none" w:sz="0" w:space="0" w:color="auto"/>
      </w:divBdr>
    </w:div>
    <w:div w:id="103234038">
      <w:bodyDiv w:val="1"/>
      <w:marLeft w:val="0"/>
      <w:marRight w:val="0"/>
      <w:marTop w:val="0"/>
      <w:marBottom w:val="0"/>
      <w:divBdr>
        <w:top w:val="none" w:sz="0" w:space="0" w:color="auto"/>
        <w:left w:val="none" w:sz="0" w:space="0" w:color="auto"/>
        <w:bottom w:val="none" w:sz="0" w:space="0" w:color="auto"/>
        <w:right w:val="none" w:sz="0" w:space="0" w:color="auto"/>
      </w:divBdr>
    </w:div>
    <w:div w:id="143090450">
      <w:bodyDiv w:val="1"/>
      <w:marLeft w:val="0"/>
      <w:marRight w:val="0"/>
      <w:marTop w:val="0"/>
      <w:marBottom w:val="0"/>
      <w:divBdr>
        <w:top w:val="none" w:sz="0" w:space="0" w:color="auto"/>
        <w:left w:val="none" w:sz="0" w:space="0" w:color="auto"/>
        <w:bottom w:val="none" w:sz="0" w:space="0" w:color="auto"/>
        <w:right w:val="none" w:sz="0" w:space="0" w:color="auto"/>
      </w:divBdr>
    </w:div>
    <w:div w:id="151872686">
      <w:bodyDiv w:val="1"/>
      <w:marLeft w:val="0"/>
      <w:marRight w:val="0"/>
      <w:marTop w:val="0"/>
      <w:marBottom w:val="0"/>
      <w:divBdr>
        <w:top w:val="none" w:sz="0" w:space="0" w:color="auto"/>
        <w:left w:val="none" w:sz="0" w:space="0" w:color="auto"/>
        <w:bottom w:val="none" w:sz="0" w:space="0" w:color="auto"/>
        <w:right w:val="none" w:sz="0" w:space="0" w:color="auto"/>
      </w:divBdr>
    </w:div>
    <w:div w:id="160580979">
      <w:bodyDiv w:val="1"/>
      <w:marLeft w:val="0"/>
      <w:marRight w:val="0"/>
      <w:marTop w:val="0"/>
      <w:marBottom w:val="0"/>
      <w:divBdr>
        <w:top w:val="none" w:sz="0" w:space="0" w:color="auto"/>
        <w:left w:val="none" w:sz="0" w:space="0" w:color="auto"/>
        <w:bottom w:val="none" w:sz="0" w:space="0" w:color="auto"/>
        <w:right w:val="none" w:sz="0" w:space="0" w:color="auto"/>
      </w:divBdr>
    </w:div>
    <w:div w:id="174392878">
      <w:bodyDiv w:val="1"/>
      <w:marLeft w:val="0"/>
      <w:marRight w:val="0"/>
      <w:marTop w:val="0"/>
      <w:marBottom w:val="0"/>
      <w:divBdr>
        <w:top w:val="none" w:sz="0" w:space="0" w:color="auto"/>
        <w:left w:val="none" w:sz="0" w:space="0" w:color="auto"/>
        <w:bottom w:val="none" w:sz="0" w:space="0" w:color="auto"/>
        <w:right w:val="none" w:sz="0" w:space="0" w:color="auto"/>
      </w:divBdr>
    </w:div>
    <w:div w:id="240261477">
      <w:bodyDiv w:val="1"/>
      <w:marLeft w:val="0"/>
      <w:marRight w:val="0"/>
      <w:marTop w:val="0"/>
      <w:marBottom w:val="0"/>
      <w:divBdr>
        <w:top w:val="none" w:sz="0" w:space="0" w:color="auto"/>
        <w:left w:val="none" w:sz="0" w:space="0" w:color="auto"/>
        <w:bottom w:val="none" w:sz="0" w:space="0" w:color="auto"/>
        <w:right w:val="none" w:sz="0" w:space="0" w:color="auto"/>
      </w:divBdr>
    </w:div>
    <w:div w:id="258296346">
      <w:bodyDiv w:val="1"/>
      <w:marLeft w:val="0"/>
      <w:marRight w:val="0"/>
      <w:marTop w:val="0"/>
      <w:marBottom w:val="0"/>
      <w:divBdr>
        <w:top w:val="none" w:sz="0" w:space="0" w:color="auto"/>
        <w:left w:val="none" w:sz="0" w:space="0" w:color="auto"/>
        <w:bottom w:val="none" w:sz="0" w:space="0" w:color="auto"/>
        <w:right w:val="none" w:sz="0" w:space="0" w:color="auto"/>
      </w:divBdr>
    </w:div>
    <w:div w:id="269705333">
      <w:bodyDiv w:val="1"/>
      <w:marLeft w:val="0"/>
      <w:marRight w:val="0"/>
      <w:marTop w:val="0"/>
      <w:marBottom w:val="0"/>
      <w:divBdr>
        <w:top w:val="none" w:sz="0" w:space="0" w:color="auto"/>
        <w:left w:val="none" w:sz="0" w:space="0" w:color="auto"/>
        <w:bottom w:val="none" w:sz="0" w:space="0" w:color="auto"/>
        <w:right w:val="none" w:sz="0" w:space="0" w:color="auto"/>
      </w:divBdr>
    </w:div>
    <w:div w:id="306596001">
      <w:bodyDiv w:val="1"/>
      <w:marLeft w:val="0"/>
      <w:marRight w:val="0"/>
      <w:marTop w:val="0"/>
      <w:marBottom w:val="0"/>
      <w:divBdr>
        <w:top w:val="none" w:sz="0" w:space="0" w:color="auto"/>
        <w:left w:val="none" w:sz="0" w:space="0" w:color="auto"/>
        <w:bottom w:val="none" w:sz="0" w:space="0" w:color="auto"/>
        <w:right w:val="none" w:sz="0" w:space="0" w:color="auto"/>
      </w:divBdr>
    </w:div>
    <w:div w:id="323319828">
      <w:bodyDiv w:val="1"/>
      <w:marLeft w:val="0"/>
      <w:marRight w:val="0"/>
      <w:marTop w:val="0"/>
      <w:marBottom w:val="0"/>
      <w:divBdr>
        <w:top w:val="none" w:sz="0" w:space="0" w:color="auto"/>
        <w:left w:val="none" w:sz="0" w:space="0" w:color="auto"/>
        <w:bottom w:val="none" w:sz="0" w:space="0" w:color="auto"/>
        <w:right w:val="none" w:sz="0" w:space="0" w:color="auto"/>
      </w:divBdr>
    </w:div>
    <w:div w:id="368578715">
      <w:bodyDiv w:val="1"/>
      <w:marLeft w:val="0"/>
      <w:marRight w:val="0"/>
      <w:marTop w:val="0"/>
      <w:marBottom w:val="0"/>
      <w:divBdr>
        <w:top w:val="none" w:sz="0" w:space="0" w:color="auto"/>
        <w:left w:val="none" w:sz="0" w:space="0" w:color="auto"/>
        <w:bottom w:val="none" w:sz="0" w:space="0" w:color="auto"/>
        <w:right w:val="none" w:sz="0" w:space="0" w:color="auto"/>
      </w:divBdr>
    </w:div>
    <w:div w:id="434330982">
      <w:bodyDiv w:val="1"/>
      <w:marLeft w:val="0"/>
      <w:marRight w:val="0"/>
      <w:marTop w:val="0"/>
      <w:marBottom w:val="0"/>
      <w:divBdr>
        <w:top w:val="none" w:sz="0" w:space="0" w:color="auto"/>
        <w:left w:val="none" w:sz="0" w:space="0" w:color="auto"/>
        <w:bottom w:val="none" w:sz="0" w:space="0" w:color="auto"/>
        <w:right w:val="none" w:sz="0" w:space="0" w:color="auto"/>
      </w:divBdr>
    </w:div>
    <w:div w:id="453255594">
      <w:bodyDiv w:val="1"/>
      <w:marLeft w:val="0"/>
      <w:marRight w:val="0"/>
      <w:marTop w:val="0"/>
      <w:marBottom w:val="0"/>
      <w:divBdr>
        <w:top w:val="none" w:sz="0" w:space="0" w:color="auto"/>
        <w:left w:val="none" w:sz="0" w:space="0" w:color="auto"/>
        <w:bottom w:val="none" w:sz="0" w:space="0" w:color="auto"/>
        <w:right w:val="none" w:sz="0" w:space="0" w:color="auto"/>
      </w:divBdr>
    </w:div>
    <w:div w:id="464663733">
      <w:bodyDiv w:val="1"/>
      <w:marLeft w:val="0"/>
      <w:marRight w:val="0"/>
      <w:marTop w:val="0"/>
      <w:marBottom w:val="0"/>
      <w:divBdr>
        <w:top w:val="none" w:sz="0" w:space="0" w:color="auto"/>
        <w:left w:val="none" w:sz="0" w:space="0" w:color="auto"/>
        <w:bottom w:val="none" w:sz="0" w:space="0" w:color="auto"/>
        <w:right w:val="none" w:sz="0" w:space="0" w:color="auto"/>
      </w:divBdr>
    </w:div>
    <w:div w:id="500507014">
      <w:bodyDiv w:val="1"/>
      <w:marLeft w:val="0"/>
      <w:marRight w:val="0"/>
      <w:marTop w:val="0"/>
      <w:marBottom w:val="0"/>
      <w:divBdr>
        <w:top w:val="none" w:sz="0" w:space="0" w:color="auto"/>
        <w:left w:val="none" w:sz="0" w:space="0" w:color="auto"/>
        <w:bottom w:val="none" w:sz="0" w:space="0" w:color="auto"/>
        <w:right w:val="none" w:sz="0" w:space="0" w:color="auto"/>
      </w:divBdr>
    </w:div>
    <w:div w:id="527791217">
      <w:bodyDiv w:val="1"/>
      <w:marLeft w:val="0"/>
      <w:marRight w:val="0"/>
      <w:marTop w:val="0"/>
      <w:marBottom w:val="0"/>
      <w:divBdr>
        <w:top w:val="none" w:sz="0" w:space="0" w:color="auto"/>
        <w:left w:val="none" w:sz="0" w:space="0" w:color="auto"/>
        <w:bottom w:val="none" w:sz="0" w:space="0" w:color="auto"/>
        <w:right w:val="none" w:sz="0" w:space="0" w:color="auto"/>
      </w:divBdr>
    </w:div>
    <w:div w:id="556165132">
      <w:bodyDiv w:val="1"/>
      <w:marLeft w:val="0"/>
      <w:marRight w:val="0"/>
      <w:marTop w:val="0"/>
      <w:marBottom w:val="0"/>
      <w:divBdr>
        <w:top w:val="none" w:sz="0" w:space="0" w:color="auto"/>
        <w:left w:val="none" w:sz="0" w:space="0" w:color="auto"/>
        <w:bottom w:val="none" w:sz="0" w:space="0" w:color="auto"/>
        <w:right w:val="none" w:sz="0" w:space="0" w:color="auto"/>
      </w:divBdr>
    </w:div>
    <w:div w:id="576331340">
      <w:bodyDiv w:val="1"/>
      <w:marLeft w:val="0"/>
      <w:marRight w:val="0"/>
      <w:marTop w:val="0"/>
      <w:marBottom w:val="0"/>
      <w:divBdr>
        <w:top w:val="none" w:sz="0" w:space="0" w:color="auto"/>
        <w:left w:val="none" w:sz="0" w:space="0" w:color="auto"/>
        <w:bottom w:val="none" w:sz="0" w:space="0" w:color="auto"/>
        <w:right w:val="none" w:sz="0" w:space="0" w:color="auto"/>
      </w:divBdr>
    </w:div>
    <w:div w:id="586693722">
      <w:bodyDiv w:val="1"/>
      <w:marLeft w:val="0"/>
      <w:marRight w:val="0"/>
      <w:marTop w:val="0"/>
      <w:marBottom w:val="0"/>
      <w:divBdr>
        <w:top w:val="none" w:sz="0" w:space="0" w:color="auto"/>
        <w:left w:val="none" w:sz="0" w:space="0" w:color="auto"/>
        <w:bottom w:val="none" w:sz="0" w:space="0" w:color="auto"/>
        <w:right w:val="none" w:sz="0" w:space="0" w:color="auto"/>
      </w:divBdr>
    </w:div>
    <w:div w:id="610010644">
      <w:bodyDiv w:val="1"/>
      <w:marLeft w:val="0"/>
      <w:marRight w:val="0"/>
      <w:marTop w:val="0"/>
      <w:marBottom w:val="0"/>
      <w:divBdr>
        <w:top w:val="none" w:sz="0" w:space="0" w:color="auto"/>
        <w:left w:val="none" w:sz="0" w:space="0" w:color="auto"/>
        <w:bottom w:val="none" w:sz="0" w:space="0" w:color="auto"/>
        <w:right w:val="none" w:sz="0" w:space="0" w:color="auto"/>
      </w:divBdr>
    </w:div>
    <w:div w:id="654068969">
      <w:bodyDiv w:val="1"/>
      <w:marLeft w:val="0"/>
      <w:marRight w:val="0"/>
      <w:marTop w:val="0"/>
      <w:marBottom w:val="0"/>
      <w:divBdr>
        <w:top w:val="none" w:sz="0" w:space="0" w:color="auto"/>
        <w:left w:val="none" w:sz="0" w:space="0" w:color="auto"/>
        <w:bottom w:val="none" w:sz="0" w:space="0" w:color="auto"/>
        <w:right w:val="none" w:sz="0" w:space="0" w:color="auto"/>
      </w:divBdr>
    </w:div>
    <w:div w:id="701395372">
      <w:bodyDiv w:val="1"/>
      <w:marLeft w:val="0"/>
      <w:marRight w:val="0"/>
      <w:marTop w:val="0"/>
      <w:marBottom w:val="0"/>
      <w:divBdr>
        <w:top w:val="none" w:sz="0" w:space="0" w:color="auto"/>
        <w:left w:val="none" w:sz="0" w:space="0" w:color="auto"/>
        <w:bottom w:val="none" w:sz="0" w:space="0" w:color="auto"/>
        <w:right w:val="none" w:sz="0" w:space="0" w:color="auto"/>
      </w:divBdr>
    </w:div>
    <w:div w:id="728769841">
      <w:bodyDiv w:val="1"/>
      <w:marLeft w:val="0"/>
      <w:marRight w:val="0"/>
      <w:marTop w:val="0"/>
      <w:marBottom w:val="0"/>
      <w:divBdr>
        <w:top w:val="none" w:sz="0" w:space="0" w:color="auto"/>
        <w:left w:val="none" w:sz="0" w:space="0" w:color="auto"/>
        <w:bottom w:val="none" w:sz="0" w:space="0" w:color="auto"/>
        <w:right w:val="none" w:sz="0" w:space="0" w:color="auto"/>
      </w:divBdr>
    </w:div>
    <w:div w:id="732502915">
      <w:bodyDiv w:val="1"/>
      <w:marLeft w:val="0"/>
      <w:marRight w:val="0"/>
      <w:marTop w:val="0"/>
      <w:marBottom w:val="0"/>
      <w:divBdr>
        <w:top w:val="none" w:sz="0" w:space="0" w:color="auto"/>
        <w:left w:val="none" w:sz="0" w:space="0" w:color="auto"/>
        <w:bottom w:val="none" w:sz="0" w:space="0" w:color="auto"/>
        <w:right w:val="none" w:sz="0" w:space="0" w:color="auto"/>
      </w:divBdr>
    </w:div>
    <w:div w:id="733816942">
      <w:bodyDiv w:val="1"/>
      <w:marLeft w:val="0"/>
      <w:marRight w:val="0"/>
      <w:marTop w:val="0"/>
      <w:marBottom w:val="0"/>
      <w:divBdr>
        <w:top w:val="none" w:sz="0" w:space="0" w:color="auto"/>
        <w:left w:val="none" w:sz="0" w:space="0" w:color="auto"/>
        <w:bottom w:val="none" w:sz="0" w:space="0" w:color="auto"/>
        <w:right w:val="none" w:sz="0" w:space="0" w:color="auto"/>
      </w:divBdr>
    </w:div>
    <w:div w:id="747651604">
      <w:bodyDiv w:val="1"/>
      <w:marLeft w:val="0"/>
      <w:marRight w:val="0"/>
      <w:marTop w:val="0"/>
      <w:marBottom w:val="0"/>
      <w:divBdr>
        <w:top w:val="none" w:sz="0" w:space="0" w:color="auto"/>
        <w:left w:val="none" w:sz="0" w:space="0" w:color="auto"/>
        <w:bottom w:val="none" w:sz="0" w:space="0" w:color="auto"/>
        <w:right w:val="none" w:sz="0" w:space="0" w:color="auto"/>
      </w:divBdr>
    </w:div>
    <w:div w:id="752824579">
      <w:bodyDiv w:val="1"/>
      <w:marLeft w:val="0"/>
      <w:marRight w:val="0"/>
      <w:marTop w:val="0"/>
      <w:marBottom w:val="0"/>
      <w:divBdr>
        <w:top w:val="none" w:sz="0" w:space="0" w:color="auto"/>
        <w:left w:val="none" w:sz="0" w:space="0" w:color="auto"/>
        <w:bottom w:val="none" w:sz="0" w:space="0" w:color="auto"/>
        <w:right w:val="none" w:sz="0" w:space="0" w:color="auto"/>
      </w:divBdr>
    </w:div>
    <w:div w:id="757216029">
      <w:bodyDiv w:val="1"/>
      <w:marLeft w:val="0"/>
      <w:marRight w:val="0"/>
      <w:marTop w:val="0"/>
      <w:marBottom w:val="0"/>
      <w:divBdr>
        <w:top w:val="none" w:sz="0" w:space="0" w:color="auto"/>
        <w:left w:val="none" w:sz="0" w:space="0" w:color="auto"/>
        <w:bottom w:val="none" w:sz="0" w:space="0" w:color="auto"/>
        <w:right w:val="none" w:sz="0" w:space="0" w:color="auto"/>
      </w:divBdr>
    </w:div>
    <w:div w:id="765149721">
      <w:bodyDiv w:val="1"/>
      <w:marLeft w:val="0"/>
      <w:marRight w:val="0"/>
      <w:marTop w:val="0"/>
      <w:marBottom w:val="0"/>
      <w:divBdr>
        <w:top w:val="none" w:sz="0" w:space="0" w:color="auto"/>
        <w:left w:val="none" w:sz="0" w:space="0" w:color="auto"/>
        <w:bottom w:val="none" w:sz="0" w:space="0" w:color="auto"/>
        <w:right w:val="none" w:sz="0" w:space="0" w:color="auto"/>
      </w:divBdr>
    </w:div>
    <w:div w:id="773407771">
      <w:bodyDiv w:val="1"/>
      <w:marLeft w:val="0"/>
      <w:marRight w:val="0"/>
      <w:marTop w:val="0"/>
      <w:marBottom w:val="0"/>
      <w:divBdr>
        <w:top w:val="none" w:sz="0" w:space="0" w:color="auto"/>
        <w:left w:val="none" w:sz="0" w:space="0" w:color="auto"/>
        <w:bottom w:val="none" w:sz="0" w:space="0" w:color="auto"/>
        <w:right w:val="none" w:sz="0" w:space="0" w:color="auto"/>
      </w:divBdr>
    </w:div>
    <w:div w:id="789591089">
      <w:bodyDiv w:val="1"/>
      <w:marLeft w:val="0"/>
      <w:marRight w:val="0"/>
      <w:marTop w:val="0"/>
      <w:marBottom w:val="0"/>
      <w:divBdr>
        <w:top w:val="none" w:sz="0" w:space="0" w:color="auto"/>
        <w:left w:val="none" w:sz="0" w:space="0" w:color="auto"/>
        <w:bottom w:val="none" w:sz="0" w:space="0" w:color="auto"/>
        <w:right w:val="none" w:sz="0" w:space="0" w:color="auto"/>
      </w:divBdr>
    </w:div>
    <w:div w:id="813330426">
      <w:bodyDiv w:val="1"/>
      <w:marLeft w:val="0"/>
      <w:marRight w:val="0"/>
      <w:marTop w:val="0"/>
      <w:marBottom w:val="0"/>
      <w:divBdr>
        <w:top w:val="none" w:sz="0" w:space="0" w:color="auto"/>
        <w:left w:val="none" w:sz="0" w:space="0" w:color="auto"/>
        <w:bottom w:val="none" w:sz="0" w:space="0" w:color="auto"/>
        <w:right w:val="none" w:sz="0" w:space="0" w:color="auto"/>
      </w:divBdr>
    </w:div>
    <w:div w:id="813839051">
      <w:bodyDiv w:val="1"/>
      <w:marLeft w:val="0"/>
      <w:marRight w:val="0"/>
      <w:marTop w:val="0"/>
      <w:marBottom w:val="0"/>
      <w:divBdr>
        <w:top w:val="none" w:sz="0" w:space="0" w:color="auto"/>
        <w:left w:val="none" w:sz="0" w:space="0" w:color="auto"/>
        <w:bottom w:val="none" w:sz="0" w:space="0" w:color="auto"/>
        <w:right w:val="none" w:sz="0" w:space="0" w:color="auto"/>
      </w:divBdr>
    </w:div>
    <w:div w:id="867184606">
      <w:bodyDiv w:val="1"/>
      <w:marLeft w:val="0"/>
      <w:marRight w:val="0"/>
      <w:marTop w:val="0"/>
      <w:marBottom w:val="0"/>
      <w:divBdr>
        <w:top w:val="none" w:sz="0" w:space="0" w:color="auto"/>
        <w:left w:val="none" w:sz="0" w:space="0" w:color="auto"/>
        <w:bottom w:val="none" w:sz="0" w:space="0" w:color="auto"/>
        <w:right w:val="none" w:sz="0" w:space="0" w:color="auto"/>
      </w:divBdr>
    </w:div>
    <w:div w:id="901674191">
      <w:bodyDiv w:val="1"/>
      <w:marLeft w:val="0"/>
      <w:marRight w:val="0"/>
      <w:marTop w:val="0"/>
      <w:marBottom w:val="0"/>
      <w:divBdr>
        <w:top w:val="none" w:sz="0" w:space="0" w:color="auto"/>
        <w:left w:val="none" w:sz="0" w:space="0" w:color="auto"/>
        <w:bottom w:val="none" w:sz="0" w:space="0" w:color="auto"/>
        <w:right w:val="none" w:sz="0" w:space="0" w:color="auto"/>
      </w:divBdr>
    </w:div>
    <w:div w:id="902915072">
      <w:bodyDiv w:val="1"/>
      <w:marLeft w:val="0"/>
      <w:marRight w:val="0"/>
      <w:marTop w:val="0"/>
      <w:marBottom w:val="0"/>
      <w:divBdr>
        <w:top w:val="none" w:sz="0" w:space="0" w:color="auto"/>
        <w:left w:val="none" w:sz="0" w:space="0" w:color="auto"/>
        <w:bottom w:val="none" w:sz="0" w:space="0" w:color="auto"/>
        <w:right w:val="none" w:sz="0" w:space="0" w:color="auto"/>
      </w:divBdr>
    </w:div>
    <w:div w:id="906109369">
      <w:bodyDiv w:val="1"/>
      <w:marLeft w:val="0"/>
      <w:marRight w:val="0"/>
      <w:marTop w:val="0"/>
      <w:marBottom w:val="0"/>
      <w:divBdr>
        <w:top w:val="none" w:sz="0" w:space="0" w:color="auto"/>
        <w:left w:val="none" w:sz="0" w:space="0" w:color="auto"/>
        <w:bottom w:val="none" w:sz="0" w:space="0" w:color="auto"/>
        <w:right w:val="none" w:sz="0" w:space="0" w:color="auto"/>
      </w:divBdr>
    </w:div>
    <w:div w:id="906571506">
      <w:bodyDiv w:val="1"/>
      <w:marLeft w:val="0"/>
      <w:marRight w:val="0"/>
      <w:marTop w:val="0"/>
      <w:marBottom w:val="0"/>
      <w:divBdr>
        <w:top w:val="none" w:sz="0" w:space="0" w:color="auto"/>
        <w:left w:val="none" w:sz="0" w:space="0" w:color="auto"/>
        <w:bottom w:val="none" w:sz="0" w:space="0" w:color="auto"/>
        <w:right w:val="none" w:sz="0" w:space="0" w:color="auto"/>
      </w:divBdr>
    </w:div>
    <w:div w:id="939483430">
      <w:bodyDiv w:val="1"/>
      <w:marLeft w:val="0"/>
      <w:marRight w:val="0"/>
      <w:marTop w:val="0"/>
      <w:marBottom w:val="0"/>
      <w:divBdr>
        <w:top w:val="none" w:sz="0" w:space="0" w:color="auto"/>
        <w:left w:val="none" w:sz="0" w:space="0" w:color="auto"/>
        <w:bottom w:val="none" w:sz="0" w:space="0" w:color="auto"/>
        <w:right w:val="none" w:sz="0" w:space="0" w:color="auto"/>
      </w:divBdr>
    </w:div>
    <w:div w:id="940453541">
      <w:bodyDiv w:val="1"/>
      <w:marLeft w:val="0"/>
      <w:marRight w:val="0"/>
      <w:marTop w:val="0"/>
      <w:marBottom w:val="0"/>
      <w:divBdr>
        <w:top w:val="none" w:sz="0" w:space="0" w:color="auto"/>
        <w:left w:val="none" w:sz="0" w:space="0" w:color="auto"/>
        <w:bottom w:val="none" w:sz="0" w:space="0" w:color="auto"/>
        <w:right w:val="none" w:sz="0" w:space="0" w:color="auto"/>
      </w:divBdr>
    </w:div>
    <w:div w:id="943226157">
      <w:bodyDiv w:val="1"/>
      <w:marLeft w:val="0"/>
      <w:marRight w:val="0"/>
      <w:marTop w:val="0"/>
      <w:marBottom w:val="0"/>
      <w:divBdr>
        <w:top w:val="none" w:sz="0" w:space="0" w:color="auto"/>
        <w:left w:val="none" w:sz="0" w:space="0" w:color="auto"/>
        <w:bottom w:val="none" w:sz="0" w:space="0" w:color="auto"/>
        <w:right w:val="none" w:sz="0" w:space="0" w:color="auto"/>
      </w:divBdr>
    </w:div>
    <w:div w:id="949044285">
      <w:bodyDiv w:val="1"/>
      <w:marLeft w:val="0"/>
      <w:marRight w:val="0"/>
      <w:marTop w:val="0"/>
      <w:marBottom w:val="0"/>
      <w:divBdr>
        <w:top w:val="none" w:sz="0" w:space="0" w:color="auto"/>
        <w:left w:val="none" w:sz="0" w:space="0" w:color="auto"/>
        <w:bottom w:val="none" w:sz="0" w:space="0" w:color="auto"/>
        <w:right w:val="none" w:sz="0" w:space="0" w:color="auto"/>
      </w:divBdr>
    </w:div>
    <w:div w:id="953288907">
      <w:bodyDiv w:val="1"/>
      <w:marLeft w:val="0"/>
      <w:marRight w:val="0"/>
      <w:marTop w:val="0"/>
      <w:marBottom w:val="0"/>
      <w:divBdr>
        <w:top w:val="none" w:sz="0" w:space="0" w:color="auto"/>
        <w:left w:val="none" w:sz="0" w:space="0" w:color="auto"/>
        <w:bottom w:val="none" w:sz="0" w:space="0" w:color="auto"/>
        <w:right w:val="none" w:sz="0" w:space="0" w:color="auto"/>
      </w:divBdr>
    </w:div>
    <w:div w:id="966276650">
      <w:bodyDiv w:val="1"/>
      <w:marLeft w:val="0"/>
      <w:marRight w:val="0"/>
      <w:marTop w:val="0"/>
      <w:marBottom w:val="0"/>
      <w:divBdr>
        <w:top w:val="none" w:sz="0" w:space="0" w:color="auto"/>
        <w:left w:val="none" w:sz="0" w:space="0" w:color="auto"/>
        <w:bottom w:val="none" w:sz="0" w:space="0" w:color="auto"/>
        <w:right w:val="none" w:sz="0" w:space="0" w:color="auto"/>
      </w:divBdr>
    </w:div>
    <w:div w:id="1059477083">
      <w:bodyDiv w:val="1"/>
      <w:marLeft w:val="0"/>
      <w:marRight w:val="0"/>
      <w:marTop w:val="0"/>
      <w:marBottom w:val="0"/>
      <w:divBdr>
        <w:top w:val="none" w:sz="0" w:space="0" w:color="auto"/>
        <w:left w:val="none" w:sz="0" w:space="0" w:color="auto"/>
        <w:bottom w:val="none" w:sz="0" w:space="0" w:color="auto"/>
        <w:right w:val="none" w:sz="0" w:space="0" w:color="auto"/>
      </w:divBdr>
    </w:div>
    <w:div w:id="1073310113">
      <w:bodyDiv w:val="1"/>
      <w:marLeft w:val="0"/>
      <w:marRight w:val="0"/>
      <w:marTop w:val="0"/>
      <w:marBottom w:val="0"/>
      <w:divBdr>
        <w:top w:val="none" w:sz="0" w:space="0" w:color="auto"/>
        <w:left w:val="none" w:sz="0" w:space="0" w:color="auto"/>
        <w:bottom w:val="none" w:sz="0" w:space="0" w:color="auto"/>
        <w:right w:val="none" w:sz="0" w:space="0" w:color="auto"/>
      </w:divBdr>
    </w:div>
    <w:div w:id="1083604153">
      <w:bodyDiv w:val="1"/>
      <w:marLeft w:val="0"/>
      <w:marRight w:val="0"/>
      <w:marTop w:val="0"/>
      <w:marBottom w:val="0"/>
      <w:divBdr>
        <w:top w:val="none" w:sz="0" w:space="0" w:color="auto"/>
        <w:left w:val="none" w:sz="0" w:space="0" w:color="auto"/>
        <w:bottom w:val="none" w:sz="0" w:space="0" w:color="auto"/>
        <w:right w:val="none" w:sz="0" w:space="0" w:color="auto"/>
      </w:divBdr>
    </w:div>
    <w:div w:id="1109009103">
      <w:bodyDiv w:val="1"/>
      <w:marLeft w:val="0"/>
      <w:marRight w:val="0"/>
      <w:marTop w:val="0"/>
      <w:marBottom w:val="0"/>
      <w:divBdr>
        <w:top w:val="none" w:sz="0" w:space="0" w:color="auto"/>
        <w:left w:val="none" w:sz="0" w:space="0" w:color="auto"/>
        <w:bottom w:val="none" w:sz="0" w:space="0" w:color="auto"/>
        <w:right w:val="none" w:sz="0" w:space="0" w:color="auto"/>
      </w:divBdr>
    </w:div>
    <w:div w:id="1112171398">
      <w:bodyDiv w:val="1"/>
      <w:marLeft w:val="0"/>
      <w:marRight w:val="0"/>
      <w:marTop w:val="0"/>
      <w:marBottom w:val="0"/>
      <w:divBdr>
        <w:top w:val="none" w:sz="0" w:space="0" w:color="auto"/>
        <w:left w:val="none" w:sz="0" w:space="0" w:color="auto"/>
        <w:bottom w:val="none" w:sz="0" w:space="0" w:color="auto"/>
        <w:right w:val="none" w:sz="0" w:space="0" w:color="auto"/>
      </w:divBdr>
    </w:div>
    <w:div w:id="1117678712">
      <w:bodyDiv w:val="1"/>
      <w:marLeft w:val="0"/>
      <w:marRight w:val="0"/>
      <w:marTop w:val="0"/>
      <w:marBottom w:val="0"/>
      <w:divBdr>
        <w:top w:val="none" w:sz="0" w:space="0" w:color="auto"/>
        <w:left w:val="none" w:sz="0" w:space="0" w:color="auto"/>
        <w:bottom w:val="none" w:sz="0" w:space="0" w:color="auto"/>
        <w:right w:val="none" w:sz="0" w:space="0" w:color="auto"/>
      </w:divBdr>
    </w:div>
    <w:div w:id="1129587893">
      <w:bodyDiv w:val="1"/>
      <w:marLeft w:val="0"/>
      <w:marRight w:val="0"/>
      <w:marTop w:val="0"/>
      <w:marBottom w:val="0"/>
      <w:divBdr>
        <w:top w:val="none" w:sz="0" w:space="0" w:color="auto"/>
        <w:left w:val="none" w:sz="0" w:space="0" w:color="auto"/>
        <w:bottom w:val="none" w:sz="0" w:space="0" w:color="auto"/>
        <w:right w:val="none" w:sz="0" w:space="0" w:color="auto"/>
      </w:divBdr>
    </w:div>
    <w:div w:id="1135879672">
      <w:bodyDiv w:val="1"/>
      <w:marLeft w:val="0"/>
      <w:marRight w:val="0"/>
      <w:marTop w:val="0"/>
      <w:marBottom w:val="0"/>
      <w:divBdr>
        <w:top w:val="none" w:sz="0" w:space="0" w:color="auto"/>
        <w:left w:val="none" w:sz="0" w:space="0" w:color="auto"/>
        <w:bottom w:val="none" w:sz="0" w:space="0" w:color="auto"/>
        <w:right w:val="none" w:sz="0" w:space="0" w:color="auto"/>
      </w:divBdr>
    </w:div>
    <w:div w:id="1147429537">
      <w:bodyDiv w:val="1"/>
      <w:marLeft w:val="0"/>
      <w:marRight w:val="0"/>
      <w:marTop w:val="0"/>
      <w:marBottom w:val="0"/>
      <w:divBdr>
        <w:top w:val="none" w:sz="0" w:space="0" w:color="auto"/>
        <w:left w:val="none" w:sz="0" w:space="0" w:color="auto"/>
        <w:bottom w:val="none" w:sz="0" w:space="0" w:color="auto"/>
        <w:right w:val="none" w:sz="0" w:space="0" w:color="auto"/>
      </w:divBdr>
    </w:div>
    <w:div w:id="1165050426">
      <w:bodyDiv w:val="1"/>
      <w:marLeft w:val="0"/>
      <w:marRight w:val="0"/>
      <w:marTop w:val="0"/>
      <w:marBottom w:val="0"/>
      <w:divBdr>
        <w:top w:val="none" w:sz="0" w:space="0" w:color="auto"/>
        <w:left w:val="none" w:sz="0" w:space="0" w:color="auto"/>
        <w:bottom w:val="none" w:sz="0" w:space="0" w:color="auto"/>
        <w:right w:val="none" w:sz="0" w:space="0" w:color="auto"/>
      </w:divBdr>
    </w:div>
    <w:div w:id="1188985612">
      <w:bodyDiv w:val="1"/>
      <w:marLeft w:val="0"/>
      <w:marRight w:val="0"/>
      <w:marTop w:val="0"/>
      <w:marBottom w:val="0"/>
      <w:divBdr>
        <w:top w:val="none" w:sz="0" w:space="0" w:color="auto"/>
        <w:left w:val="none" w:sz="0" w:space="0" w:color="auto"/>
        <w:bottom w:val="none" w:sz="0" w:space="0" w:color="auto"/>
        <w:right w:val="none" w:sz="0" w:space="0" w:color="auto"/>
      </w:divBdr>
    </w:div>
    <w:div w:id="1201745319">
      <w:bodyDiv w:val="1"/>
      <w:marLeft w:val="0"/>
      <w:marRight w:val="0"/>
      <w:marTop w:val="0"/>
      <w:marBottom w:val="0"/>
      <w:divBdr>
        <w:top w:val="none" w:sz="0" w:space="0" w:color="auto"/>
        <w:left w:val="none" w:sz="0" w:space="0" w:color="auto"/>
        <w:bottom w:val="none" w:sz="0" w:space="0" w:color="auto"/>
        <w:right w:val="none" w:sz="0" w:space="0" w:color="auto"/>
      </w:divBdr>
    </w:div>
    <w:div w:id="1204098925">
      <w:bodyDiv w:val="1"/>
      <w:marLeft w:val="0"/>
      <w:marRight w:val="0"/>
      <w:marTop w:val="0"/>
      <w:marBottom w:val="0"/>
      <w:divBdr>
        <w:top w:val="none" w:sz="0" w:space="0" w:color="auto"/>
        <w:left w:val="none" w:sz="0" w:space="0" w:color="auto"/>
        <w:bottom w:val="none" w:sz="0" w:space="0" w:color="auto"/>
        <w:right w:val="none" w:sz="0" w:space="0" w:color="auto"/>
      </w:divBdr>
    </w:div>
    <w:div w:id="1216548886">
      <w:bodyDiv w:val="1"/>
      <w:marLeft w:val="0"/>
      <w:marRight w:val="0"/>
      <w:marTop w:val="0"/>
      <w:marBottom w:val="0"/>
      <w:divBdr>
        <w:top w:val="none" w:sz="0" w:space="0" w:color="auto"/>
        <w:left w:val="none" w:sz="0" w:space="0" w:color="auto"/>
        <w:bottom w:val="none" w:sz="0" w:space="0" w:color="auto"/>
        <w:right w:val="none" w:sz="0" w:space="0" w:color="auto"/>
      </w:divBdr>
    </w:div>
    <w:div w:id="1234311176">
      <w:bodyDiv w:val="1"/>
      <w:marLeft w:val="0"/>
      <w:marRight w:val="0"/>
      <w:marTop w:val="0"/>
      <w:marBottom w:val="0"/>
      <w:divBdr>
        <w:top w:val="none" w:sz="0" w:space="0" w:color="auto"/>
        <w:left w:val="none" w:sz="0" w:space="0" w:color="auto"/>
        <w:bottom w:val="none" w:sz="0" w:space="0" w:color="auto"/>
        <w:right w:val="none" w:sz="0" w:space="0" w:color="auto"/>
      </w:divBdr>
    </w:div>
    <w:div w:id="1234586657">
      <w:bodyDiv w:val="1"/>
      <w:marLeft w:val="0"/>
      <w:marRight w:val="0"/>
      <w:marTop w:val="0"/>
      <w:marBottom w:val="0"/>
      <w:divBdr>
        <w:top w:val="none" w:sz="0" w:space="0" w:color="auto"/>
        <w:left w:val="none" w:sz="0" w:space="0" w:color="auto"/>
        <w:bottom w:val="none" w:sz="0" w:space="0" w:color="auto"/>
        <w:right w:val="none" w:sz="0" w:space="0" w:color="auto"/>
      </w:divBdr>
    </w:div>
    <w:div w:id="1243874239">
      <w:bodyDiv w:val="1"/>
      <w:marLeft w:val="0"/>
      <w:marRight w:val="0"/>
      <w:marTop w:val="0"/>
      <w:marBottom w:val="0"/>
      <w:divBdr>
        <w:top w:val="none" w:sz="0" w:space="0" w:color="auto"/>
        <w:left w:val="none" w:sz="0" w:space="0" w:color="auto"/>
        <w:bottom w:val="none" w:sz="0" w:space="0" w:color="auto"/>
        <w:right w:val="none" w:sz="0" w:space="0" w:color="auto"/>
      </w:divBdr>
    </w:div>
    <w:div w:id="1256481403">
      <w:bodyDiv w:val="1"/>
      <w:marLeft w:val="0"/>
      <w:marRight w:val="0"/>
      <w:marTop w:val="0"/>
      <w:marBottom w:val="0"/>
      <w:divBdr>
        <w:top w:val="none" w:sz="0" w:space="0" w:color="auto"/>
        <w:left w:val="none" w:sz="0" w:space="0" w:color="auto"/>
        <w:bottom w:val="none" w:sz="0" w:space="0" w:color="auto"/>
        <w:right w:val="none" w:sz="0" w:space="0" w:color="auto"/>
      </w:divBdr>
    </w:div>
    <w:div w:id="1269853992">
      <w:bodyDiv w:val="1"/>
      <w:marLeft w:val="0"/>
      <w:marRight w:val="0"/>
      <w:marTop w:val="0"/>
      <w:marBottom w:val="0"/>
      <w:divBdr>
        <w:top w:val="none" w:sz="0" w:space="0" w:color="auto"/>
        <w:left w:val="none" w:sz="0" w:space="0" w:color="auto"/>
        <w:bottom w:val="none" w:sz="0" w:space="0" w:color="auto"/>
        <w:right w:val="none" w:sz="0" w:space="0" w:color="auto"/>
      </w:divBdr>
    </w:div>
    <w:div w:id="1360474255">
      <w:bodyDiv w:val="1"/>
      <w:marLeft w:val="0"/>
      <w:marRight w:val="0"/>
      <w:marTop w:val="0"/>
      <w:marBottom w:val="0"/>
      <w:divBdr>
        <w:top w:val="none" w:sz="0" w:space="0" w:color="auto"/>
        <w:left w:val="none" w:sz="0" w:space="0" w:color="auto"/>
        <w:bottom w:val="none" w:sz="0" w:space="0" w:color="auto"/>
        <w:right w:val="none" w:sz="0" w:space="0" w:color="auto"/>
      </w:divBdr>
    </w:div>
    <w:div w:id="1361783625">
      <w:bodyDiv w:val="1"/>
      <w:marLeft w:val="0"/>
      <w:marRight w:val="0"/>
      <w:marTop w:val="0"/>
      <w:marBottom w:val="0"/>
      <w:divBdr>
        <w:top w:val="none" w:sz="0" w:space="0" w:color="auto"/>
        <w:left w:val="none" w:sz="0" w:space="0" w:color="auto"/>
        <w:bottom w:val="none" w:sz="0" w:space="0" w:color="auto"/>
        <w:right w:val="none" w:sz="0" w:space="0" w:color="auto"/>
      </w:divBdr>
    </w:div>
    <w:div w:id="1364285642">
      <w:bodyDiv w:val="1"/>
      <w:marLeft w:val="0"/>
      <w:marRight w:val="0"/>
      <w:marTop w:val="0"/>
      <w:marBottom w:val="0"/>
      <w:divBdr>
        <w:top w:val="none" w:sz="0" w:space="0" w:color="auto"/>
        <w:left w:val="none" w:sz="0" w:space="0" w:color="auto"/>
        <w:bottom w:val="none" w:sz="0" w:space="0" w:color="auto"/>
        <w:right w:val="none" w:sz="0" w:space="0" w:color="auto"/>
      </w:divBdr>
    </w:div>
    <w:div w:id="1382746258">
      <w:bodyDiv w:val="1"/>
      <w:marLeft w:val="0"/>
      <w:marRight w:val="0"/>
      <w:marTop w:val="0"/>
      <w:marBottom w:val="0"/>
      <w:divBdr>
        <w:top w:val="none" w:sz="0" w:space="0" w:color="auto"/>
        <w:left w:val="none" w:sz="0" w:space="0" w:color="auto"/>
        <w:bottom w:val="none" w:sz="0" w:space="0" w:color="auto"/>
        <w:right w:val="none" w:sz="0" w:space="0" w:color="auto"/>
      </w:divBdr>
    </w:div>
    <w:div w:id="1410232760">
      <w:bodyDiv w:val="1"/>
      <w:marLeft w:val="0"/>
      <w:marRight w:val="0"/>
      <w:marTop w:val="0"/>
      <w:marBottom w:val="0"/>
      <w:divBdr>
        <w:top w:val="none" w:sz="0" w:space="0" w:color="auto"/>
        <w:left w:val="none" w:sz="0" w:space="0" w:color="auto"/>
        <w:bottom w:val="none" w:sz="0" w:space="0" w:color="auto"/>
        <w:right w:val="none" w:sz="0" w:space="0" w:color="auto"/>
      </w:divBdr>
    </w:div>
    <w:div w:id="1455369355">
      <w:bodyDiv w:val="1"/>
      <w:marLeft w:val="0"/>
      <w:marRight w:val="0"/>
      <w:marTop w:val="0"/>
      <w:marBottom w:val="0"/>
      <w:divBdr>
        <w:top w:val="none" w:sz="0" w:space="0" w:color="auto"/>
        <w:left w:val="none" w:sz="0" w:space="0" w:color="auto"/>
        <w:bottom w:val="none" w:sz="0" w:space="0" w:color="auto"/>
        <w:right w:val="none" w:sz="0" w:space="0" w:color="auto"/>
      </w:divBdr>
    </w:div>
    <w:div w:id="1463228417">
      <w:bodyDiv w:val="1"/>
      <w:marLeft w:val="0"/>
      <w:marRight w:val="0"/>
      <w:marTop w:val="0"/>
      <w:marBottom w:val="0"/>
      <w:divBdr>
        <w:top w:val="none" w:sz="0" w:space="0" w:color="auto"/>
        <w:left w:val="none" w:sz="0" w:space="0" w:color="auto"/>
        <w:bottom w:val="none" w:sz="0" w:space="0" w:color="auto"/>
        <w:right w:val="none" w:sz="0" w:space="0" w:color="auto"/>
      </w:divBdr>
      <w:divsChild>
        <w:div w:id="117140753">
          <w:marLeft w:val="0"/>
          <w:marRight w:val="0"/>
          <w:marTop w:val="0"/>
          <w:marBottom w:val="0"/>
          <w:divBdr>
            <w:top w:val="none" w:sz="0" w:space="0" w:color="auto"/>
            <w:left w:val="none" w:sz="0" w:space="0" w:color="auto"/>
            <w:bottom w:val="none" w:sz="0" w:space="0" w:color="auto"/>
            <w:right w:val="none" w:sz="0" w:space="0" w:color="auto"/>
          </w:divBdr>
        </w:div>
      </w:divsChild>
    </w:div>
    <w:div w:id="1478109818">
      <w:bodyDiv w:val="1"/>
      <w:marLeft w:val="0"/>
      <w:marRight w:val="0"/>
      <w:marTop w:val="0"/>
      <w:marBottom w:val="0"/>
      <w:divBdr>
        <w:top w:val="none" w:sz="0" w:space="0" w:color="auto"/>
        <w:left w:val="none" w:sz="0" w:space="0" w:color="auto"/>
        <w:bottom w:val="none" w:sz="0" w:space="0" w:color="auto"/>
        <w:right w:val="none" w:sz="0" w:space="0" w:color="auto"/>
      </w:divBdr>
    </w:div>
    <w:div w:id="1492333545">
      <w:bodyDiv w:val="1"/>
      <w:marLeft w:val="0"/>
      <w:marRight w:val="0"/>
      <w:marTop w:val="0"/>
      <w:marBottom w:val="0"/>
      <w:divBdr>
        <w:top w:val="none" w:sz="0" w:space="0" w:color="auto"/>
        <w:left w:val="none" w:sz="0" w:space="0" w:color="auto"/>
        <w:bottom w:val="none" w:sz="0" w:space="0" w:color="auto"/>
        <w:right w:val="none" w:sz="0" w:space="0" w:color="auto"/>
      </w:divBdr>
    </w:div>
    <w:div w:id="1493983893">
      <w:bodyDiv w:val="1"/>
      <w:marLeft w:val="0"/>
      <w:marRight w:val="0"/>
      <w:marTop w:val="0"/>
      <w:marBottom w:val="0"/>
      <w:divBdr>
        <w:top w:val="none" w:sz="0" w:space="0" w:color="auto"/>
        <w:left w:val="none" w:sz="0" w:space="0" w:color="auto"/>
        <w:bottom w:val="none" w:sz="0" w:space="0" w:color="auto"/>
        <w:right w:val="none" w:sz="0" w:space="0" w:color="auto"/>
      </w:divBdr>
    </w:div>
    <w:div w:id="1543470555">
      <w:bodyDiv w:val="1"/>
      <w:marLeft w:val="0"/>
      <w:marRight w:val="0"/>
      <w:marTop w:val="0"/>
      <w:marBottom w:val="0"/>
      <w:divBdr>
        <w:top w:val="none" w:sz="0" w:space="0" w:color="auto"/>
        <w:left w:val="none" w:sz="0" w:space="0" w:color="auto"/>
        <w:bottom w:val="none" w:sz="0" w:space="0" w:color="auto"/>
        <w:right w:val="none" w:sz="0" w:space="0" w:color="auto"/>
      </w:divBdr>
    </w:div>
    <w:div w:id="1557862870">
      <w:bodyDiv w:val="1"/>
      <w:marLeft w:val="0"/>
      <w:marRight w:val="0"/>
      <w:marTop w:val="0"/>
      <w:marBottom w:val="0"/>
      <w:divBdr>
        <w:top w:val="none" w:sz="0" w:space="0" w:color="auto"/>
        <w:left w:val="none" w:sz="0" w:space="0" w:color="auto"/>
        <w:bottom w:val="none" w:sz="0" w:space="0" w:color="auto"/>
        <w:right w:val="none" w:sz="0" w:space="0" w:color="auto"/>
      </w:divBdr>
    </w:div>
    <w:div w:id="1558976206">
      <w:bodyDiv w:val="1"/>
      <w:marLeft w:val="0"/>
      <w:marRight w:val="0"/>
      <w:marTop w:val="0"/>
      <w:marBottom w:val="0"/>
      <w:divBdr>
        <w:top w:val="none" w:sz="0" w:space="0" w:color="auto"/>
        <w:left w:val="none" w:sz="0" w:space="0" w:color="auto"/>
        <w:bottom w:val="none" w:sz="0" w:space="0" w:color="auto"/>
        <w:right w:val="none" w:sz="0" w:space="0" w:color="auto"/>
      </w:divBdr>
    </w:div>
    <w:div w:id="1569069225">
      <w:bodyDiv w:val="1"/>
      <w:marLeft w:val="0"/>
      <w:marRight w:val="0"/>
      <w:marTop w:val="0"/>
      <w:marBottom w:val="0"/>
      <w:divBdr>
        <w:top w:val="none" w:sz="0" w:space="0" w:color="auto"/>
        <w:left w:val="none" w:sz="0" w:space="0" w:color="auto"/>
        <w:bottom w:val="none" w:sz="0" w:space="0" w:color="auto"/>
        <w:right w:val="none" w:sz="0" w:space="0" w:color="auto"/>
      </w:divBdr>
    </w:div>
    <w:div w:id="1576697151">
      <w:bodyDiv w:val="1"/>
      <w:marLeft w:val="0"/>
      <w:marRight w:val="0"/>
      <w:marTop w:val="0"/>
      <w:marBottom w:val="0"/>
      <w:divBdr>
        <w:top w:val="none" w:sz="0" w:space="0" w:color="auto"/>
        <w:left w:val="none" w:sz="0" w:space="0" w:color="auto"/>
        <w:bottom w:val="none" w:sz="0" w:space="0" w:color="auto"/>
        <w:right w:val="none" w:sz="0" w:space="0" w:color="auto"/>
      </w:divBdr>
    </w:div>
    <w:div w:id="1601335759">
      <w:bodyDiv w:val="1"/>
      <w:marLeft w:val="0"/>
      <w:marRight w:val="0"/>
      <w:marTop w:val="0"/>
      <w:marBottom w:val="0"/>
      <w:divBdr>
        <w:top w:val="none" w:sz="0" w:space="0" w:color="auto"/>
        <w:left w:val="none" w:sz="0" w:space="0" w:color="auto"/>
        <w:bottom w:val="none" w:sz="0" w:space="0" w:color="auto"/>
        <w:right w:val="none" w:sz="0" w:space="0" w:color="auto"/>
      </w:divBdr>
    </w:div>
    <w:div w:id="1607809268">
      <w:bodyDiv w:val="1"/>
      <w:marLeft w:val="0"/>
      <w:marRight w:val="0"/>
      <w:marTop w:val="0"/>
      <w:marBottom w:val="0"/>
      <w:divBdr>
        <w:top w:val="none" w:sz="0" w:space="0" w:color="auto"/>
        <w:left w:val="none" w:sz="0" w:space="0" w:color="auto"/>
        <w:bottom w:val="none" w:sz="0" w:space="0" w:color="auto"/>
        <w:right w:val="none" w:sz="0" w:space="0" w:color="auto"/>
      </w:divBdr>
    </w:div>
    <w:div w:id="1627006497">
      <w:bodyDiv w:val="1"/>
      <w:marLeft w:val="0"/>
      <w:marRight w:val="0"/>
      <w:marTop w:val="0"/>
      <w:marBottom w:val="0"/>
      <w:divBdr>
        <w:top w:val="none" w:sz="0" w:space="0" w:color="auto"/>
        <w:left w:val="none" w:sz="0" w:space="0" w:color="auto"/>
        <w:bottom w:val="none" w:sz="0" w:space="0" w:color="auto"/>
        <w:right w:val="none" w:sz="0" w:space="0" w:color="auto"/>
      </w:divBdr>
    </w:div>
    <w:div w:id="1633709364">
      <w:bodyDiv w:val="1"/>
      <w:marLeft w:val="0"/>
      <w:marRight w:val="0"/>
      <w:marTop w:val="0"/>
      <w:marBottom w:val="0"/>
      <w:divBdr>
        <w:top w:val="none" w:sz="0" w:space="0" w:color="auto"/>
        <w:left w:val="none" w:sz="0" w:space="0" w:color="auto"/>
        <w:bottom w:val="none" w:sz="0" w:space="0" w:color="auto"/>
        <w:right w:val="none" w:sz="0" w:space="0" w:color="auto"/>
      </w:divBdr>
    </w:div>
    <w:div w:id="1651206966">
      <w:bodyDiv w:val="1"/>
      <w:marLeft w:val="0"/>
      <w:marRight w:val="0"/>
      <w:marTop w:val="0"/>
      <w:marBottom w:val="0"/>
      <w:divBdr>
        <w:top w:val="none" w:sz="0" w:space="0" w:color="auto"/>
        <w:left w:val="none" w:sz="0" w:space="0" w:color="auto"/>
        <w:bottom w:val="none" w:sz="0" w:space="0" w:color="auto"/>
        <w:right w:val="none" w:sz="0" w:space="0" w:color="auto"/>
      </w:divBdr>
    </w:div>
    <w:div w:id="1651906569">
      <w:bodyDiv w:val="1"/>
      <w:marLeft w:val="0"/>
      <w:marRight w:val="0"/>
      <w:marTop w:val="0"/>
      <w:marBottom w:val="0"/>
      <w:divBdr>
        <w:top w:val="none" w:sz="0" w:space="0" w:color="auto"/>
        <w:left w:val="none" w:sz="0" w:space="0" w:color="auto"/>
        <w:bottom w:val="none" w:sz="0" w:space="0" w:color="auto"/>
        <w:right w:val="none" w:sz="0" w:space="0" w:color="auto"/>
      </w:divBdr>
    </w:div>
    <w:div w:id="1658260879">
      <w:bodyDiv w:val="1"/>
      <w:marLeft w:val="0"/>
      <w:marRight w:val="0"/>
      <w:marTop w:val="0"/>
      <w:marBottom w:val="0"/>
      <w:divBdr>
        <w:top w:val="none" w:sz="0" w:space="0" w:color="auto"/>
        <w:left w:val="none" w:sz="0" w:space="0" w:color="auto"/>
        <w:bottom w:val="none" w:sz="0" w:space="0" w:color="auto"/>
        <w:right w:val="none" w:sz="0" w:space="0" w:color="auto"/>
      </w:divBdr>
    </w:div>
    <w:div w:id="1676155089">
      <w:bodyDiv w:val="1"/>
      <w:marLeft w:val="0"/>
      <w:marRight w:val="0"/>
      <w:marTop w:val="0"/>
      <w:marBottom w:val="0"/>
      <w:divBdr>
        <w:top w:val="none" w:sz="0" w:space="0" w:color="auto"/>
        <w:left w:val="none" w:sz="0" w:space="0" w:color="auto"/>
        <w:bottom w:val="none" w:sz="0" w:space="0" w:color="auto"/>
        <w:right w:val="none" w:sz="0" w:space="0" w:color="auto"/>
      </w:divBdr>
    </w:div>
    <w:div w:id="1683817059">
      <w:bodyDiv w:val="1"/>
      <w:marLeft w:val="0"/>
      <w:marRight w:val="0"/>
      <w:marTop w:val="0"/>
      <w:marBottom w:val="0"/>
      <w:divBdr>
        <w:top w:val="none" w:sz="0" w:space="0" w:color="auto"/>
        <w:left w:val="none" w:sz="0" w:space="0" w:color="auto"/>
        <w:bottom w:val="none" w:sz="0" w:space="0" w:color="auto"/>
        <w:right w:val="none" w:sz="0" w:space="0" w:color="auto"/>
      </w:divBdr>
    </w:div>
    <w:div w:id="1687093404">
      <w:bodyDiv w:val="1"/>
      <w:marLeft w:val="0"/>
      <w:marRight w:val="0"/>
      <w:marTop w:val="0"/>
      <w:marBottom w:val="0"/>
      <w:divBdr>
        <w:top w:val="none" w:sz="0" w:space="0" w:color="auto"/>
        <w:left w:val="none" w:sz="0" w:space="0" w:color="auto"/>
        <w:bottom w:val="none" w:sz="0" w:space="0" w:color="auto"/>
        <w:right w:val="none" w:sz="0" w:space="0" w:color="auto"/>
      </w:divBdr>
    </w:div>
    <w:div w:id="1708604234">
      <w:bodyDiv w:val="1"/>
      <w:marLeft w:val="0"/>
      <w:marRight w:val="0"/>
      <w:marTop w:val="0"/>
      <w:marBottom w:val="0"/>
      <w:divBdr>
        <w:top w:val="none" w:sz="0" w:space="0" w:color="auto"/>
        <w:left w:val="none" w:sz="0" w:space="0" w:color="auto"/>
        <w:bottom w:val="none" w:sz="0" w:space="0" w:color="auto"/>
        <w:right w:val="none" w:sz="0" w:space="0" w:color="auto"/>
      </w:divBdr>
    </w:div>
    <w:div w:id="1716659451">
      <w:bodyDiv w:val="1"/>
      <w:marLeft w:val="0"/>
      <w:marRight w:val="0"/>
      <w:marTop w:val="0"/>
      <w:marBottom w:val="0"/>
      <w:divBdr>
        <w:top w:val="none" w:sz="0" w:space="0" w:color="auto"/>
        <w:left w:val="none" w:sz="0" w:space="0" w:color="auto"/>
        <w:bottom w:val="none" w:sz="0" w:space="0" w:color="auto"/>
        <w:right w:val="none" w:sz="0" w:space="0" w:color="auto"/>
      </w:divBdr>
    </w:div>
    <w:div w:id="1744453011">
      <w:bodyDiv w:val="1"/>
      <w:marLeft w:val="0"/>
      <w:marRight w:val="0"/>
      <w:marTop w:val="0"/>
      <w:marBottom w:val="0"/>
      <w:divBdr>
        <w:top w:val="none" w:sz="0" w:space="0" w:color="auto"/>
        <w:left w:val="none" w:sz="0" w:space="0" w:color="auto"/>
        <w:bottom w:val="none" w:sz="0" w:space="0" w:color="auto"/>
        <w:right w:val="none" w:sz="0" w:space="0" w:color="auto"/>
      </w:divBdr>
    </w:div>
    <w:div w:id="1756826162">
      <w:bodyDiv w:val="1"/>
      <w:marLeft w:val="0"/>
      <w:marRight w:val="0"/>
      <w:marTop w:val="0"/>
      <w:marBottom w:val="0"/>
      <w:divBdr>
        <w:top w:val="none" w:sz="0" w:space="0" w:color="auto"/>
        <w:left w:val="none" w:sz="0" w:space="0" w:color="auto"/>
        <w:bottom w:val="none" w:sz="0" w:space="0" w:color="auto"/>
        <w:right w:val="none" w:sz="0" w:space="0" w:color="auto"/>
      </w:divBdr>
    </w:div>
    <w:div w:id="1758284899">
      <w:bodyDiv w:val="1"/>
      <w:marLeft w:val="0"/>
      <w:marRight w:val="0"/>
      <w:marTop w:val="0"/>
      <w:marBottom w:val="0"/>
      <w:divBdr>
        <w:top w:val="none" w:sz="0" w:space="0" w:color="auto"/>
        <w:left w:val="none" w:sz="0" w:space="0" w:color="auto"/>
        <w:bottom w:val="none" w:sz="0" w:space="0" w:color="auto"/>
        <w:right w:val="none" w:sz="0" w:space="0" w:color="auto"/>
      </w:divBdr>
    </w:div>
    <w:div w:id="1773237452">
      <w:bodyDiv w:val="1"/>
      <w:marLeft w:val="0"/>
      <w:marRight w:val="0"/>
      <w:marTop w:val="0"/>
      <w:marBottom w:val="0"/>
      <w:divBdr>
        <w:top w:val="none" w:sz="0" w:space="0" w:color="auto"/>
        <w:left w:val="none" w:sz="0" w:space="0" w:color="auto"/>
        <w:bottom w:val="none" w:sz="0" w:space="0" w:color="auto"/>
        <w:right w:val="none" w:sz="0" w:space="0" w:color="auto"/>
      </w:divBdr>
    </w:div>
    <w:div w:id="1787118801">
      <w:bodyDiv w:val="1"/>
      <w:marLeft w:val="0"/>
      <w:marRight w:val="0"/>
      <w:marTop w:val="0"/>
      <w:marBottom w:val="0"/>
      <w:divBdr>
        <w:top w:val="none" w:sz="0" w:space="0" w:color="auto"/>
        <w:left w:val="none" w:sz="0" w:space="0" w:color="auto"/>
        <w:bottom w:val="none" w:sz="0" w:space="0" w:color="auto"/>
        <w:right w:val="none" w:sz="0" w:space="0" w:color="auto"/>
      </w:divBdr>
    </w:div>
    <w:div w:id="1877237583">
      <w:bodyDiv w:val="1"/>
      <w:marLeft w:val="0"/>
      <w:marRight w:val="0"/>
      <w:marTop w:val="0"/>
      <w:marBottom w:val="0"/>
      <w:divBdr>
        <w:top w:val="none" w:sz="0" w:space="0" w:color="auto"/>
        <w:left w:val="none" w:sz="0" w:space="0" w:color="auto"/>
        <w:bottom w:val="none" w:sz="0" w:space="0" w:color="auto"/>
        <w:right w:val="none" w:sz="0" w:space="0" w:color="auto"/>
      </w:divBdr>
    </w:div>
    <w:div w:id="1905680492">
      <w:bodyDiv w:val="1"/>
      <w:marLeft w:val="0"/>
      <w:marRight w:val="0"/>
      <w:marTop w:val="0"/>
      <w:marBottom w:val="0"/>
      <w:divBdr>
        <w:top w:val="none" w:sz="0" w:space="0" w:color="auto"/>
        <w:left w:val="none" w:sz="0" w:space="0" w:color="auto"/>
        <w:bottom w:val="none" w:sz="0" w:space="0" w:color="auto"/>
        <w:right w:val="none" w:sz="0" w:space="0" w:color="auto"/>
      </w:divBdr>
    </w:div>
    <w:div w:id="1915621758">
      <w:bodyDiv w:val="1"/>
      <w:marLeft w:val="0"/>
      <w:marRight w:val="0"/>
      <w:marTop w:val="0"/>
      <w:marBottom w:val="0"/>
      <w:divBdr>
        <w:top w:val="none" w:sz="0" w:space="0" w:color="auto"/>
        <w:left w:val="none" w:sz="0" w:space="0" w:color="auto"/>
        <w:bottom w:val="none" w:sz="0" w:space="0" w:color="auto"/>
        <w:right w:val="none" w:sz="0" w:space="0" w:color="auto"/>
      </w:divBdr>
    </w:div>
    <w:div w:id="1919167829">
      <w:bodyDiv w:val="1"/>
      <w:marLeft w:val="0"/>
      <w:marRight w:val="0"/>
      <w:marTop w:val="0"/>
      <w:marBottom w:val="0"/>
      <w:divBdr>
        <w:top w:val="none" w:sz="0" w:space="0" w:color="auto"/>
        <w:left w:val="none" w:sz="0" w:space="0" w:color="auto"/>
        <w:bottom w:val="none" w:sz="0" w:space="0" w:color="auto"/>
        <w:right w:val="none" w:sz="0" w:space="0" w:color="auto"/>
      </w:divBdr>
    </w:div>
    <w:div w:id="1928077694">
      <w:bodyDiv w:val="1"/>
      <w:marLeft w:val="0"/>
      <w:marRight w:val="0"/>
      <w:marTop w:val="0"/>
      <w:marBottom w:val="0"/>
      <w:divBdr>
        <w:top w:val="none" w:sz="0" w:space="0" w:color="auto"/>
        <w:left w:val="none" w:sz="0" w:space="0" w:color="auto"/>
        <w:bottom w:val="none" w:sz="0" w:space="0" w:color="auto"/>
        <w:right w:val="none" w:sz="0" w:space="0" w:color="auto"/>
      </w:divBdr>
    </w:div>
    <w:div w:id="2006005204">
      <w:bodyDiv w:val="1"/>
      <w:marLeft w:val="0"/>
      <w:marRight w:val="0"/>
      <w:marTop w:val="0"/>
      <w:marBottom w:val="0"/>
      <w:divBdr>
        <w:top w:val="none" w:sz="0" w:space="0" w:color="auto"/>
        <w:left w:val="none" w:sz="0" w:space="0" w:color="auto"/>
        <w:bottom w:val="none" w:sz="0" w:space="0" w:color="auto"/>
        <w:right w:val="none" w:sz="0" w:space="0" w:color="auto"/>
      </w:divBdr>
    </w:div>
    <w:div w:id="210614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51" Type="http://schemas.microsoft.com/office/2018/08/relationships/commentsExtensible" Target="commentsExtensible.xml"/><Relationship Id="rId3" Type="http://schemas.openxmlformats.org/officeDocument/2006/relationships/styles" Target="styles.xml"/><Relationship Id="rId50"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СУЭК">
  <a:themeElements>
    <a:clrScheme name="Другая 1">
      <a:dk1>
        <a:sysClr val="windowText" lastClr="000000"/>
      </a:dk1>
      <a:lt1>
        <a:srgbClr val="FFFFFF"/>
      </a:lt1>
      <a:dk2>
        <a:srgbClr val="9AA218"/>
      </a:dk2>
      <a:lt2>
        <a:srgbClr val="EEECE1"/>
      </a:lt2>
      <a:accent1>
        <a:srgbClr val="8F972B"/>
      </a:accent1>
      <a:accent2>
        <a:srgbClr val="F2DA00"/>
      </a:accent2>
      <a:accent3>
        <a:srgbClr val="66686E"/>
      </a:accent3>
      <a:accent4>
        <a:srgbClr val="AFB2B7"/>
      </a:accent4>
      <a:accent5>
        <a:srgbClr val="C7D058"/>
      </a:accent5>
      <a:accent6>
        <a:srgbClr val="FFF37D"/>
      </a:accent6>
      <a:hlink>
        <a:srgbClr val="0C0C0C"/>
      </a:hlink>
      <a:folHlink>
        <a:srgbClr val="7F7F7F"/>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5F9F1-77A8-461C-A2EF-91692DFD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749</Words>
  <Characters>4270</Characters>
  <Application>Microsoft Office Word</Application>
  <DocSecurity>0</DocSecurity>
  <Lines>35</Lines>
  <Paragraphs>10</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ОАО СУЭК</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Искалин Александр Викторович</dc:creator>
  <cp:keywords/>
  <dc:description/>
  <cp:lastModifiedBy>Николай Пильник</cp:lastModifiedBy>
  <cp:revision>18</cp:revision>
  <cp:lastPrinted>2020-07-06T14:54:00Z</cp:lastPrinted>
  <dcterms:created xsi:type="dcterms:W3CDTF">2020-12-02T22:38:00Z</dcterms:created>
  <dcterms:modified xsi:type="dcterms:W3CDTF">2020-12-03T21:43:00Z</dcterms:modified>
</cp:coreProperties>
</file>