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0" w:type="auto"/>
        <w:jc w:val="center"/>
        <w:tblLayout w:type="fixed"/>
        <w:tblLook w:val="04A0" w:firstRow="1" w:lastRow="0" w:firstColumn="1" w:lastColumn="0" w:noHBand="0" w:noVBand="1"/>
      </w:tblPr>
      <w:tblGrid>
        <w:gridCol w:w="10714"/>
      </w:tblGrid>
      <w:tr w:rsidR="00D44518" w14:paraId="02C354D6" w14:textId="77777777" w:rsidTr="00156993">
        <w:trPr>
          <w:trHeight w:val="732"/>
          <w:jc w:val="center"/>
        </w:trPr>
        <w:tc>
          <w:tcPr>
            <w:tcW w:w="10714" w:type="dxa"/>
            <w:tcBorders>
              <w:top w:val="nil"/>
              <w:left w:val="nil"/>
              <w:bottom w:val="nil"/>
              <w:right w:val="nil"/>
            </w:tcBorders>
            <w:shd w:val="clear" w:color="auto" w:fill="007C92"/>
            <w:vAlign w:val="center"/>
          </w:tcPr>
          <w:p w14:paraId="68899FC6" w14:textId="77777777" w:rsidR="00D44518" w:rsidRDefault="00965FE3">
            <w:pPr>
              <w:spacing w:after="0"/>
              <w:jc w:val="center"/>
            </w:pPr>
            <w:r>
              <w:rPr>
                <w:color w:val="007C92"/>
                <w:sz w:val="2"/>
              </w:rPr>
              <w:t xml:space="preserve"> </w:t>
            </w:r>
          </w:p>
        </w:tc>
      </w:tr>
    </w:tbl>
    <w:p w14:paraId="1A9A4A6B" w14:textId="77777777" w:rsidR="00D44518" w:rsidRDefault="00D44518">
      <w:pPr>
        <w:spacing w:after="0"/>
      </w:pPr>
    </w:p>
    <w:p w14:paraId="2C25B8F3" w14:textId="3F7F4155" w:rsidR="00D44518" w:rsidRDefault="00156993" w:rsidP="00156993">
      <w:pPr>
        <w:spacing w:after="0" w:line="240" w:lineRule="auto"/>
        <w:jc w:val="center"/>
        <w:rPr>
          <w:b/>
          <w:color w:val="007C92"/>
          <w:sz w:val="22"/>
        </w:rPr>
      </w:pPr>
      <w:r w:rsidRPr="00156993">
        <w:rPr>
          <w:b/>
          <w:color w:val="007C92"/>
          <w:sz w:val="22"/>
        </w:rPr>
        <w:t>MESHACK KIBOMA</w:t>
      </w:r>
    </w:p>
    <w:p w14:paraId="0FFA29FB" w14:textId="77777777" w:rsidR="00156993" w:rsidRPr="00156993" w:rsidRDefault="00156993" w:rsidP="00156993">
      <w:pPr>
        <w:spacing w:after="0" w:line="240" w:lineRule="auto"/>
        <w:jc w:val="center"/>
        <w:rPr>
          <w:sz w:val="22"/>
        </w:rPr>
      </w:pPr>
    </w:p>
    <w:p w14:paraId="3E351719" w14:textId="7CDB3E37" w:rsidR="00D44518" w:rsidRDefault="00901DF6">
      <w:pPr>
        <w:pBdr>
          <w:top w:val="single" w:sz="10" w:space="0" w:color="007C92"/>
          <w:bottom w:val="single" w:sz="10" w:space="0" w:color="007C92"/>
        </w:pBdr>
        <w:spacing w:before="80" w:after="80" w:line="240" w:lineRule="auto"/>
        <w:jc w:val="center"/>
      </w:pPr>
      <w:r>
        <w:rPr>
          <w:color w:val="4A4A4A"/>
          <w:sz w:val="19"/>
        </w:rPr>
        <w:t xml:space="preserve">| </w:t>
      </w:r>
      <w:hyperlink r:id="rId6" w:history="1">
        <w:r w:rsidRPr="009C1C95">
          <w:rPr>
            <w:rStyle w:val="Hyperlink"/>
            <w:sz w:val="19"/>
          </w:rPr>
          <w:t>https://meshack-kiboma.vercel.app/</w:t>
        </w:r>
      </w:hyperlink>
      <w:r>
        <w:rPr>
          <w:color w:val="4A4A4A"/>
          <w:sz w:val="19"/>
        </w:rPr>
        <w:t xml:space="preserve"> </w:t>
      </w:r>
      <w:r w:rsidRPr="00901DF6">
        <w:rPr>
          <w:color w:val="4A4A4A"/>
          <w:sz w:val="19"/>
        </w:rPr>
        <w:t xml:space="preserve"> </w:t>
      </w:r>
      <w:r>
        <w:rPr>
          <w:color w:val="4A4A4A"/>
          <w:sz w:val="19"/>
        </w:rPr>
        <w:t xml:space="preserve">|  </w:t>
      </w:r>
      <w:r w:rsidR="00156993">
        <w:rPr>
          <w:color w:val="4A4A4A"/>
          <w:sz w:val="19"/>
        </w:rPr>
        <w:t xml:space="preserve">+254 741 491 </w:t>
      </w:r>
      <w:r>
        <w:rPr>
          <w:color w:val="4A4A4A"/>
          <w:sz w:val="19"/>
        </w:rPr>
        <w:t>775 |</w:t>
      </w:r>
      <w:r w:rsidR="00965FE3">
        <w:rPr>
          <w:color w:val="4A4A4A"/>
          <w:sz w:val="19"/>
        </w:rPr>
        <w:t xml:space="preserve"> </w:t>
      </w:r>
      <w:hyperlink r:id="rId7" w:history="1">
        <w:r w:rsidRPr="009C1C95">
          <w:rPr>
            <w:rStyle w:val="Hyperlink"/>
            <w:sz w:val="19"/>
          </w:rPr>
          <w:t>omangimeshack@gmail.com</w:t>
        </w:r>
      </w:hyperlink>
      <w:r>
        <w:rPr>
          <w:color w:val="4A4A4A"/>
          <w:sz w:val="19"/>
        </w:rPr>
        <w:t xml:space="preserve"> |</w:t>
      </w:r>
    </w:p>
    <w:tbl>
      <w:tblPr>
        <w:tblW w:w="0" w:type="auto"/>
        <w:jc w:val="center"/>
        <w:tblLayout w:type="fixed"/>
        <w:tblLook w:val="04A0" w:firstRow="1" w:lastRow="0" w:firstColumn="1" w:lastColumn="0" w:noHBand="0" w:noVBand="1"/>
      </w:tblPr>
      <w:tblGrid>
        <w:gridCol w:w="6552"/>
        <w:gridCol w:w="4061"/>
      </w:tblGrid>
      <w:tr w:rsidR="00D44518" w14:paraId="5D56AECD" w14:textId="77777777">
        <w:trPr>
          <w:jc w:val="center"/>
        </w:trPr>
        <w:tc>
          <w:tcPr>
            <w:tcW w:w="6552" w:type="dxa"/>
            <w:tcBorders>
              <w:top w:val="nil"/>
              <w:left w:val="nil"/>
              <w:bottom w:val="nil"/>
              <w:right w:val="nil"/>
            </w:tcBorders>
            <w:tcMar>
              <w:top w:w="40" w:type="dxa"/>
              <w:left w:w="60" w:type="dxa"/>
              <w:bottom w:w="40" w:type="dxa"/>
              <w:right w:w="60" w:type="dxa"/>
            </w:tcMar>
          </w:tcPr>
          <w:p w14:paraId="0C67388D" w14:textId="77777777" w:rsidR="00156993" w:rsidRDefault="00156993" w:rsidP="00156993">
            <w:pPr>
              <w:spacing w:after="0" w:line="240" w:lineRule="auto"/>
              <w:rPr>
                <w:b/>
                <w:color w:val="007C92"/>
                <w:sz w:val="22"/>
              </w:rPr>
            </w:pPr>
          </w:p>
          <w:p w14:paraId="3862A543" w14:textId="3B6AD481" w:rsidR="00156993" w:rsidRDefault="00965FE3" w:rsidP="00156993">
            <w:pPr>
              <w:spacing w:after="0" w:line="240" w:lineRule="auto"/>
              <w:rPr>
                <w:sz w:val="22"/>
              </w:rPr>
            </w:pPr>
            <w:r w:rsidRPr="00156993">
              <w:rPr>
                <w:b/>
                <w:color w:val="007C92"/>
                <w:sz w:val="22"/>
              </w:rPr>
              <w:t>RESUMEN</w:t>
            </w:r>
          </w:p>
          <w:p w14:paraId="173E0FC2" w14:textId="2E0607B6" w:rsidR="00D44518" w:rsidRPr="00156993" w:rsidRDefault="00965FE3" w:rsidP="00156993">
            <w:pPr>
              <w:spacing w:after="0" w:line="240" w:lineRule="auto"/>
              <w:rPr>
                <w:sz w:val="22"/>
              </w:rPr>
            </w:pPr>
            <w:r w:rsidRPr="00156993">
              <w:rPr>
                <w:color w:val="4A4A4A"/>
                <w:sz w:val="16"/>
                <w:szCs w:val="16"/>
              </w:rPr>
              <w:t>Profesional de software versátil que crea productos digitales de extremo a extremo en sistemas web, de juegos y orientados a la seguridad. Diseña interfaces de usuario, implementa servicios backend y APIs, trabaja con bases de datos, apoya el despliegue y el mantenimiento, y aplica pensamiento criptográfico para fortalecer la protección de datos y la confianza del sistema.</w:t>
            </w:r>
          </w:p>
          <w:p w14:paraId="42EF3A9A" w14:textId="6EF12AF9" w:rsidR="00D44518" w:rsidRPr="00156993" w:rsidRDefault="00965FE3" w:rsidP="00156993">
            <w:pPr>
              <w:spacing w:before="240" w:after="80" w:line="240" w:lineRule="auto"/>
              <w:rPr>
                <w:sz w:val="22"/>
              </w:rPr>
            </w:pPr>
            <w:r w:rsidRPr="00156993">
              <w:rPr>
                <w:b/>
                <w:color w:val="007C92"/>
                <w:sz w:val="22"/>
              </w:rPr>
              <w:t>EXPERIENCIA</w:t>
            </w:r>
          </w:p>
          <w:p w14:paraId="6EA7F777" w14:textId="39D0BCA6" w:rsidR="00D44518" w:rsidRPr="00156993" w:rsidRDefault="00965FE3">
            <w:pPr>
              <w:spacing w:after="20" w:line="254" w:lineRule="auto"/>
              <w:rPr>
                <w:sz w:val="16"/>
                <w:szCs w:val="16"/>
              </w:rPr>
            </w:pPr>
            <w:r w:rsidRPr="00156993">
              <w:rPr>
                <w:b/>
                <w:color w:val="222222"/>
                <w:sz w:val="16"/>
                <w:szCs w:val="16"/>
              </w:rPr>
              <w:t>Desarrollo de backend</w:t>
            </w:r>
          </w:p>
          <w:p w14:paraId="1F560D5F" w14:textId="434BC130" w:rsidR="00156993" w:rsidRPr="00156993" w:rsidRDefault="00965FE3" w:rsidP="00156993">
            <w:pPr>
              <w:spacing w:after="20" w:line="254" w:lineRule="auto"/>
              <w:rPr>
                <w:color w:val="4A4A4A"/>
                <w:sz w:val="16"/>
                <w:szCs w:val="16"/>
              </w:rPr>
            </w:pPr>
            <w:r w:rsidRPr="00156993">
              <w:rPr>
                <w:color w:val="4A4A4A"/>
                <w:sz w:val="16"/>
                <w:szCs w:val="16"/>
              </w:rPr>
              <w:t>Contribuí a sistemas backend y seguí fortaleciendo la disciplina de despliegue y el mantenimiento. Construí y apoyé trabajo centrado en backend para sistemas de producción seguros y mantenibles. Trabajé en flujos financieros y de intercambio con manejo cuidadoso de los datos.</w:t>
            </w:r>
          </w:p>
          <w:p w14:paraId="538F08BA" w14:textId="42801464" w:rsidR="00D44518" w:rsidRPr="00156993" w:rsidRDefault="00965FE3">
            <w:pPr>
              <w:spacing w:after="20" w:line="254" w:lineRule="auto"/>
              <w:rPr>
                <w:sz w:val="16"/>
                <w:szCs w:val="16"/>
              </w:rPr>
            </w:pPr>
            <w:r w:rsidRPr="00156993">
              <w:rPr>
                <w:b/>
                <w:color w:val="222222"/>
                <w:sz w:val="16"/>
                <w:szCs w:val="16"/>
              </w:rPr>
              <w:t>Ingeniero frontend</w:t>
            </w:r>
          </w:p>
          <w:p w14:paraId="17C17857" w14:textId="3760743D" w:rsidR="00D44518" w:rsidRPr="00156993" w:rsidRDefault="00965FE3" w:rsidP="00156993">
            <w:pPr>
              <w:spacing w:after="20" w:line="254" w:lineRule="auto"/>
              <w:rPr>
                <w:sz w:val="16"/>
                <w:szCs w:val="16"/>
              </w:rPr>
            </w:pPr>
            <w:r w:rsidRPr="00156993">
              <w:rPr>
                <w:color w:val="4A4A4A"/>
                <w:sz w:val="16"/>
                <w:szCs w:val="16"/>
              </w:rPr>
              <w:t>Lideré la entrega de múltiples proyectos y construí una interfaz de subastas en tiempo real. Me enfoqué en mejoras de la experiencia de usuario y en la entrega de interfaces responsivas. Apoyé futuras funciones de seguridad backend y la ejecución colaborativa del equipo.</w:t>
            </w:r>
          </w:p>
          <w:p w14:paraId="7432566D" w14:textId="3F5E3C4E" w:rsidR="00D44518" w:rsidRPr="00156993" w:rsidRDefault="00682323">
            <w:pPr>
              <w:spacing w:after="20" w:line="254" w:lineRule="auto"/>
              <w:rPr>
                <w:sz w:val="16"/>
                <w:szCs w:val="16"/>
              </w:rPr>
            </w:pPr>
            <w:r>
              <w:rPr>
                <w:b/>
                <w:color w:val="222222"/>
                <w:sz w:val="16"/>
                <w:szCs w:val="16"/>
              </w:rPr>
              <w:t>Desarrollador jr. de software</w:t>
            </w:r>
          </w:p>
          <w:p w14:paraId="454DF0A9" w14:textId="512DCF11" w:rsidR="00D44518" w:rsidRPr="00156993" w:rsidRDefault="00965FE3" w:rsidP="00156993">
            <w:pPr>
              <w:spacing w:after="20" w:line="254" w:lineRule="auto"/>
              <w:rPr>
                <w:sz w:val="16"/>
                <w:szCs w:val="16"/>
              </w:rPr>
            </w:pPr>
            <w:r w:rsidRPr="00156993">
              <w:rPr>
                <w:color w:val="4A4A4A"/>
                <w:sz w:val="16"/>
                <w:szCs w:val="16"/>
              </w:rPr>
              <w:t>Diseñé y construí sistemas basados en microservicios usados en flujos de trabajo impulsados por operaciones comerciales. Trabajé con las partes interesadas en un Sistema de Intercambio de Commodities Mineros. Guié al equipo de desarrollo hasta un despliegue exitoso.</w:t>
            </w:r>
          </w:p>
          <w:p w14:paraId="5A165C7C" w14:textId="77777777" w:rsidR="00D44518" w:rsidRPr="00156993" w:rsidRDefault="00965FE3">
            <w:pPr>
              <w:spacing w:after="20" w:line="254" w:lineRule="auto"/>
              <w:rPr>
                <w:sz w:val="16"/>
                <w:szCs w:val="16"/>
              </w:rPr>
            </w:pPr>
            <w:r w:rsidRPr="00156993">
              <w:rPr>
                <w:b/>
                <w:color w:val="222222"/>
                <w:sz w:val="16"/>
                <w:szCs w:val="16"/>
              </w:rPr>
              <w:t>DevOps en formación</w:t>
            </w:r>
          </w:p>
          <w:p w14:paraId="26E6D9C4" w14:textId="1D3C4971" w:rsidR="00D44518" w:rsidRDefault="00965FE3">
            <w:pPr>
              <w:spacing w:after="20" w:line="254" w:lineRule="auto"/>
              <w:rPr>
                <w:color w:val="4A4A4A"/>
                <w:sz w:val="16"/>
                <w:szCs w:val="16"/>
              </w:rPr>
            </w:pPr>
            <w:r w:rsidRPr="00156993">
              <w:rPr>
                <w:color w:val="4A4A4A"/>
                <w:sz w:val="16"/>
                <w:szCs w:val="16"/>
              </w:rPr>
              <w:t>Mantuve sistemas en producción mientras me preparaba para las certificaciones de Red Hat y AWS Solutions Architect.</w:t>
            </w:r>
          </w:p>
          <w:p w14:paraId="2CDA2402" w14:textId="77777777" w:rsidR="00682323" w:rsidRPr="00156993" w:rsidRDefault="00682323">
            <w:pPr>
              <w:spacing w:after="20" w:line="254" w:lineRule="auto"/>
              <w:rPr>
                <w:sz w:val="16"/>
                <w:szCs w:val="16"/>
              </w:rPr>
            </w:pPr>
          </w:p>
          <w:p w14:paraId="013CEA15" w14:textId="0F89A427" w:rsidR="00D44518" w:rsidRPr="00D06606" w:rsidRDefault="00D06606">
            <w:pPr>
              <w:spacing w:before="80" w:after="60" w:line="240" w:lineRule="auto"/>
              <w:rPr>
                <w:sz w:val="22"/>
              </w:rPr>
            </w:pPr>
            <w:r w:rsidRPr="00D06606">
              <w:rPr>
                <w:b/>
                <w:color w:val="007C92"/>
                <w:sz w:val="22"/>
              </w:rPr>
              <w:t>PROYECTOS</w:t>
            </w:r>
          </w:p>
          <w:p w14:paraId="18ECCBBF" w14:textId="6A508CBB" w:rsidR="00D44518" w:rsidRPr="00D06606" w:rsidRDefault="00965FE3" w:rsidP="00D06606">
            <w:pPr>
              <w:spacing w:after="20" w:line="259" w:lineRule="auto"/>
              <w:ind w:left="202" w:hanging="230"/>
              <w:rPr>
                <w:color w:val="4A4A4A"/>
                <w:sz w:val="17"/>
              </w:rPr>
            </w:pPr>
            <w:r w:rsidRPr="00AE0ACD">
              <w:rPr>
                <w:color w:val="000000" w:themeColor="text1"/>
                <w:sz w:val="17"/>
              </w:rPr>
              <w:t xml:space="preserve">• </w:t>
            </w:r>
            <w:r w:rsidRPr="00AE0ACD">
              <w:rPr>
                <w:b/>
                <w:color w:val="000000" w:themeColor="text1"/>
                <w:sz w:val="17"/>
              </w:rPr>
              <w:t>Calc</w:t>
            </w:r>
            <w:r w:rsidR="00D06606" w:rsidRPr="00AE0ACD">
              <w:rPr>
                <w:b/>
                <w:color w:val="000000" w:themeColor="text1"/>
                <w:sz w:val="17"/>
              </w:rPr>
              <w:t xml:space="preserve">: </w:t>
            </w:r>
            <w:r w:rsidR="00D06606" w:rsidRPr="00D06606">
              <w:rPr>
                <w:color w:val="4A4A4A"/>
                <w:sz w:val="17"/>
              </w:rPr>
              <w:t>Calc es una calculadora científica full-stack con un backend en Flask y una interfaz renderizada en canvas. Evalúa expresiones de forma segura mediante un analizador AST personalizado, con soporte para trigonometría, fracciones y conversión de notación. La interfaz incluye ranuras de memoria de sesión, un reloj en vivo y estados táctiles de los botones---todo construido con JavaScript puro y Python para mostrar una evaluación matemática segura y un diseño pulido y responsivo en una pieza compacta de portafolio.</w:t>
            </w:r>
          </w:p>
          <w:p w14:paraId="4F5126FE" w14:textId="7D4626AA" w:rsidR="00D44518" w:rsidRPr="00D06606" w:rsidRDefault="00965FE3" w:rsidP="00D06606">
            <w:pPr>
              <w:spacing w:after="20" w:line="259" w:lineRule="auto"/>
              <w:ind w:left="202" w:hanging="230"/>
              <w:rPr>
                <w:color w:val="4A4A4A"/>
                <w:sz w:val="17"/>
              </w:rPr>
            </w:pPr>
            <w:r>
              <w:rPr>
                <w:color w:val="4A4A4A"/>
                <w:sz w:val="17"/>
              </w:rPr>
              <w:t xml:space="preserve">• </w:t>
            </w:r>
            <w:r w:rsidRPr="00AE0ACD">
              <w:rPr>
                <w:b/>
                <w:color w:val="000000" w:themeColor="text1"/>
                <w:sz w:val="17"/>
              </w:rPr>
              <w:t>Dice Arena</w:t>
            </w:r>
            <w:r w:rsidR="00D06606" w:rsidRPr="00AE0ACD">
              <w:rPr>
                <w:b/>
                <w:color w:val="000000" w:themeColor="text1"/>
                <w:sz w:val="17"/>
              </w:rPr>
              <w:t xml:space="preserve">: </w:t>
            </w:r>
            <w:proofErr w:type="spellStart"/>
            <w:r w:rsidR="00D06606" w:rsidRPr="00D06606">
              <w:rPr>
                <w:color w:val="4A4A4A"/>
                <w:sz w:val="17"/>
              </w:rPr>
              <w:t>Juego</w:t>
            </w:r>
            <w:proofErr w:type="spellEnd"/>
            <w:r w:rsidR="00D06606" w:rsidRPr="00D06606">
              <w:rPr>
                <w:color w:val="4A4A4A"/>
                <w:sz w:val="17"/>
              </w:rPr>
              <w:t xml:space="preserve"> de dados de casino con </w:t>
            </w:r>
            <w:proofErr w:type="spellStart"/>
            <w:r w:rsidR="00D06606" w:rsidRPr="00D06606">
              <w:rPr>
                <w:color w:val="4A4A4A"/>
                <w:sz w:val="17"/>
              </w:rPr>
              <w:t>Blazor</w:t>
            </w:r>
            <w:proofErr w:type="spellEnd"/>
            <w:r w:rsidR="00D06606" w:rsidRPr="00D06606">
              <w:rPr>
                <w:color w:val="4A4A4A"/>
                <w:sz w:val="17"/>
              </w:rPr>
              <w:t xml:space="preserve"> Server, dados 3D </w:t>
            </w:r>
            <w:proofErr w:type="spellStart"/>
            <w:r w:rsidR="00D06606" w:rsidRPr="00D06606">
              <w:rPr>
                <w:color w:val="4A4A4A"/>
                <w:sz w:val="17"/>
              </w:rPr>
              <w:t>en</w:t>
            </w:r>
            <w:proofErr w:type="spellEnd"/>
            <w:r w:rsidR="00D06606" w:rsidRPr="00D06606">
              <w:rPr>
                <w:color w:val="4A4A4A"/>
                <w:sz w:val="17"/>
              </w:rPr>
              <w:t xml:space="preserve"> canvas, </w:t>
            </w:r>
            <w:proofErr w:type="spellStart"/>
            <w:r w:rsidR="00D06606" w:rsidRPr="00D06606">
              <w:rPr>
                <w:color w:val="4A4A4A"/>
                <w:sz w:val="17"/>
              </w:rPr>
              <w:t>tres</w:t>
            </w:r>
            <w:proofErr w:type="spellEnd"/>
            <w:r w:rsidR="00D06606" w:rsidRPr="00D06606">
              <w:rPr>
                <w:color w:val="4A4A4A"/>
                <w:sz w:val="17"/>
              </w:rPr>
              <w:t xml:space="preserve"> </w:t>
            </w:r>
            <w:proofErr w:type="spellStart"/>
            <w:r w:rsidR="00D06606" w:rsidRPr="00D06606">
              <w:rPr>
                <w:color w:val="4A4A4A"/>
                <w:sz w:val="17"/>
              </w:rPr>
              <w:t>modos</w:t>
            </w:r>
            <w:proofErr w:type="spellEnd"/>
            <w:r w:rsidR="00D06606" w:rsidRPr="00D06606">
              <w:rPr>
                <w:color w:val="4A4A4A"/>
                <w:sz w:val="17"/>
              </w:rPr>
              <w:t xml:space="preserve">, </w:t>
            </w:r>
            <w:proofErr w:type="spellStart"/>
            <w:r w:rsidR="00D06606" w:rsidRPr="00D06606">
              <w:rPr>
                <w:color w:val="4A4A4A"/>
                <w:sz w:val="17"/>
              </w:rPr>
              <w:t>generador</w:t>
            </w:r>
            <w:proofErr w:type="spellEnd"/>
            <w:r w:rsidR="00D06606" w:rsidRPr="00D06606">
              <w:rPr>
                <w:color w:val="4A4A4A"/>
                <w:sz w:val="17"/>
              </w:rPr>
              <w:t xml:space="preserve"> </w:t>
            </w:r>
            <w:proofErr w:type="spellStart"/>
            <w:r w:rsidR="00D06606" w:rsidRPr="00D06606">
              <w:rPr>
                <w:color w:val="4A4A4A"/>
                <w:sz w:val="17"/>
              </w:rPr>
              <w:t>personalizado</w:t>
            </w:r>
            <w:proofErr w:type="spellEnd"/>
            <w:r w:rsidR="00D06606" w:rsidRPr="00D06606">
              <w:rPr>
                <w:color w:val="4A4A4A"/>
                <w:sz w:val="17"/>
              </w:rPr>
              <w:t xml:space="preserve"> de dados, </w:t>
            </w:r>
            <w:proofErr w:type="spellStart"/>
            <w:r w:rsidR="00D06606" w:rsidRPr="00D06606">
              <w:rPr>
                <w:color w:val="4A4A4A"/>
                <w:sz w:val="17"/>
              </w:rPr>
              <w:t>tabla</w:t>
            </w:r>
            <w:proofErr w:type="spellEnd"/>
            <w:r w:rsidR="00D06606" w:rsidRPr="00D06606">
              <w:rPr>
                <w:color w:val="4A4A4A"/>
                <w:sz w:val="17"/>
              </w:rPr>
              <w:t xml:space="preserve"> de </w:t>
            </w:r>
            <w:proofErr w:type="spellStart"/>
            <w:r w:rsidR="00D06606" w:rsidRPr="00D06606">
              <w:rPr>
                <w:color w:val="4A4A4A"/>
                <w:sz w:val="17"/>
              </w:rPr>
              <w:t>posiciones</w:t>
            </w:r>
            <w:proofErr w:type="spellEnd"/>
            <w:r w:rsidR="00D06606" w:rsidRPr="00D06606">
              <w:rPr>
                <w:color w:val="4A4A4A"/>
                <w:sz w:val="17"/>
              </w:rPr>
              <w:t xml:space="preserve"> y audio </w:t>
            </w:r>
            <w:proofErr w:type="spellStart"/>
            <w:r w:rsidR="00D06606" w:rsidRPr="00D06606">
              <w:rPr>
                <w:color w:val="4A4A4A"/>
                <w:sz w:val="17"/>
              </w:rPr>
              <w:t>envolvente</w:t>
            </w:r>
            <w:proofErr w:type="spellEnd"/>
            <w:r w:rsidR="00D06606" w:rsidRPr="00D06606">
              <w:rPr>
                <w:color w:val="4A4A4A"/>
                <w:sz w:val="17"/>
              </w:rPr>
              <w:t>.</w:t>
            </w:r>
          </w:p>
          <w:p w14:paraId="635E29D9" w14:textId="79F73756" w:rsidR="00D06606" w:rsidRDefault="00D06606" w:rsidP="00AE0ACD">
            <w:pPr>
              <w:spacing w:after="0" w:line="259" w:lineRule="auto"/>
              <w:ind w:left="202" w:hanging="230"/>
              <w:rPr>
                <w:color w:val="4A4A4A"/>
                <w:sz w:val="17"/>
              </w:rPr>
            </w:pPr>
            <w:r>
              <w:rPr>
                <w:color w:val="4A4A4A"/>
                <w:sz w:val="17"/>
              </w:rPr>
              <w:t xml:space="preserve">• </w:t>
            </w:r>
            <w:r w:rsidR="00AE0ACD" w:rsidRPr="00AE0ACD">
              <w:rPr>
                <w:b/>
                <w:color w:val="000000" w:themeColor="text1"/>
                <w:sz w:val="17"/>
              </w:rPr>
              <w:t>Novara Estates</w:t>
            </w:r>
            <w:r w:rsidRPr="00AE0ACD">
              <w:rPr>
                <w:b/>
                <w:color w:val="000000" w:themeColor="text1"/>
                <w:sz w:val="17"/>
              </w:rPr>
              <w:t xml:space="preserve">: </w:t>
            </w:r>
            <w:r w:rsidRPr="00D06606">
              <w:rPr>
                <w:color w:val="4A4A4A"/>
                <w:sz w:val="17"/>
              </w:rPr>
              <w:t>Novara Estates es un proyecto inmobiliario moderno creado para mostrar propiedades premium mediante una interfaz limpia y responsiva, y una experiencia de usuario intuitiva. Fue diseñado para presentar listados de forma profesional, al tiempo que hacía que la exploración de propiedades fuera simple, atractiva y visualmente agradable para los clientes potenciales.</w:t>
            </w:r>
          </w:p>
          <w:p w14:paraId="3621C5A2" w14:textId="738DEEB5" w:rsidR="00D06606" w:rsidRDefault="00D06606" w:rsidP="00AE0ACD">
            <w:pPr>
              <w:spacing w:after="0" w:line="259" w:lineRule="auto"/>
              <w:ind w:left="202" w:hanging="230"/>
              <w:rPr>
                <w:color w:val="4A4A4A"/>
                <w:sz w:val="17"/>
              </w:rPr>
            </w:pPr>
            <w:r>
              <w:rPr>
                <w:color w:val="4A4A4A"/>
                <w:sz w:val="17"/>
              </w:rPr>
              <w:t xml:space="preserve">• </w:t>
            </w:r>
            <w:r w:rsidRPr="00AE0ACD">
              <w:rPr>
                <w:b/>
                <w:color w:val="000000" w:themeColor="text1"/>
                <w:sz w:val="17"/>
              </w:rPr>
              <w:t>Endless Runner</w:t>
            </w:r>
            <w:r w:rsidRPr="00AE0ACD">
              <w:rPr>
                <w:b/>
                <w:color w:val="4A4A4A"/>
                <w:sz w:val="17"/>
              </w:rPr>
              <w:t xml:space="preserve">: </w:t>
            </w:r>
            <w:r w:rsidR="00AE0ACD" w:rsidRPr="00AE0ACD">
              <w:rPr>
                <w:color w:val="4A4A4A"/>
                <w:sz w:val="17"/>
              </w:rPr>
              <w:t>Un juego web endless runner atractivo, construido con una interfaz suave y responsiva, y mecánicas de juego dinámicas. El proyecto se centra en la interacción de ritmo rápido, visuales limpias y una experiencia de usuario agradable en todos los dispositivos.</w:t>
            </w:r>
          </w:p>
          <w:p w14:paraId="1C629650" w14:textId="3601FA92" w:rsidR="00D06606" w:rsidRDefault="00D06606">
            <w:pPr>
              <w:spacing w:after="0" w:line="259" w:lineRule="auto"/>
              <w:ind w:left="202" w:hanging="230"/>
              <w:rPr>
                <w:color w:val="4A4A4A"/>
                <w:sz w:val="17"/>
              </w:rPr>
            </w:pPr>
            <w:r>
              <w:rPr>
                <w:color w:val="4A4A4A"/>
                <w:sz w:val="17"/>
              </w:rPr>
              <w:t xml:space="preserve">• </w:t>
            </w:r>
            <w:r w:rsidR="00AE0ACD" w:rsidRPr="00AE0ACD">
              <w:rPr>
                <w:b/>
                <w:color w:val="000000" w:themeColor="text1"/>
                <w:sz w:val="17"/>
              </w:rPr>
              <w:t>File Organizer</w:t>
            </w:r>
            <w:r w:rsidRPr="00AE0ACD">
              <w:rPr>
                <w:b/>
                <w:color w:val="000000" w:themeColor="text1"/>
                <w:sz w:val="17"/>
              </w:rPr>
              <w:t xml:space="preserve">: </w:t>
            </w:r>
            <w:r w:rsidR="00AE0ACD" w:rsidRPr="00AE0ACD">
              <w:rPr>
                <w:color w:val="4A4A4A"/>
                <w:sz w:val="17"/>
              </w:rPr>
              <w:t>Una pequeña aplicación web en Flask que acepta la carga de una carpeta, organiza archivos según las reglas seleccionadas, escribe registros y devuelve un archivo zip con el resultado organizado.</w:t>
            </w:r>
          </w:p>
          <w:p w14:paraId="7751C3FC" w14:textId="6C246CFB" w:rsidR="00D06606" w:rsidRPr="00AE0ACD" w:rsidRDefault="00D06606" w:rsidP="00AE0ACD">
            <w:pPr>
              <w:spacing w:after="0" w:line="259" w:lineRule="auto"/>
              <w:ind w:left="202" w:hanging="230"/>
              <w:rPr>
                <w:color w:val="4A4A4A"/>
                <w:sz w:val="17"/>
              </w:rPr>
            </w:pPr>
            <w:r>
              <w:rPr>
                <w:color w:val="4A4A4A"/>
                <w:sz w:val="17"/>
              </w:rPr>
              <w:t xml:space="preserve">• </w:t>
            </w:r>
            <w:proofErr w:type="spellStart"/>
            <w:r w:rsidR="00AE0ACD" w:rsidRPr="00AE0ACD">
              <w:rPr>
                <w:b/>
                <w:color w:val="000000" w:themeColor="text1"/>
                <w:sz w:val="17"/>
              </w:rPr>
              <w:t>MagniType</w:t>
            </w:r>
            <w:proofErr w:type="spellEnd"/>
            <w:r w:rsidRPr="00AE0ACD">
              <w:rPr>
                <w:b/>
                <w:color w:val="000000" w:themeColor="text1"/>
                <w:sz w:val="17"/>
              </w:rPr>
              <w:t xml:space="preserve">: </w:t>
            </w:r>
            <w:proofErr w:type="spellStart"/>
            <w:r w:rsidR="00AE0ACD" w:rsidRPr="00AE0ACD">
              <w:rPr>
                <w:color w:val="4A4A4A"/>
                <w:sz w:val="17"/>
              </w:rPr>
              <w:t>MagniType</w:t>
            </w:r>
            <w:proofErr w:type="spellEnd"/>
            <w:r w:rsidR="00AE0ACD" w:rsidRPr="00AE0ACD">
              <w:rPr>
                <w:color w:val="4A4A4A"/>
                <w:sz w:val="17"/>
              </w:rPr>
              <w:t xml:space="preserve"> es una </w:t>
            </w:r>
            <w:proofErr w:type="spellStart"/>
            <w:r w:rsidR="00AE0ACD" w:rsidRPr="00AE0ACD">
              <w:rPr>
                <w:color w:val="4A4A4A"/>
                <w:sz w:val="17"/>
              </w:rPr>
              <w:t>utilidad</w:t>
            </w:r>
            <w:proofErr w:type="spellEnd"/>
            <w:r w:rsidR="00AE0ACD" w:rsidRPr="00AE0ACD">
              <w:rPr>
                <w:color w:val="4A4A4A"/>
                <w:sz w:val="17"/>
              </w:rPr>
              <w:t xml:space="preserve"> local de </w:t>
            </w:r>
            <w:proofErr w:type="spellStart"/>
            <w:r w:rsidR="00AE0ACD" w:rsidRPr="00AE0ACD">
              <w:rPr>
                <w:color w:val="4A4A4A"/>
                <w:sz w:val="17"/>
              </w:rPr>
              <w:t>automatización</w:t>
            </w:r>
            <w:proofErr w:type="spellEnd"/>
            <w:r w:rsidR="00AE0ACD" w:rsidRPr="00AE0ACD">
              <w:rPr>
                <w:color w:val="4A4A4A"/>
                <w:sz w:val="17"/>
              </w:rPr>
              <w:t xml:space="preserve"> </w:t>
            </w:r>
            <w:proofErr w:type="spellStart"/>
            <w:r w:rsidR="00AE0ACD" w:rsidRPr="00AE0ACD">
              <w:rPr>
                <w:color w:val="4A4A4A"/>
                <w:sz w:val="17"/>
              </w:rPr>
              <w:t>en</w:t>
            </w:r>
            <w:proofErr w:type="spellEnd"/>
            <w:r w:rsidR="00AE0ACD" w:rsidRPr="00AE0ACD">
              <w:rPr>
                <w:color w:val="4A4A4A"/>
                <w:sz w:val="17"/>
              </w:rPr>
              <w:t xml:space="preserve"> Python para </w:t>
            </w:r>
            <w:proofErr w:type="spellStart"/>
            <w:r w:rsidR="00AE0ACD" w:rsidRPr="00AE0ACD">
              <w:rPr>
                <w:color w:val="4A4A4A"/>
                <w:sz w:val="17"/>
              </w:rPr>
              <w:t>aplicar</w:t>
            </w:r>
            <w:proofErr w:type="spellEnd"/>
            <w:r w:rsidR="00AE0ACD" w:rsidRPr="00AE0ACD">
              <w:rPr>
                <w:color w:val="4A4A4A"/>
                <w:sz w:val="17"/>
              </w:rPr>
              <w:t xml:space="preserve"> </w:t>
            </w:r>
            <w:proofErr w:type="spellStart"/>
            <w:r w:rsidR="00AE0ACD" w:rsidRPr="00AE0ACD">
              <w:rPr>
                <w:color w:val="4A4A4A"/>
                <w:sz w:val="17"/>
              </w:rPr>
              <w:t>preferencias</w:t>
            </w:r>
            <w:proofErr w:type="spellEnd"/>
            <w:r w:rsidR="00AE0ACD" w:rsidRPr="00AE0ACD">
              <w:rPr>
                <w:color w:val="4A4A4A"/>
                <w:sz w:val="17"/>
              </w:rPr>
              <w:t xml:space="preserve"> de </w:t>
            </w:r>
            <w:proofErr w:type="spellStart"/>
            <w:r w:rsidR="00AE0ACD" w:rsidRPr="00AE0ACD">
              <w:rPr>
                <w:color w:val="4A4A4A"/>
                <w:sz w:val="17"/>
              </w:rPr>
              <w:t>pantalla</w:t>
            </w:r>
            <w:proofErr w:type="spellEnd"/>
            <w:r w:rsidR="00AE0ACD" w:rsidRPr="00AE0ACD">
              <w:rPr>
                <w:color w:val="4A4A4A"/>
                <w:sz w:val="17"/>
              </w:rPr>
              <w:t xml:space="preserve"> y </w:t>
            </w:r>
            <w:proofErr w:type="spellStart"/>
            <w:r w:rsidR="00AE0ACD" w:rsidRPr="00AE0ACD">
              <w:rPr>
                <w:color w:val="4A4A4A"/>
                <w:sz w:val="17"/>
              </w:rPr>
              <w:t>accesibilidad</w:t>
            </w:r>
            <w:proofErr w:type="spellEnd"/>
            <w:r w:rsidR="00AE0ACD" w:rsidRPr="00AE0ACD">
              <w:rPr>
                <w:color w:val="4A4A4A"/>
                <w:sz w:val="17"/>
              </w:rPr>
              <w:t xml:space="preserve"> </w:t>
            </w:r>
            <w:proofErr w:type="spellStart"/>
            <w:r w:rsidR="00AE0ACD" w:rsidRPr="00AE0ACD">
              <w:rPr>
                <w:color w:val="4A4A4A"/>
                <w:sz w:val="17"/>
              </w:rPr>
              <w:t>en</w:t>
            </w:r>
            <w:proofErr w:type="spellEnd"/>
            <w:r w:rsidR="00AE0ACD" w:rsidRPr="00AE0ACD">
              <w:rPr>
                <w:color w:val="4A4A4A"/>
                <w:sz w:val="17"/>
              </w:rPr>
              <w:t xml:space="preserve"> la </w:t>
            </w:r>
            <w:proofErr w:type="spellStart"/>
            <w:r w:rsidR="00AE0ACD" w:rsidRPr="00AE0ACD">
              <w:rPr>
                <w:color w:val="4A4A4A"/>
                <w:sz w:val="17"/>
              </w:rPr>
              <w:t>máquina</w:t>
            </w:r>
            <w:proofErr w:type="spellEnd"/>
            <w:r w:rsidR="00AE0ACD" w:rsidRPr="00AE0ACD">
              <w:rPr>
                <w:color w:val="4A4A4A"/>
                <w:sz w:val="17"/>
              </w:rPr>
              <w:t xml:space="preserve"> actual. </w:t>
            </w:r>
            <w:proofErr w:type="spellStart"/>
            <w:r w:rsidR="00AE0ACD" w:rsidRPr="00AE0ACD">
              <w:rPr>
                <w:color w:val="4A4A4A"/>
                <w:sz w:val="17"/>
              </w:rPr>
              <w:t>Sigue</w:t>
            </w:r>
            <w:proofErr w:type="spellEnd"/>
            <w:r w:rsidR="00AE0ACD" w:rsidRPr="00AE0ACD">
              <w:rPr>
                <w:color w:val="4A4A4A"/>
                <w:sz w:val="17"/>
              </w:rPr>
              <w:t xml:space="preserve"> el </w:t>
            </w:r>
            <w:proofErr w:type="spellStart"/>
            <w:r w:rsidR="00AE0ACD" w:rsidRPr="00AE0ACD">
              <w:rPr>
                <w:color w:val="4A4A4A"/>
                <w:sz w:val="17"/>
              </w:rPr>
              <w:t>diseño</w:t>
            </w:r>
            <w:proofErr w:type="spellEnd"/>
            <w:r w:rsidR="00AE0ACD" w:rsidRPr="00AE0ACD">
              <w:rPr>
                <w:color w:val="4A4A4A"/>
                <w:sz w:val="17"/>
              </w:rPr>
              <w:t xml:space="preserve"> por </w:t>
            </w:r>
            <w:proofErr w:type="spellStart"/>
            <w:r w:rsidR="00AE0ACD" w:rsidRPr="00AE0ACD">
              <w:rPr>
                <w:color w:val="4A4A4A"/>
                <w:sz w:val="17"/>
              </w:rPr>
              <w:t>capas</w:t>
            </w:r>
            <w:proofErr w:type="spellEnd"/>
            <w:r w:rsidR="00AE0ACD" w:rsidRPr="00AE0ACD">
              <w:rPr>
                <w:color w:val="4A4A4A"/>
                <w:sz w:val="17"/>
              </w:rPr>
              <w:t xml:space="preserve"> del </w:t>
            </w:r>
            <w:proofErr w:type="spellStart"/>
            <w:r w:rsidR="00AE0ACD" w:rsidRPr="00AE0ACD">
              <w:rPr>
                <w:color w:val="4A4A4A"/>
                <w:sz w:val="17"/>
              </w:rPr>
              <w:t>documento</w:t>
            </w:r>
            <w:proofErr w:type="spellEnd"/>
            <w:r w:rsidR="00AE0ACD" w:rsidRPr="00AE0ACD">
              <w:rPr>
                <w:color w:val="4A4A4A"/>
                <w:sz w:val="17"/>
              </w:rPr>
              <w:t xml:space="preserve">: un punto de entrada CLI, </w:t>
            </w:r>
            <w:proofErr w:type="spellStart"/>
            <w:r w:rsidR="00AE0ACD" w:rsidRPr="00AE0ACD">
              <w:rPr>
                <w:color w:val="4A4A4A"/>
                <w:sz w:val="17"/>
              </w:rPr>
              <w:t>detección</w:t>
            </w:r>
            <w:proofErr w:type="spellEnd"/>
            <w:r w:rsidR="00AE0ACD" w:rsidRPr="00AE0ACD">
              <w:rPr>
                <w:color w:val="4A4A4A"/>
                <w:sz w:val="17"/>
              </w:rPr>
              <w:t xml:space="preserve"> de </w:t>
            </w:r>
            <w:proofErr w:type="spellStart"/>
            <w:r w:rsidR="00AE0ACD" w:rsidRPr="00AE0ACD">
              <w:rPr>
                <w:color w:val="4A4A4A"/>
                <w:sz w:val="17"/>
              </w:rPr>
              <w:t>plataforma</w:t>
            </w:r>
            <w:proofErr w:type="spellEnd"/>
            <w:r w:rsidR="00AE0ACD" w:rsidRPr="00AE0ACD">
              <w:rPr>
                <w:color w:val="4A4A4A"/>
                <w:sz w:val="17"/>
              </w:rPr>
              <w:t xml:space="preserve">, </w:t>
            </w:r>
            <w:proofErr w:type="spellStart"/>
            <w:r w:rsidR="00AE0ACD" w:rsidRPr="00AE0ACD">
              <w:rPr>
                <w:color w:val="4A4A4A"/>
                <w:sz w:val="17"/>
              </w:rPr>
              <w:t>validación</w:t>
            </w:r>
            <w:proofErr w:type="spellEnd"/>
            <w:r w:rsidR="00AE0ACD" w:rsidRPr="00AE0ACD">
              <w:rPr>
                <w:color w:val="4A4A4A"/>
                <w:sz w:val="17"/>
              </w:rPr>
              <w:t xml:space="preserve"> y </w:t>
            </w:r>
            <w:proofErr w:type="spellStart"/>
            <w:r w:rsidR="00AE0ACD" w:rsidRPr="00AE0ACD">
              <w:rPr>
                <w:color w:val="4A4A4A"/>
                <w:sz w:val="17"/>
              </w:rPr>
              <w:t>registro</w:t>
            </w:r>
            <w:proofErr w:type="spellEnd"/>
            <w:r w:rsidR="00AE0ACD" w:rsidRPr="00AE0ACD">
              <w:rPr>
                <w:color w:val="4A4A4A"/>
                <w:sz w:val="17"/>
              </w:rPr>
              <w:t xml:space="preserve"> </w:t>
            </w:r>
            <w:proofErr w:type="spellStart"/>
            <w:r w:rsidR="00AE0ACD" w:rsidRPr="00AE0ACD">
              <w:rPr>
                <w:color w:val="4A4A4A"/>
                <w:sz w:val="17"/>
              </w:rPr>
              <w:t>compartidos</w:t>
            </w:r>
            <w:proofErr w:type="spellEnd"/>
            <w:r w:rsidR="00AE0ACD" w:rsidRPr="00AE0ACD">
              <w:rPr>
                <w:color w:val="4A4A4A"/>
                <w:sz w:val="17"/>
              </w:rPr>
              <w:t xml:space="preserve">, y </w:t>
            </w:r>
            <w:proofErr w:type="spellStart"/>
            <w:r w:rsidR="00AE0ACD" w:rsidRPr="00AE0ACD">
              <w:rPr>
                <w:color w:val="4A4A4A"/>
                <w:sz w:val="17"/>
              </w:rPr>
              <w:t>adaptadores</w:t>
            </w:r>
            <w:proofErr w:type="spellEnd"/>
            <w:r w:rsidR="00AE0ACD" w:rsidRPr="00AE0ACD">
              <w:rPr>
                <w:color w:val="4A4A4A"/>
                <w:sz w:val="17"/>
              </w:rPr>
              <w:t xml:space="preserve"> de SO </w:t>
            </w:r>
            <w:proofErr w:type="spellStart"/>
            <w:r w:rsidR="00AE0ACD" w:rsidRPr="00AE0ACD">
              <w:rPr>
                <w:color w:val="4A4A4A"/>
                <w:sz w:val="17"/>
              </w:rPr>
              <w:t>aislados</w:t>
            </w:r>
            <w:proofErr w:type="spellEnd"/>
            <w:r w:rsidR="00AE0ACD" w:rsidRPr="00AE0ACD">
              <w:rPr>
                <w:color w:val="4A4A4A"/>
                <w:sz w:val="17"/>
              </w:rPr>
              <w:t xml:space="preserve"> para Windows, macOS y Linux. El </w:t>
            </w:r>
            <w:proofErr w:type="spellStart"/>
            <w:r w:rsidR="00AE0ACD" w:rsidRPr="00AE0ACD">
              <w:rPr>
                <w:color w:val="4A4A4A"/>
                <w:sz w:val="17"/>
              </w:rPr>
              <w:t>código</w:t>
            </w:r>
            <w:proofErr w:type="spellEnd"/>
            <w:r w:rsidR="00AE0ACD" w:rsidRPr="00AE0ACD">
              <w:rPr>
                <w:color w:val="4A4A4A"/>
                <w:sz w:val="17"/>
              </w:rPr>
              <w:t xml:space="preserve"> </w:t>
            </w:r>
            <w:proofErr w:type="spellStart"/>
            <w:r w:rsidR="00AE0ACD" w:rsidRPr="00AE0ACD">
              <w:rPr>
                <w:color w:val="4A4A4A"/>
                <w:sz w:val="17"/>
              </w:rPr>
              <w:t>trata</w:t>
            </w:r>
            <w:proofErr w:type="spellEnd"/>
            <w:r w:rsidR="00AE0ACD" w:rsidRPr="00AE0ACD">
              <w:rPr>
                <w:color w:val="4A4A4A"/>
                <w:sz w:val="17"/>
              </w:rPr>
              <w:t xml:space="preserve"> las </w:t>
            </w:r>
            <w:proofErr w:type="spellStart"/>
            <w:r w:rsidR="00AE0ACD" w:rsidRPr="00AE0ACD">
              <w:rPr>
                <w:color w:val="4A4A4A"/>
                <w:sz w:val="17"/>
              </w:rPr>
              <w:t>configuraciones</w:t>
            </w:r>
            <w:proofErr w:type="spellEnd"/>
            <w:r w:rsidR="00AE0ACD" w:rsidRPr="00AE0ACD">
              <w:rPr>
                <w:color w:val="4A4A4A"/>
                <w:sz w:val="17"/>
              </w:rPr>
              <w:t xml:space="preserve"> no compatibles </w:t>
            </w:r>
            <w:proofErr w:type="spellStart"/>
            <w:r w:rsidR="00AE0ACD" w:rsidRPr="00AE0ACD">
              <w:rPr>
                <w:color w:val="4A4A4A"/>
                <w:sz w:val="17"/>
              </w:rPr>
              <w:t>como</w:t>
            </w:r>
            <w:proofErr w:type="spellEnd"/>
            <w:r w:rsidR="00AE0ACD" w:rsidRPr="00AE0ACD">
              <w:rPr>
                <w:color w:val="4A4A4A"/>
                <w:sz w:val="17"/>
              </w:rPr>
              <w:t xml:space="preserve"> </w:t>
            </w:r>
            <w:proofErr w:type="spellStart"/>
            <w:r w:rsidR="00AE0ACD" w:rsidRPr="00AE0ACD">
              <w:rPr>
                <w:color w:val="4A4A4A"/>
                <w:sz w:val="17"/>
              </w:rPr>
              <w:t>casos</w:t>
            </w:r>
            <w:proofErr w:type="spellEnd"/>
            <w:r w:rsidR="00AE0ACD" w:rsidRPr="00AE0ACD">
              <w:rPr>
                <w:color w:val="4A4A4A"/>
                <w:sz w:val="17"/>
              </w:rPr>
              <w:t xml:space="preserve"> </w:t>
            </w:r>
            <w:proofErr w:type="spellStart"/>
            <w:r w:rsidR="00AE0ACD" w:rsidRPr="00AE0ACD">
              <w:rPr>
                <w:color w:val="4A4A4A"/>
                <w:sz w:val="17"/>
              </w:rPr>
              <w:t>normales</w:t>
            </w:r>
            <w:proofErr w:type="spellEnd"/>
            <w:r w:rsidR="00AE0ACD" w:rsidRPr="00AE0ACD">
              <w:rPr>
                <w:color w:val="4A4A4A"/>
                <w:sz w:val="17"/>
              </w:rPr>
              <w:t xml:space="preserve"> y </w:t>
            </w:r>
            <w:proofErr w:type="spellStart"/>
            <w:r w:rsidR="00AE0ACD" w:rsidRPr="00AE0ACD">
              <w:rPr>
                <w:color w:val="4A4A4A"/>
                <w:sz w:val="17"/>
              </w:rPr>
              <w:t>esperados</w:t>
            </w:r>
            <w:proofErr w:type="spellEnd"/>
            <w:r w:rsidR="00AE0ACD" w:rsidRPr="00AE0ACD">
              <w:rPr>
                <w:color w:val="4A4A4A"/>
                <w:sz w:val="17"/>
              </w:rPr>
              <w:t xml:space="preserve">, y las </w:t>
            </w:r>
            <w:proofErr w:type="spellStart"/>
            <w:r w:rsidR="00AE0ACD" w:rsidRPr="00AE0ACD">
              <w:rPr>
                <w:color w:val="4A4A4A"/>
                <w:sz w:val="17"/>
              </w:rPr>
              <w:t>omite</w:t>
            </w:r>
            <w:proofErr w:type="spellEnd"/>
            <w:r w:rsidR="00AE0ACD" w:rsidRPr="00AE0ACD">
              <w:rPr>
                <w:color w:val="4A4A4A"/>
                <w:sz w:val="17"/>
              </w:rPr>
              <w:t xml:space="preserve"> con </w:t>
            </w:r>
            <w:proofErr w:type="spellStart"/>
            <w:r w:rsidR="00AE0ACD" w:rsidRPr="00AE0ACD">
              <w:rPr>
                <w:color w:val="4A4A4A"/>
                <w:sz w:val="17"/>
              </w:rPr>
              <w:t>elegancia</w:t>
            </w:r>
            <w:proofErr w:type="spellEnd"/>
            <w:r w:rsidR="00AE0ACD" w:rsidRPr="00AE0ACD">
              <w:rPr>
                <w:color w:val="4A4A4A"/>
                <w:sz w:val="17"/>
              </w:rPr>
              <w:t xml:space="preserve"> </w:t>
            </w:r>
            <w:proofErr w:type="spellStart"/>
            <w:r w:rsidR="00AE0ACD" w:rsidRPr="00AE0ACD">
              <w:rPr>
                <w:color w:val="4A4A4A"/>
                <w:sz w:val="17"/>
              </w:rPr>
              <w:t>en</w:t>
            </w:r>
            <w:proofErr w:type="spellEnd"/>
            <w:r w:rsidR="00AE0ACD" w:rsidRPr="00AE0ACD">
              <w:rPr>
                <w:color w:val="4A4A4A"/>
                <w:sz w:val="17"/>
              </w:rPr>
              <w:t xml:space="preserve"> </w:t>
            </w:r>
            <w:proofErr w:type="spellStart"/>
            <w:r w:rsidR="00AE0ACD" w:rsidRPr="00AE0ACD">
              <w:rPr>
                <w:color w:val="4A4A4A"/>
                <w:sz w:val="17"/>
              </w:rPr>
              <w:t>lugar</w:t>
            </w:r>
            <w:proofErr w:type="spellEnd"/>
            <w:r w:rsidR="00AE0ACD" w:rsidRPr="00AE0ACD">
              <w:rPr>
                <w:color w:val="4A4A4A"/>
                <w:sz w:val="17"/>
              </w:rPr>
              <w:t xml:space="preserve"> de </w:t>
            </w:r>
            <w:proofErr w:type="spellStart"/>
            <w:r w:rsidR="00AE0ACD" w:rsidRPr="00AE0ACD">
              <w:rPr>
                <w:color w:val="4A4A4A"/>
                <w:sz w:val="17"/>
              </w:rPr>
              <w:t>fallar</w:t>
            </w:r>
            <w:proofErr w:type="spellEnd"/>
            <w:r w:rsidR="00AE0ACD" w:rsidRPr="00AE0ACD">
              <w:rPr>
                <w:color w:val="4A4A4A"/>
                <w:sz w:val="17"/>
              </w:rPr>
              <w:t>.</w:t>
            </w:r>
          </w:p>
        </w:tc>
        <w:tc>
          <w:tcPr>
            <w:tcW w:w="4061" w:type="dxa"/>
            <w:tcBorders>
              <w:top w:val="nil"/>
              <w:left w:val="single" w:sz="10" w:space="0" w:color="007C92"/>
              <w:bottom w:val="nil"/>
              <w:right w:val="nil"/>
            </w:tcBorders>
            <w:tcMar>
              <w:top w:w="40" w:type="dxa"/>
              <w:left w:w="60" w:type="dxa"/>
              <w:bottom w:w="40" w:type="dxa"/>
              <w:right w:w="60" w:type="dxa"/>
            </w:tcMar>
          </w:tcPr>
          <w:p w14:paraId="66F8FE05" w14:textId="77777777" w:rsidR="00F869C2" w:rsidRDefault="00F869C2" w:rsidP="00682323">
            <w:pPr>
              <w:spacing w:after="0"/>
              <w:rPr>
                <w:b/>
                <w:color w:val="007C92"/>
                <w:sz w:val="22"/>
              </w:rPr>
            </w:pPr>
          </w:p>
          <w:p w14:paraId="11A1B3AB" w14:textId="2D5A7133" w:rsidR="00682323" w:rsidRPr="00682323" w:rsidRDefault="00965FE3" w:rsidP="00682323">
            <w:pPr>
              <w:spacing w:after="0"/>
              <w:rPr>
                <w:b/>
                <w:color w:val="007C92"/>
                <w:sz w:val="20"/>
                <w:szCs w:val="20"/>
              </w:rPr>
            </w:pPr>
            <w:r w:rsidRPr="00682323">
              <w:rPr>
                <w:b/>
                <w:color w:val="007C92"/>
                <w:sz w:val="20"/>
                <w:szCs w:val="20"/>
              </w:rPr>
              <w:t>RESUMEN</w:t>
            </w:r>
          </w:p>
          <w:p w14:paraId="738ADB70" w14:textId="77777777" w:rsidR="00682323" w:rsidRDefault="00965FE3" w:rsidP="00682323">
            <w:pPr>
              <w:spacing w:after="100" w:line="245" w:lineRule="auto"/>
              <w:ind w:left="173" w:hanging="173"/>
              <w:rPr>
                <w:b/>
                <w:color w:val="222222"/>
                <w:sz w:val="16"/>
                <w:szCs w:val="16"/>
              </w:rPr>
            </w:pPr>
            <w:r>
              <w:rPr>
                <w:color w:val="4A4A4A"/>
                <w:sz w:val="17"/>
              </w:rPr>
              <w:t xml:space="preserve">• </w:t>
            </w:r>
            <w:r>
              <w:rPr>
                <w:b/>
                <w:color w:val="222222"/>
                <w:sz w:val="17"/>
              </w:rPr>
              <w:t xml:space="preserve">Resumen: </w:t>
            </w:r>
            <w:r w:rsidR="00682323" w:rsidRPr="00F0367B">
              <w:rPr>
                <w:color w:val="595959" w:themeColor="text1" w:themeTint="A6"/>
                <w:sz w:val="16"/>
                <w:szCs w:val="16"/>
              </w:rPr>
              <w:t xml:space="preserve">Profesional de software versátil que crea productos digitales de extremo </w:t>
            </w:r>
            <w:proofErr w:type="gramStart"/>
            <w:r w:rsidR="00682323" w:rsidRPr="00F0367B">
              <w:rPr>
                <w:color w:val="595959" w:themeColor="text1" w:themeTint="A6"/>
                <w:sz w:val="16"/>
                <w:szCs w:val="16"/>
              </w:rPr>
              <w:t>a</w:t>
            </w:r>
            <w:proofErr w:type="gramEnd"/>
            <w:r w:rsidR="00682323" w:rsidRPr="00F0367B">
              <w:rPr>
                <w:color w:val="595959" w:themeColor="text1" w:themeTint="A6"/>
                <w:sz w:val="16"/>
                <w:szCs w:val="16"/>
              </w:rPr>
              <w:t xml:space="preserve"> extremo en sistemas web, de juegos y orientados a la seguridad. Diseña interfaces de usuario, implementa servicios backend y APIs, trabaja con bases de datos, apoya el despliegue y el mantenimiento, y aplica pensamiento criptográfico para fortalecer la protección de datos y la confianza del sistema.</w:t>
            </w:r>
          </w:p>
          <w:p w14:paraId="3225AF1A" w14:textId="773DD60C" w:rsidR="00D44518" w:rsidRPr="00F0367B" w:rsidRDefault="00682323" w:rsidP="00682323">
            <w:pPr>
              <w:spacing w:after="100" w:line="245" w:lineRule="auto"/>
              <w:ind w:left="173" w:hanging="173"/>
              <w:rPr>
                <w:b/>
                <w:color w:val="222222"/>
                <w:sz w:val="16"/>
                <w:szCs w:val="16"/>
              </w:rPr>
            </w:pPr>
            <w:r>
              <w:rPr>
                <w:color w:val="4A4A4A"/>
                <w:sz w:val="17"/>
              </w:rPr>
              <w:t xml:space="preserve">    </w:t>
            </w:r>
            <w:r w:rsidRPr="00F0367B">
              <w:rPr>
                <w:b/>
                <w:sz w:val="16"/>
                <w:szCs w:val="16"/>
              </w:rPr>
              <w:t>Python, Django, Flask, ASP.NET Core, Blazor Server, Node.js, Express, Spring, Laravel, Ruby on Rails</w:t>
            </w:r>
          </w:p>
          <w:p w14:paraId="7227C682" w14:textId="262345C9" w:rsidR="00F869C2" w:rsidRDefault="00965FE3" w:rsidP="00682323">
            <w:pPr>
              <w:spacing w:after="100" w:line="245" w:lineRule="auto"/>
              <w:ind w:left="173" w:hanging="173"/>
              <w:rPr>
                <w:color w:val="222222"/>
                <w:sz w:val="16"/>
                <w:szCs w:val="16"/>
              </w:rPr>
            </w:pPr>
            <w:r>
              <w:rPr>
                <w:color w:val="4A4A4A"/>
                <w:sz w:val="17"/>
              </w:rPr>
              <w:t xml:space="preserve">• </w:t>
            </w:r>
            <w:r>
              <w:rPr>
                <w:b/>
                <w:color w:val="222222"/>
                <w:sz w:val="17"/>
              </w:rPr>
              <w:t xml:space="preserve">Ingeniería frontend: </w:t>
            </w:r>
            <w:r w:rsidR="00682323" w:rsidRPr="00F869C2">
              <w:rPr>
                <w:color w:val="404040" w:themeColor="text1" w:themeTint="BF"/>
                <w:sz w:val="16"/>
                <w:szCs w:val="16"/>
              </w:rPr>
              <w:t>Creo interfaces de usuario responsivas e interactivas que son limpias, accesibles y fáciles de usar en todos los dispositivos. Me enfoco en el desarrollo UI moderno, el diseño basado en componentes, el manejo de estado y experiencias fluidas con gran atención al rendimiento y la usabilidad.</w:t>
            </w:r>
          </w:p>
          <w:p w14:paraId="6ABB4D09" w14:textId="6C040B06" w:rsidR="00D44518" w:rsidRPr="00F0367B" w:rsidRDefault="00682323" w:rsidP="00682323">
            <w:pPr>
              <w:spacing w:after="100" w:line="245" w:lineRule="auto"/>
              <w:ind w:left="173" w:hanging="173"/>
              <w:rPr>
                <w:b/>
                <w:color w:val="222222"/>
                <w:sz w:val="16"/>
                <w:szCs w:val="16"/>
              </w:rPr>
            </w:pPr>
            <w:r>
              <w:rPr>
                <w:color w:val="4A4A4A"/>
                <w:sz w:val="17"/>
              </w:rPr>
              <w:t xml:space="preserve">    </w:t>
            </w:r>
            <w:r w:rsidRPr="00F0367B">
              <w:rPr>
                <w:b/>
                <w:sz w:val="16"/>
                <w:szCs w:val="16"/>
              </w:rPr>
              <w:t>React, Next.js, Angular, Svelte, Nuxt, HTML5, CSS3, JavaScript, TypeScript</w:t>
            </w:r>
          </w:p>
          <w:p w14:paraId="204E1371" w14:textId="77777777" w:rsidR="00F869C2" w:rsidRDefault="00965FE3">
            <w:pPr>
              <w:spacing w:after="100" w:line="245" w:lineRule="auto"/>
              <w:ind w:left="173" w:hanging="173"/>
              <w:rPr>
                <w:color w:val="404040" w:themeColor="text1" w:themeTint="BF"/>
                <w:sz w:val="16"/>
                <w:szCs w:val="16"/>
              </w:rPr>
            </w:pPr>
            <w:r>
              <w:rPr>
                <w:color w:val="4A4A4A"/>
                <w:sz w:val="17"/>
              </w:rPr>
              <w:t xml:space="preserve">• </w:t>
            </w:r>
            <w:r>
              <w:rPr>
                <w:b/>
                <w:color w:val="222222"/>
                <w:sz w:val="17"/>
              </w:rPr>
              <w:t xml:space="preserve">Datos y APIs: </w:t>
            </w:r>
            <w:r w:rsidR="00F869C2" w:rsidRPr="00F869C2">
              <w:rPr>
                <w:color w:val="404040" w:themeColor="text1" w:themeTint="BF"/>
                <w:sz w:val="16"/>
                <w:szCs w:val="16"/>
              </w:rPr>
              <w:t xml:space="preserve">Diseño e integro sistemas de datos estructurados y flujos de trabajo impulsados </w:t>
            </w:r>
            <w:bookmarkStart w:id="0" w:name="_GoBack"/>
            <w:bookmarkEnd w:id="0"/>
            <w:r w:rsidR="00F869C2" w:rsidRPr="00F869C2">
              <w:rPr>
                <w:color w:val="404040" w:themeColor="text1" w:themeTint="BF"/>
                <w:sz w:val="16"/>
                <w:szCs w:val="16"/>
              </w:rPr>
              <w:t>por APIs que conectan eficientemente los servicios frontend y backend. Mi experiencia incluye trabajar con bases de datos relacionales, APIs RESTful y capas de comunicación en tiempo real para aplicaciones dinámicas.</w:t>
            </w:r>
          </w:p>
          <w:p w14:paraId="2E87553F" w14:textId="445231D2" w:rsidR="00D44518" w:rsidRPr="00F0367B" w:rsidRDefault="00F869C2">
            <w:pPr>
              <w:spacing w:after="100" w:line="245" w:lineRule="auto"/>
              <w:ind w:left="173" w:hanging="173"/>
              <w:rPr>
                <w:b/>
                <w:sz w:val="16"/>
                <w:szCs w:val="16"/>
              </w:rPr>
            </w:pPr>
            <w:r>
              <w:rPr>
                <w:color w:val="4A4A4A"/>
                <w:sz w:val="17"/>
              </w:rPr>
              <w:t xml:space="preserve">    </w:t>
            </w:r>
            <w:r w:rsidRPr="00F0367B">
              <w:rPr>
                <w:b/>
                <w:sz w:val="16"/>
                <w:szCs w:val="16"/>
              </w:rPr>
              <w:t>SQL, REST APIs, relational databases, Socket.IO</w:t>
            </w:r>
          </w:p>
          <w:p w14:paraId="3F86C127" w14:textId="77777777" w:rsidR="00F869C2" w:rsidRPr="00F869C2" w:rsidRDefault="00965FE3">
            <w:pPr>
              <w:spacing w:after="100" w:line="245" w:lineRule="auto"/>
              <w:ind w:left="173" w:hanging="173"/>
              <w:rPr>
                <w:color w:val="404040" w:themeColor="text1" w:themeTint="BF"/>
                <w:sz w:val="16"/>
                <w:szCs w:val="16"/>
              </w:rPr>
            </w:pPr>
            <w:r>
              <w:rPr>
                <w:color w:val="4A4A4A"/>
                <w:sz w:val="17"/>
              </w:rPr>
              <w:t xml:space="preserve">• </w:t>
            </w:r>
            <w:r>
              <w:rPr>
                <w:b/>
                <w:color w:val="222222"/>
                <w:sz w:val="17"/>
              </w:rPr>
              <w:t xml:space="preserve">Herramientas: </w:t>
            </w:r>
            <w:r w:rsidR="00F869C2" w:rsidRPr="00F869C2">
              <w:rPr>
                <w:color w:val="404040" w:themeColor="text1" w:themeTint="BF"/>
                <w:sz w:val="16"/>
                <w:szCs w:val="16"/>
              </w:rPr>
              <w:t>Utilizo herramientas de desarrollo modernas para gestionar el código fuente, colaborar eficazmente, probar funciones, desplegar aplicaciones y supervisar la estabilidad del proyecto. Me siento cómodo trabajando con control de versiones, flujos de trabajo CI/CD, herramientas de depuración y entornos de desarrollo.</w:t>
            </w:r>
          </w:p>
          <w:p w14:paraId="18DE18D9" w14:textId="680DBE45" w:rsidR="00D44518" w:rsidRPr="00F0367B" w:rsidRDefault="00F869C2">
            <w:pPr>
              <w:spacing w:after="100" w:line="245" w:lineRule="auto"/>
              <w:ind w:left="173" w:hanging="173"/>
              <w:rPr>
                <w:b/>
                <w:sz w:val="16"/>
                <w:szCs w:val="16"/>
              </w:rPr>
            </w:pPr>
            <w:r>
              <w:rPr>
                <w:color w:val="4A4A4A"/>
                <w:sz w:val="17"/>
              </w:rPr>
              <w:t xml:space="preserve">    </w:t>
            </w:r>
            <w:r w:rsidRPr="00F0367B">
              <w:rPr>
                <w:b/>
                <w:sz w:val="16"/>
                <w:szCs w:val="16"/>
              </w:rPr>
              <w:t>Git, GitHub, CI/CD, testing, deployment, monitoring, code editors, IDEs</w:t>
            </w:r>
          </w:p>
          <w:p w14:paraId="409673D4" w14:textId="77777777" w:rsidR="00F869C2" w:rsidRDefault="00F869C2" w:rsidP="00F869C2">
            <w:pPr>
              <w:spacing w:before="60" w:after="40"/>
              <w:rPr>
                <w:b/>
                <w:color w:val="007C92"/>
                <w:sz w:val="20"/>
                <w:szCs w:val="20"/>
              </w:rPr>
            </w:pPr>
          </w:p>
          <w:p w14:paraId="1702F778" w14:textId="2CFB2376" w:rsidR="00D44518" w:rsidRPr="00D06606" w:rsidRDefault="00965FE3" w:rsidP="00F869C2">
            <w:pPr>
              <w:spacing w:before="60" w:after="40"/>
              <w:rPr>
                <w:sz w:val="22"/>
              </w:rPr>
            </w:pPr>
            <w:r w:rsidRPr="00D06606">
              <w:rPr>
                <w:b/>
                <w:color w:val="007C92"/>
                <w:sz w:val="22"/>
              </w:rPr>
              <w:t>EDUCACIÓN Y CERTIFICACIONES</w:t>
            </w:r>
          </w:p>
          <w:p w14:paraId="0F39D691" w14:textId="77777777" w:rsidR="00D44518" w:rsidRDefault="00965FE3">
            <w:pPr>
              <w:spacing w:after="40" w:line="240" w:lineRule="auto"/>
              <w:ind w:left="173" w:hanging="173"/>
            </w:pPr>
            <w:r>
              <w:rPr>
                <w:color w:val="4A4A4A"/>
                <w:sz w:val="17"/>
              </w:rPr>
              <w:t xml:space="preserve">• </w:t>
            </w:r>
            <w:r>
              <w:rPr>
                <w:b/>
                <w:color w:val="222222"/>
                <w:sz w:val="17"/>
              </w:rPr>
              <w:t xml:space="preserve">Certificado de desarrollador full-stack: </w:t>
            </w:r>
            <w:r>
              <w:rPr>
                <w:color w:val="4A4A4A"/>
                <w:sz w:val="17"/>
              </w:rPr>
              <w:t>FreeCodeCamp, Sep 2024 - Apr 2026</w:t>
            </w:r>
          </w:p>
          <w:p w14:paraId="6441467C" w14:textId="50940D4E" w:rsidR="00D44518" w:rsidRDefault="00965FE3" w:rsidP="00F869C2">
            <w:pPr>
              <w:spacing w:after="40" w:line="240" w:lineRule="auto"/>
              <w:ind w:left="173" w:hanging="173"/>
            </w:pPr>
            <w:r>
              <w:rPr>
                <w:color w:val="4A4A4A"/>
                <w:sz w:val="17"/>
              </w:rPr>
              <w:t xml:space="preserve">• </w:t>
            </w:r>
            <w:r>
              <w:rPr>
                <w:b/>
                <w:color w:val="222222"/>
                <w:sz w:val="17"/>
              </w:rPr>
              <w:t xml:space="preserve">Fundamentos de C# con Microsoft: </w:t>
            </w:r>
            <w:proofErr w:type="spellStart"/>
            <w:r>
              <w:rPr>
                <w:color w:val="4A4A4A"/>
                <w:sz w:val="17"/>
              </w:rPr>
              <w:t>FreeCodeCamp</w:t>
            </w:r>
            <w:proofErr w:type="spellEnd"/>
            <w:r w:rsidR="00F869C2">
              <w:rPr>
                <w:color w:val="4A4A4A"/>
                <w:sz w:val="17"/>
              </w:rPr>
              <w:t>, Sep 2024 - Apr 2026</w:t>
            </w:r>
          </w:p>
          <w:p w14:paraId="5ACF3922" w14:textId="77777777" w:rsidR="00F869C2" w:rsidRDefault="00F869C2" w:rsidP="00F869C2">
            <w:pPr>
              <w:spacing w:after="40" w:line="240" w:lineRule="auto"/>
              <w:ind w:left="173" w:hanging="173"/>
            </w:pPr>
          </w:p>
          <w:p w14:paraId="06B0D6B2" w14:textId="6840E980" w:rsidR="00D44518" w:rsidRPr="00D06606" w:rsidRDefault="00965FE3">
            <w:pPr>
              <w:spacing w:before="40" w:after="60" w:line="240" w:lineRule="auto"/>
              <w:rPr>
                <w:sz w:val="22"/>
              </w:rPr>
            </w:pPr>
            <w:r w:rsidRPr="00D06606">
              <w:rPr>
                <w:b/>
                <w:color w:val="007C92"/>
                <w:sz w:val="22"/>
              </w:rPr>
              <w:t>C</w:t>
            </w:r>
            <w:r w:rsidR="00F869C2" w:rsidRPr="00D06606">
              <w:rPr>
                <w:b/>
                <w:color w:val="007C92"/>
                <w:sz w:val="22"/>
              </w:rPr>
              <w:t>ONTRATACIÓN ACTUAL</w:t>
            </w:r>
          </w:p>
          <w:p w14:paraId="79F24C8F" w14:textId="11037A97" w:rsidR="009F6A72" w:rsidRDefault="009F6A72" w:rsidP="009F6A72">
            <w:pPr>
              <w:spacing w:after="40" w:line="240" w:lineRule="auto"/>
              <w:ind w:left="173" w:hanging="173"/>
              <w:rPr>
                <w:b/>
                <w:color w:val="222222"/>
                <w:sz w:val="17"/>
              </w:rPr>
            </w:pPr>
            <w:r>
              <w:rPr>
                <w:color w:val="4A4A4A"/>
                <w:sz w:val="17"/>
              </w:rPr>
              <w:t xml:space="preserve">• </w:t>
            </w:r>
            <w:r>
              <w:rPr>
                <w:b/>
                <w:color w:val="222222"/>
                <w:sz w:val="17"/>
              </w:rPr>
              <w:t xml:space="preserve">Universidad Saylor: </w:t>
            </w:r>
          </w:p>
          <w:p w14:paraId="4AEED628" w14:textId="5FBDA788" w:rsidR="009F6A72" w:rsidRPr="009F6A72" w:rsidRDefault="009F6A72" w:rsidP="009F6A72">
            <w:pPr>
              <w:pStyle w:val="ListParagraph"/>
              <w:numPr>
                <w:ilvl w:val="0"/>
                <w:numId w:val="11"/>
              </w:numPr>
              <w:spacing w:after="40" w:line="240" w:lineRule="auto"/>
              <w:rPr>
                <w:color w:val="4A4A4A"/>
                <w:sz w:val="16"/>
                <w:szCs w:val="16"/>
              </w:rPr>
            </w:pPr>
            <w:r w:rsidRPr="009F6A72">
              <w:rPr>
                <w:color w:val="4A4A4A"/>
                <w:sz w:val="16"/>
                <w:szCs w:val="16"/>
              </w:rPr>
              <w:t>Criptografía y seguridad de redes, Sep 2025 - Dec 2026</w:t>
            </w:r>
          </w:p>
          <w:p w14:paraId="0B51588B" w14:textId="606D11A1" w:rsidR="009F6A72" w:rsidRPr="009F6A72" w:rsidRDefault="009F6A72" w:rsidP="009F6A72">
            <w:pPr>
              <w:pStyle w:val="ListParagraph"/>
              <w:numPr>
                <w:ilvl w:val="0"/>
                <w:numId w:val="11"/>
              </w:numPr>
              <w:spacing w:after="40" w:line="240" w:lineRule="auto"/>
              <w:rPr>
                <w:sz w:val="16"/>
                <w:szCs w:val="16"/>
              </w:rPr>
            </w:pPr>
            <w:r w:rsidRPr="009F6A72">
              <w:rPr>
                <w:color w:val="4A4A4A"/>
                <w:sz w:val="16"/>
                <w:szCs w:val="16"/>
              </w:rPr>
              <w:t>Seguridad de la información, Sep 2025 - Dec 2026</w:t>
            </w:r>
          </w:p>
          <w:p w14:paraId="4ABE867E" w14:textId="002E0DDE" w:rsidR="009F6A72" w:rsidRPr="009F6A72" w:rsidRDefault="009F6A72" w:rsidP="009F6A72">
            <w:pPr>
              <w:pStyle w:val="ListParagraph"/>
              <w:numPr>
                <w:ilvl w:val="0"/>
                <w:numId w:val="11"/>
              </w:numPr>
              <w:spacing w:after="40" w:line="240" w:lineRule="auto"/>
              <w:rPr>
                <w:sz w:val="16"/>
                <w:szCs w:val="16"/>
              </w:rPr>
            </w:pPr>
            <w:r w:rsidRPr="009F6A72">
              <w:rPr>
                <w:color w:val="4A4A4A"/>
                <w:sz w:val="16"/>
                <w:szCs w:val="16"/>
              </w:rPr>
              <w:t>Bitcoin para desarrolladores, Sep 2025 - Dec 2026</w:t>
            </w:r>
          </w:p>
          <w:p w14:paraId="49292A94" w14:textId="2694D06F" w:rsidR="00D44518" w:rsidRPr="009F6A72" w:rsidRDefault="009F6A72" w:rsidP="009F6A72">
            <w:pPr>
              <w:pStyle w:val="ListParagraph"/>
              <w:numPr>
                <w:ilvl w:val="0"/>
                <w:numId w:val="11"/>
              </w:numPr>
              <w:spacing w:after="40" w:line="240" w:lineRule="auto"/>
              <w:rPr>
                <w:sz w:val="16"/>
                <w:szCs w:val="16"/>
              </w:rPr>
            </w:pPr>
            <w:r w:rsidRPr="009F6A72">
              <w:rPr>
                <w:color w:val="4A4A4A"/>
                <w:sz w:val="16"/>
                <w:szCs w:val="16"/>
              </w:rPr>
              <w:t>Sistemas modernos de bases de datos, Sep 2025 - Dec 2026</w:t>
            </w:r>
          </w:p>
          <w:p w14:paraId="4B534748" w14:textId="77777777" w:rsidR="00D44518" w:rsidRPr="009F6A72" w:rsidRDefault="00965FE3">
            <w:pPr>
              <w:spacing w:after="20" w:line="259" w:lineRule="auto"/>
              <w:ind w:left="202" w:hanging="230"/>
              <w:rPr>
                <w:b/>
                <w:sz w:val="16"/>
                <w:szCs w:val="16"/>
              </w:rPr>
            </w:pPr>
            <w:r w:rsidRPr="009F6A72">
              <w:rPr>
                <w:b/>
                <w:color w:val="4A4A4A"/>
                <w:sz w:val="16"/>
                <w:szCs w:val="16"/>
              </w:rPr>
              <w:t xml:space="preserve">• </w:t>
            </w:r>
            <w:r w:rsidRPr="009F6A72">
              <w:rPr>
                <w:b/>
                <w:sz w:val="16"/>
                <w:szCs w:val="16"/>
              </w:rPr>
              <w:t>Fundamentos del desarrollo de juegos y experimentación de UI interactiva.</w:t>
            </w:r>
          </w:p>
          <w:p w14:paraId="54E274FD" w14:textId="77777777" w:rsidR="00D44518" w:rsidRPr="009F6A72" w:rsidRDefault="00965FE3">
            <w:pPr>
              <w:spacing w:after="20" w:line="259" w:lineRule="auto"/>
              <w:ind w:left="202" w:hanging="230"/>
              <w:rPr>
                <w:b/>
                <w:sz w:val="16"/>
                <w:szCs w:val="16"/>
              </w:rPr>
            </w:pPr>
            <w:r w:rsidRPr="009F6A72">
              <w:rPr>
                <w:b/>
                <w:sz w:val="16"/>
                <w:szCs w:val="16"/>
              </w:rPr>
              <w:t>• Preparándome para las certificaciones de Red Hat y AWS Solutions Architect.</w:t>
            </w:r>
          </w:p>
          <w:p w14:paraId="0EAEF3F7" w14:textId="77777777" w:rsidR="00D44518" w:rsidRPr="00D06606" w:rsidRDefault="00965FE3">
            <w:pPr>
              <w:spacing w:before="40" w:after="60" w:line="240" w:lineRule="auto"/>
              <w:rPr>
                <w:sz w:val="22"/>
              </w:rPr>
            </w:pPr>
            <w:r w:rsidRPr="00D06606">
              <w:rPr>
                <w:b/>
                <w:color w:val="007C92"/>
                <w:sz w:val="22"/>
              </w:rPr>
              <w:t>IDIOMAS</w:t>
            </w:r>
          </w:p>
          <w:p w14:paraId="68D20D57" w14:textId="77777777" w:rsidR="00D44518" w:rsidRPr="009F6A72" w:rsidRDefault="00965FE3">
            <w:pPr>
              <w:spacing w:after="0" w:line="254" w:lineRule="auto"/>
              <w:rPr>
                <w:sz w:val="16"/>
                <w:szCs w:val="16"/>
              </w:rPr>
            </w:pPr>
            <w:r w:rsidRPr="009F6A72">
              <w:rPr>
                <w:color w:val="000000" w:themeColor="text1"/>
                <w:sz w:val="16"/>
                <w:szCs w:val="16"/>
              </w:rPr>
              <w:t>Inglés, suajili, español, japonés</w:t>
            </w:r>
          </w:p>
        </w:tc>
      </w:tr>
    </w:tbl>
    <w:p w14:paraId="617CD366" w14:textId="77777777" w:rsidR="00965FE3" w:rsidRDefault="00965FE3"/>
    <w:sectPr w:rsidR="00965FE3" w:rsidSect="00034616">
      <w:pgSz w:w="11909" w:h="16834"/>
      <w:pgMar w:top="360" w:right="648" w:bottom="504" w:left="648"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2A1132"/>
    <w:multiLevelType w:val="hybridMultilevel"/>
    <w:tmpl w:val="D2EC1FCE"/>
    <w:lvl w:ilvl="0" w:tplc="04090003">
      <w:start w:val="1"/>
      <w:numFmt w:val="bullet"/>
      <w:lvlText w:val="o"/>
      <w:lvlJc w:val="left"/>
      <w:pPr>
        <w:ind w:left="720" w:hanging="360"/>
      </w:pPr>
      <w:rPr>
        <w:rFonts w:ascii="Courier New" w:hAnsi="Courier New" w:cs="Courier New" w:hint="default"/>
        <w:b w:val="0"/>
        <w:bCs w:val="0"/>
        <w:i w:val="0"/>
        <w:iCs w:val="0"/>
        <w:spacing w:val="0"/>
        <w:w w:val="100"/>
        <w:sz w:val="20"/>
        <w:szCs w:val="20"/>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FC63299"/>
    <w:multiLevelType w:val="hybridMultilevel"/>
    <w:tmpl w:val="CC6264B4"/>
    <w:lvl w:ilvl="0" w:tplc="8230D6BA">
      <w:numFmt w:val="bullet"/>
      <w:lvlText w:val="•"/>
      <w:lvlJc w:val="left"/>
      <w:pPr>
        <w:ind w:left="720" w:hanging="360"/>
      </w:pPr>
      <w:rPr>
        <w:rFonts w:ascii="Calibri" w:eastAsia="Calibri" w:hAnsi="Calibri" w:cs="Calibri" w:hint="default"/>
        <w:b w:val="0"/>
        <w:bCs w:val="0"/>
        <w:i w:val="0"/>
        <w:iCs w:val="0"/>
        <w:spacing w:val="0"/>
        <w:w w:val="100"/>
        <w:sz w:val="20"/>
        <w:szCs w:val="20"/>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56993"/>
    <w:rsid w:val="0029639D"/>
    <w:rsid w:val="00326F90"/>
    <w:rsid w:val="00682323"/>
    <w:rsid w:val="00901DF6"/>
    <w:rsid w:val="00965FE3"/>
    <w:rsid w:val="009F6A72"/>
    <w:rsid w:val="00AA1D8D"/>
    <w:rsid w:val="00AE0ACD"/>
    <w:rsid w:val="00B47730"/>
    <w:rsid w:val="00CB0664"/>
    <w:rsid w:val="00D06606"/>
    <w:rsid w:val="00D44518"/>
    <w:rsid w:val="00F0367B"/>
    <w:rsid w:val="00F869C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161B81"/>
  <w14:defaultImageDpi w14:val="300"/>
  <w15:docId w15:val="{BE65C7F6-7158-4E8A-BD47-F3C8B311E6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rPr>
      <w:rFonts w:ascii="Arial" w:eastAsia="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901DF6"/>
    <w:rPr>
      <w:color w:val="0000FF" w:themeColor="hyperlink"/>
      <w:u w:val="single"/>
    </w:rPr>
  </w:style>
  <w:style w:type="character" w:styleId="UnresolvedMention">
    <w:name w:val="Unresolved Mention"/>
    <w:basedOn w:val="DefaultParagraphFont"/>
    <w:uiPriority w:val="99"/>
    <w:semiHidden/>
    <w:unhideWhenUsed/>
    <w:rsid w:val="00901DF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omangimeshack@gmail.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meshack-kiboma.vercel.app/"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7EB99E0-6ECC-4701-86B5-4A6CA56B90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888</Words>
  <Characters>5068</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meshack kiboma</cp:lastModifiedBy>
  <cp:revision>3</cp:revision>
  <dcterms:created xsi:type="dcterms:W3CDTF">2026-05-01T08:25:00Z</dcterms:created>
  <dcterms:modified xsi:type="dcterms:W3CDTF">2026-05-01T08:46:00Z</dcterms:modified>
  <cp:category/>
</cp:coreProperties>
</file>