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FB6D" w14:textId="5A714495" w:rsidR="00C459BA" w:rsidRDefault="00C459BA"/>
    <w:p w14:paraId="3487BE03" w14:textId="4660FB25" w:rsidR="00C459BA" w:rsidRDefault="00C459BA"/>
    <w:p w14:paraId="118F8D51" w14:textId="77777777" w:rsidR="00611D85" w:rsidRDefault="00611D85"/>
    <w:p w14:paraId="215ED41B" w14:textId="38B9F509" w:rsidR="00C459BA" w:rsidRDefault="00C459BA" w:rsidP="00C459B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0FC040" wp14:editId="3871D135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7581900" cy="4219575"/>
                <wp:effectExtent l="0" t="0" r="0" b="95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4219575"/>
                        </a:xfrm>
                        <a:prstGeom prst="rect">
                          <a:avLst/>
                        </a:prstGeom>
                        <a:solidFill>
                          <a:srgbClr val="ED1B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70FAFD" id="Rechteck 1" o:spid="_x0000_s1026" style="position:absolute;margin-left:0;margin-top:21.85pt;width:597pt;height:332.25pt;z-index:-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" fillcolor="#ed1b29" stroked="f" strokeweight="1pt">
                <w10:wrap anchorx="margin"/>
              </v:rect>
            </w:pict>
          </mc:Fallback>
        </mc:AlternateContent>
      </w:r>
      <w:proofErr w:type="spellStart"/>
      <w:r>
        <w:t>xx.</w:t>
      </w:r>
      <w:proofErr w:type="gramStart"/>
      <w:r>
        <w:t>xx.xxxx</w:t>
      </w:r>
      <w:proofErr w:type="spellEnd"/>
      <w:proofErr w:type="gramEnd"/>
    </w:p>
    <w:p w14:paraId="52DAE703" w14:textId="3EA0A986" w:rsidR="00C459BA" w:rsidRDefault="00C459BA"/>
    <w:p w14:paraId="6D7DA2B2" w14:textId="69EA35B9" w:rsidR="00C459BA" w:rsidRDefault="00C459BA"/>
    <w:p w14:paraId="1EBA368F" w14:textId="153B8657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64"/>
          <w:szCs w:val="64"/>
        </w:rPr>
      </w:pPr>
      <w:r w:rsidRPr="00C459BA">
        <w:rPr>
          <w:rFonts w:ascii="Times New Roman" w:hAnsi="Times New Roman" w:cs="Times New Roman"/>
          <w:color w:val="FFFFFF" w:themeColor="background1"/>
          <w:sz w:val="64"/>
          <w:szCs w:val="64"/>
        </w:rPr>
        <w:t>Praktikumsbericht für das Pflichtpraktikum im Bachelor</w:t>
      </w:r>
    </w:p>
    <w:p w14:paraId="7C362D2E" w14:textId="6666D305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</w:rPr>
      </w:pPr>
    </w:p>
    <w:p w14:paraId="7AAE523C" w14:textId="6B958585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Im Zeitraum vom </w:t>
      </w:r>
      <w:proofErr w:type="spellStart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>xx.</w:t>
      </w:r>
      <w:proofErr w:type="gramStart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>xx.xxxx</w:t>
      </w:r>
      <w:proofErr w:type="spellEnd"/>
      <w:proofErr w:type="gramEnd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bis zum </w:t>
      </w:r>
      <w:proofErr w:type="spellStart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>xx.xx.xxxx</w:t>
      </w:r>
      <w:proofErr w:type="spellEnd"/>
    </w:p>
    <w:p w14:paraId="07F3560F" w14:textId="15ACEA01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6F1C007F" w14:textId="37DDFB8C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Praktikant in der 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Disposition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Klumpe GmbH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Schlosserstraße 21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49757 Werlte</w:t>
      </w:r>
    </w:p>
    <w:p w14:paraId="1BD5523A" w14:textId="415EED50" w:rsidR="00C459BA" w:rsidRPr="00C459BA" w:rsidRDefault="00C459BA">
      <w:pPr>
        <w:rPr>
          <w:color w:val="FFFFFF" w:themeColor="background1"/>
        </w:rPr>
      </w:pPr>
    </w:p>
    <w:p w14:paraId="3300B283" w14:textId="7BA145C1" w:rsidR="00C459BA" w:rsidRDefault="00C459BA"/>
    <w:p w14:paraId="74FDF658" w14:textId="5C2090CB" w:rsidR="00C459BA" w:rsidRDefault="00C459BA"/>
    <w:p w14:paraId="685FAD69" w14:textId="77777777" w:rsidR="00C459BA" w:rsidRDefault="00C459BA"/>
    <w:p w14:paraId="3A258675" w14:textId="4CA406FA" w:rsidR="00C459BA" w:rsidRDefault="00C459BA"/>
    <w:p w14:paraId="4BAC81CE" w14:textId="6FB4F42D" w:rsidR="00C459BA" w:rsidRPr="00C459BA" w:rsidRDefault="00C459BA" w:rsidP="00C459BA">
      <w:pPr>
        <w:jc w:val="center"/>
        <w:rPr>
          <w:sz w:val="28"/>
          <w:szCs w:val="28"/>
        </w:rPr>
      </w:pPr>
      <w:r w:rsidRPr="00C459BA">
        <w:rPr>
          <w:sz w:val="28"/>
          <w:szCs w:val="28"/>
        </w:rPr>
        <w:t>Praktikant Jan-Luca Kramer</w:t>
      </w:r>
    </w:p>
    <w:p w14:paraId="54A321CC" w14:textId="6901D97E" w:rsidR="00C459BA" w:rsidRPr="00B0081B" w:rsidRDefault="00C459BA" w:rsidP="00B0081B">
      <w:pPr>
        <w:jc w:val="center"/>
        <w:rPr>
          <w:sz w:val="28"/>
          <w:szCs w:val="28"/>
        </w:rPr>
      </w:pPr>
      <w:r w:rsidRPr="00C459BA">
        <w:rPr>
          <w:sz w:val="28"/>
          <w:szCs w:val="28"/>
        </w:rPr>
        <w:t>Matrikelnummer 367619</w:t>
      </w:r>
      <w:r w:rsidRPr="00C459BA">
        <w:rPr>
          <w:sz w:val="28"/>
          <w:szCs w:val="28"/>
        </w:rPr>
        <w:br/>
      </w:r>
      <w:proofErr w:type="spellStart"/>
      <w:r w:rsidRPr="00C459BA">
        <w:rPr>
          <w:sz w:val="28"/>
          <w:szCs w:val="28"/>
        </w:rPr>
        <w:t>Rütscherstraße</w:t>
      </w:r>
      <w:proofErr w:type="spellEnd"/>
      <w:r w:rsidRPr="00C459BA">
        <w:rPr>
          <w:sz w:val="28"/>
          <w:szCs w:val="28"/>
        </w:rPr>
        <w:t xml:space="preserve"> 155</w:t>
      </w:r>
      <w:r w:rsidRPr="00C459BA">
        <w:rPr>
          <w:sz w:val="28"/>
          <w:szCs w:val="28"/>
        </w:rPr>
        <w:br/>
        <w:t>52072 Aachen</w:t>
      </w:r>
      <w:r w:rsidRPr="00C459BA">
        <w:rPr>
          <w:sz w:val="28"/>
          <w:szCs w:val="28"/>
        </w:rPr>
        <w:br/>
        <w:t>jan-luca.kramer@rwth-aachen.de</w:t>
      </w:r>
    </w:p>
    <w:p w14:paraId="2A24538D" w14:textId="77777777" w:rsidR="00B0081B" w:rsidRDefault="00B0081B" w:rsidP="00B0081B">
      <w:r>
        <w:br w:type="page"/>
      </w:r>
      <w:r>
        <w:lastRenderedPageBreak/>
        <w:t>Inhaltsverzeichnis</w:t>
      </w:r>
    </w:p>
    <w:p w14:paraId="77F5D4B6" w14:textId="4EA61001" w:rsidR="00B0081B" w:rsidRDefault="00B0081B">
      <w:r>
        <w:t xml:space="preserve">Sperrvermerk </w:t>
      </w:r>
    </w:p>
    <w:p w14:paraId="3BFF3111" w14:textId="77777777" w:rsidR="00205BFD" w:rsidRDefault="00205BFD" w:rsidP="002C1A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99B7DB" w14:textId="6A902406" w:rsidR="00611D85" w:rsidRDefault="00611D85">
      <w:pPr>
        <w:rPr>
          <w:rFonts w:ascii="Times New Roman" w:hAnsi="Times New Roman" w:cs="Times New Roman"/>
          <w:sz w:val="24"/>
          <w:szCs w:val="24"/>
        </w:rPr>
        <w:sectPr w:rsidR="00611D85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DBCC7D" w14:textId="77777777" w:rsidR="00B0081B" w:rsidRDefault="00B0081B">
      <w:pPr>
        <w:rPr>
          <w:rFonts w:ascii="Times New Roman" w:hAnsi="Times New Roman" w:cs="Times New Roman"/>
          <w:sz w:val="24"/>
          <w:szCs w:val="24"/>
        </w:rPr>
      </w:pPr>
    </w:p>
    <w:p w14:paraId="6D747227" w14:textId="18FC77C5" w:rsidR="007F540A" w:rsidRPr="004A6452" w:rsidRDefault="007F54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52">
        <w:rPr>
          <w:rFonts w:ascii="Times New Roman" w:hAnsi="Times New Roman" w:cs="Times New Roman"/>
          <w:b/>
          <w:bCs/>
          <w:sz w:val="28"/>
          <w:szCs w:val="28"/>
        </w:rPr>
        <w:t>Unternehmensportr</w:t>
      </w:r>
      <w:r w:rsidR="00B0081B">
        <w:rPr>
          <w:rFonts w:ascii="Times New Roman" w:hAnsi="Times New Roman" w:cs="Times New Roman"/>
          <w:b/>
          <w:bCs/>
          <w:sz w:val="28"/>
          <w:szCs w:val="28"/>
        </w:rPr>
        <w:t>ä</w:t>
      </w:r>
      <w:r w:rsidRPr="004A6452">
        <w:rPr>
          <w:rFonts w:ascii="Times New Roman" w:hAnsi="Times New Roman" w:cs="Times New Roman"/>
          <w:b/>
          <w:bCs/>
          <w:sz w:val="28"/>
          <w:szCs w:val="28"/>
        </w:rPr>
        <w:t xml:space="preserve">t </w:t>
      </w:r>
    </w:p>
    <w:p w14:paraId="33135724" w14:textId="518E1664" w:rsidR="009030C3" w:rsidRDefault="007F540A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030C3">
        <w:rPr>
          <w:rFonts w:ascii="Times New Roman" w:hAnsi="Times New Roman" w:cs="Times New Roman"/>
          <w:sz w:val="24"/>
          <w:szCs w:val="24"/>
        </w:rPr>
        <w:t>ie Klumpe GmbH aus Werlte, im Nordwesten Niedersachsens, kann auf eine 150-jährige Geschichte im Bereich der Kreislaufwirtschaft und Industriereinigung zurückblicken. Der Geschäftsbereich bezieht sich vor allem auf Niedersachsen.</w:t>
      </w:r>
    </w:p>
    <w:p w14:paraId="0BA5B947" w14:textId="77777777" w:rsidR="00F853E7" w:rsidRDefault="009030C3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Zum Portfolio gehören</w:t>
      </w:r>
      <w:r w:rsidR="00F853E7">
        <w:rPr>
          <w:rFonts w:ascii="Times New Roman" w:hAnsi="Times New Roman" w:cs="Times New Roman"/>
          <w:sz w:val="24"/>
          <w:szCs w:val="24"/>
        </w:rPr>
        <w:t xml:space="preserve"> das Sammeln und Verwerten gewerblichen Abfälle, Altholz, Bauschutt und Papier, hier mit in Verbindung steht der eigene Containerdienst. </w:t>
      </w:r>
    </w:p>
    <w:p w14:paraId="449D6256" w14:textId="6ED39299" w:rsidR="009030C3" w:rsidRDefault="00F853E7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 weiterer </w:t>
      </w:r>
      <w:r w:rsidR="00206F54">
        <w:rPr>
          <w:rFonts w:ascii="Times New Roman" w:hAnsi="Times New Roman" w:cs="Times New Roman"/>
          <w:sz w:val="24"/>
          <w:szCs w:val="24"/>
        </w:rPr>
        <w:t>Geschäftsbereich</w:t>
      </w:r>
      <w:r>
        <w:rPr>
          <w:rFonts w:ascii="Times New Roman" w:hAnsi="Times New Roman" w:cs="Times New Roman"/>
          <w:sz w:val="24"/>
          <w:szCs w:val="24"/>
        </w:rPr>
        <w:t xml:space="preserve"> sind die sogenannten SAM-Trucks, diese Spezialfahrzeuge werden zum einen </w:t>
      </w:r>
      <w:r w:rsidR="00206F54">
        <w:rPr>
          <w:rFonts w:ascii="Times New Roman" w:hAnsi="Times New Roman" w:cs="Times New Roman"/>
          <w:sz w:val="24"/>
          <w:szCs w:val="24"/>
        </w:rPr>
        <w:t>zur Be</w:t>
      </w:r>
      <w:r w:rsidRPr="00F853E7">
        <w:rPr>
          <w:rFonts w:ascii="Times New Roman" w:hAnsi="Times New Roman" w:cs="Times New Roman"/>
          <w:sz w:val="24"/>
          <w:szCs w:val="24"/>
        </w:rPr>
        <w:t xml:space="preserve">- und </w:t>
      </w:r>
      <w:proofErr w:type="spellStart"/>
      <w:r w:rsidRPr="00F853E7">
        <w:rPr>
          <w:rFonts w:ascii="Times New Roman" w:hAnsi="Times New Roman" w:cs="Times New Roman"/>
          <w:sz w:val="24"/>
          <w:szCs w:val="24"/>
        </w:rPr>
        <w:t>Entkiesung</w:t>
      </w:r>
      <w:proofErr w:type="spellEnd"/>
      <w:r w:rsidRPr="00F8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von Flachdächern und zum </w:t>
      </w:r>
      <w:r w:rsidR="00206F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nderen für das Verladen und Transportieren von Schüttgütern</w:t>
      </w:r>
      <w:r w:rsidR="00206F54">
        <w:rPr>
          <w:rFonts w:ascii="Times New Roman" w:hAnsi="Times New Roman" w:cs="Times New Roman"/>
          <w:sz w:val="24"/>
          <w:szCs w:val="24"/>
        </w:rPr>
        <w:t xml:space="preserve"> mit einer Korngröße von bis zu 50 Millimetern verwendet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6F54">
        <w:rPr>
          <w:rFonts w:ascii="Times New Roman" w:hAnsi="Times New Roman" w:cs="Times New Roman"/>
          <w:sz w:val="24"/>
          <w:szCs w:val="24"/>
        </w:rPr>
        <w:t xml:space="preserve"> Der Einsatz erfolgt deutschlandweit sowie im angrenzenden europäischen Ausland. </w:t>
      </w:r>
    </w:p>
    <w:p w14:paraId="36A6C288" w14:textId="4681A04A" w:rsidR="00206F54" w:rsidRDefault="00206F54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dritte </w:t>
      </w:r>
      <w:r>
        <w:rPr>
          <w:rFonts w:ascii="Times New Roman" w:hAnsi="Times New Roman" w:cs="Times New Roman"/>
          <w:sz w:val="24"/>
          <w:szCs w:val="24"/>
        </w:rPr>
        <w:t>Geschäftsbereich</w:t>
      </w:r>
      <w:r>
        <w:rPr>
          <w:rFonts w:ascii="Times New Roman" w:hAnsi="Times New Roman" w:cs="Times New Roman"/>
          <w:sz w:val="24"/>
          <w:szCs w:val="24"/>
        </w:rPr>
        <w:t xml:space="preserve"> besteht aus der Produktion und dem Vertrieb der „</w:t>
      </w:r>
      <w:r w:rsidR="00C97BDC" w:rsidRPr="00C97BDC">
        <w:rPr>
          <w:rFonts w:ascii="Times New Roman" w:hAnsi="Times New Roman" w:cs="Times New Roman"/>
          <w:sz w:val="24"/>
          <w:szCs w:val="24"/>
        </w:rPr>
        <w:t>BIG STONES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C97BDC">
        <w:rPr>
          <w:rFonts w:ascii="Times New Roman" w:hAnsi="Times New Roman" w:cs="Times New Roman"/>
          <w:sz w:val="24"/>
          <w:szCs w:val="24"/>
        </w:rPr>
        <w:t xml:space="preserve">. Hierbei handelt es sich um Blocksteine aus </w:t>
      </w:r>
      <w:r w:rsidR="00C97BDC" w:rsidRPr="00C97BDC">
        <w:rPr>
          <w:rFonts w:ascii="Times New Roman" w:hAnsi="Times New Roman" w:cs="Times New Roman"/>
          <w:sz w:val="24"/>
          <w:szCs w:val="24"/>
        </w:rPr>
        <w:t xml:space="preserve">mineralischen </w:t>
      </w:r>
      <w:r w:rsidR="00C97BDC" w:rsidRPr="00C97BDC">
        <w:rPr>
          <w:rFonts w:ascii="Times New Roman" w:hAnsi="Times New Roman" w:cs="Times New Roman"/>
          <w:sz w:val="24"/>
          <w:szCs w:val="24"/>
        </w:rPr>
        <w:t>Wertstoffen,</w:t>
      </w:r>
      <w:r w:rsidR="00C97BDC">
        <w:rPr>
          <w:rFonts w:ascii="Times New Roman" w:hAnsi="Times New Roman" w:cs="Times New Roman"/>
          <w:sz w:val="24"/>
          <w:szCs w:val="24"/>
        </w:rPr>
        <w:t xml:space="preserve"> die im Zuge des </w:t>
      </w:r>
      <w:r w:rsidR="00C97BDC" w:rsidRPr="00C97BDC">
        <w:rPr>
          <w:rFonts w:ascii="Times New Roman" w:hAnsi="Times New Roman" w:cs="Times New Roman"/>
          <w:sz w:val="24"/>
          <w:szCs w:val="24"/>
        </w:rPr>
        <w:t>Baustoffrecyclings aufbereiteten, gewaschenen und klassifiziert</w:t>
      </w:r>
      <w:r w:rsidR="00C97BDC">
        <w:rPr>
          <w:rFonts w:ascii="Times New Roman" w:hAnsi="Times New Roman" w:cs="Times New Roman"/>
          <w:sz w:val="24"/>
          <w:szCs w:val="24"/>
        </w:rPr>
        <w:t xml:space="preserve"> wurden. Das Prinzip ähnelt Klemmbausteinen, mit ihnen können zum Beispiel </w:t>
      </w:r>
      <w:r w:rsidR="0039094F">
        <w:rPr>
          <w:rFonts w:ascii="Times New Roman" w:hAnsi="Times New Roman" w:cs="Times New Roman"/>
          <w:sz w:val="24"/>
          <w:szCs w:val="24"/>
        </w:rPr>
        <w:t>Schuttgutboxen im Deponie- oder Silobereich gebaut werden</w:t>
      </w:r>
    </w:p>
    <w:p w14:paraId="622E6673" w14:textId="60D4AA3B" w:rsidR="004A6452" w:rsidRDefault="0039094F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Jahr 2019 waren insgesamt</w:t>
      </w:r>
      <w:r w:rsidR="000C6095">
        <w:rPr>
          <w:rFonts w:ascii="Times New Roman" w:hAnsi="Times New Roman" w:cs="Times New Roman"/>
          <w:sz w:val="24"/>
          <w:szCs w:val="24"/>
        </w:rPr>
        <w:t xml:space="preserve"> 108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452">
        <w:rPr>
          <w:rFonts w:ascii="Times New Roman" w:hAnsi="Times New Roman" w:cs="Times New Roman"/>
          <w:sz w:val="24"/>
          <w:szCs w:val="24"/>
        </w:rPr>
        <w:t>Mitarbeiter bei der Klumpe GmbH beschäftigt</w:t>
      </w:r>
      <w:r w:rsidR="000C6095">
        <w:rPr>
          <w:rFonts w:ascii="Times New Roman" w:hAnsi="Times New Roman" w:cs="Times New Roman"/>
          <w:sz w:val="24"/>
          <w:szCs w:val="24"/>
        </w:rPr>
        <w:t>, darunter 2 Auszubildene</w:t>
      </w:r>
      <w:r w:rsidR="004A6452">
        <w:rPr>
          <w:rFonts w:ascii="Times New Roman" w:hAnsi="Times New Roman" w:cs="Times New Roman"/>
          <w:sz w:val="24"/>
          <w:szCs w:val="24"/>
        </w:rPr>
        <w:t xml:space="preserve">. Der </w:t>
      </w:r>
      <w:r w:rsidR="000C6095">
        <w:rPr>
          <w:rFonts w:ascii="Times New Roman" w:hAnsi="Times New Roman" w:cs="Times New Roman"/>
          <w:sz w:val="24"/>
          <w:szCs w:val="24"/>
        </w:rPr>
        <w:t>U</w:t>
      </w:r>
      <w:r w:rsidR="004A6452">
        <w:rPr>
          <w:rFonts w:ascii="Times New Roman" w:hAnsi="Times New Roman" w:cs="Times New Roman"/>
          <w:sz w:val="24"/>
          <w:szCs w:val="24"/>
        </w:rPr>
        <w:t>msatz betrug</w:t>
      </w:r>
      <w:r w:rsidR="000C6095">
        <w:rPr>
          <w:rFonts w:ascii="Times New Roman" w:hAnsi="Times New Roman" w:cs="Times New Roman"/>
          <w:sz w:val="24"/>
          <w:szCs w:val="24"/>
        </w:rPr>
        <w:t xml:space="preserve"> </w:t>
      </w:r>
      <w:r w:rsidR="004A6452">
        <w:rPr>
          <w:rFonts w:ascii="Times New Roman" w:hAnsi="Times New Roman" w:cs="Times New Roman"/>
          <w:sz w:val="24"/>
          <w:szCs w:val="24"/>
        </w:rPr>
        <w:t>laut Jahresabschluss 10.037 T€.</w:t>
      </w:r>
    </w:p>
    <w:p w14:paraId="5993899A" w14:textId="536BF77A" w:rsidR="000C6095" w:rsidRDefault="000C6095" w:rsidP="000C60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Seit </w:t>
      </w:r>
      <w:r w:rsidRPr="009C4B45">
        <w:rPr>
          <w:rFonts w:ascii="Times New Roman" w:hAnsi="Times New Roman" w:cs="Times New Roman"/>
          <w:color w:val="ED1B29"/>
          <w:sz w:val="24"/>
          <w:szCs w:val="24"/>
        </w:rPr>
        <w:t xml:space="preserve">xxx </w:t>
      </w:r>
      <w:r>
        <w:rPr>
          <w:rFonts w:ascii="Times New Roman" w:hAnsi="Times New Roman" w:cs="Times New Roman"/>
          <w:sz w:val="24"/>
          <w:szCs w:val="24"/>
        </w:rPr>
        <w:t xml:space="preserve">gehört die Klumpe GmbH zur </w:t>
      </w:r>
      <w:r w:rsidR="00B0081B">
        <w:rPr>
          <w:rFonts w:ascii="Times New Roman" w:hAnsi="Times New Roman" w:cs="Times New Roman"/>
          <w:sz w:val="24"/>
          <w:szCs w:val="24"/>
        </w:rPr>
        <w:t>weltweit tätigen REMONDIS-Gruppe und dient als Entwicklungsstandort.</w:t>
      </w:r>
    </w:p>
    <w:p w14:paraId="51A5E86D" w14:textId="64D26C7F" w:rsidR="00B0081B" w:rsidRDefault="00B0081B" w:rsidP="000C60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5BB17E" w14:textId="7183345C" w:rsidR="00900510" w:rsidRDefault="00B00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081B">
        <w:rPr>
          <w:rFonts w:ascii="Times New Roman" w:hAnsi="Times New Roman" w:cs="Times New Roman"/>
          <w:b/>
          <w:bCs/>
          <w:sz w:val="28"/>
          <w:szCs w:val="28"/>
        </w:rPr>
        <w:t>Tätigkeitsbeschreibung</w:t>
      </w:r>
    </w:p>
    <w:p w14:paraId="69507131" w14:textId="015E19A7" w:rsidR="007F3AC2" w:rsidRDefault="00900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 Betrieb gibt es zahlreiche</w:t>
      </w:r>
      <w:r w:rsidR="002B2FDE">
        <w:rPr>
          <w:rFonts w:ascii="Times New Roman" w:hAnsi="Times New Roman" w:cs="Times New Roman"/>
          <w:sz w:val="24"/>
          <w:szCs w:val="24"/>
        </w:rPr>
        <w:t xml:space="preserve"> </w:t>
      </w:r>
      <w:r w:rsidR="00B53BE9">
        <w:rPr>
          <w:rFonts w:ascii="Times New Roman" w:hAnsi="Times New Roman" w:cs="Times New Roman"/>
          <w:sz w:val="24"/>
          <w:szCs w:val="24"/>
        </w:rPr>
        <w:t>Planungsaufgabe</w:t>
      </w:r>
      <w:r w:rsidR="003220DC">
        <w:rPr>
          <w:rFonts w:ascii="Times New Roman" w:hAnsi="Times New Roman" w:cs="Times New Roman"/>
          <w:sz w:val="24"/>
          <w:szCs w:val="24"/>
        </w:rPr>
        <w:t>n, die sich grob in die Kategorie de</w:t>
      </w:r>
      <w:r w:rsidR="00570D82">
        <w:rPr>
          <w:rFonts w:ascii="Times New Roman" w:hAnsi="Times New Roman" w:cs="Times New Roman"/>
          <w:sz w:val="24"/>
          <w:szCs w:val="24"/>
        </w:rPr>
        <w:t xml:space="preserve">r </w:t>
      </w:r>
      <w:r w:rsidR="00882E97">
        <w:rPr>
          <w:rFonts w:ascii="Times New Roman" w:hAnsi="Times New Roman" w:cs="Times New Roman"/>
          <w:sz w:val="24"/>
          <w:szCs w:val="24"/>
        </w:rPr>
        <w:t>„</w:t>
      </w:r>
      <w:r w:rsidR="00570D82">
        <w:rPr>
          <w:rFonts w:ascii="Times New Roman" w:hAnsi="Times New Roman" w:cs="Times New Roman"/>
          <w:sz w:val="24"/>
          <w:szCs w:val="24"/>
        </w:rPr>
        <w:t>Vehicle</w:t>
      </w:r>
      <w:r w:rsidR="00882E97">
        <w:rPr>
          <w:rFonts w:ascii="Times New Roman" w:hAnsi="Times New Roman" w:cs="Times New Roman"/>
          <w:sz w:val="24"/>
          <w:szCs w:val="24"/>
        </w:rPr>
        <w:t>-</w:t>
      </w:r>
      <w:r w:rsidR="00570D82">
        <w:rPr>
          <w:rFonts w:ascii="Times New Roman" w:hAnsi="Times New Roman" w:cs="Times New Roman"/>
          <w:sz w:val="24"/>
          <w:szCs w:val="24"/>
        </w:rPr>
        <w:t>Routing Probleme</w:t>
      </w:r>
      <w:r w:rsidR="00882E97">
        <w:rPr>
          <w:rFonts w:ascii="Times New Roman" w:hAnsi="Times New Roman" w:cs="Times New Roman"/>
          <w:sz w:val="24"/>
          <w:szCs w:val="24"/>
        </w:rPr>
        <w:t>“</w:t>
      </w:r>
      <w:r w:rsidR="00570D82">
        <w:rPr>
          <w:rFonts w:ascii="Times New Roman" w:hAnsi="Times New Roman" w:cs="Times New Roman"/>
          <w:sz w:val="24"/>
          <w:szCs w:val="24"/>
        </w:rPr>
        <w:t xml:space="preserve"> einordnen lassen. </w:t>
      </w:r>
      <w:r w:rsidR="002F069A">
        <w:rPr>
          <w:rFonts w:ascii="Times New Roman" w:hAnsi="Times New Roman" w:cs="Times New Roman"/>
          <w:sz w:val="24"/>
          <w:szCs w:val="24"/>
        </w:rPr>
        <w:t>Es</w:t>
      </w:r>
      <w:r w:rsidR="00952E3C">
        <w:rPr>
          <w:rFonts w:ascii="Times New Roman" w:hAnsi="Times New Roman" w:cs="Times New Roman"/>
          <w:sz w:val="24"/>
          <w:szCs w:val="24"/>
        </w:rPr>
        <w:t xml:space="preserve"> gibt Aufträge, sei es einen </w:t>
      </w:r>
      <w:r w:rsidR="00E42014">
        <w:rPr>
          <w:rFonts w:ascii="Times New Roman" w:hAnsi="Times New Roman" w:cs="Times New Roman"/>
          <w:sz w:val="24"/>
          <w:szCs w:val="24"/>
        </w:rPr>
        <w:t>Container</w:t>
      </w:r>
      <w:r w:rsidR="00952E3C">
        <w:rPr>
          <w:rFonts w:ascii="Times New Roman" w:hAnsi="Times New Roman" w:cs="Times New Roman"/>
          <w:sz w:val="24"/>
          <w:szCs w:val="24"/>
        </w:rPr>
        <w:t xml:space="preserve"> beim </w:t>
      </w:r>
      <w:r w:rsidR="00E60230">
        <w:rPr>
          <w:rFonts w:ascii="Times New Roman" w:hAnsi="Times New Roman" w:cs="Times New Roman"/>
          <w:sz w:val="24"/>
          <w:szCs w:val="24"/>
        </w:rPr>
        <w:t>Kunden oder</w:t>
      </w:r>
      <w:r w:rsidR="00952E3C">
        <w:rPr>
          <w:rFonts w:ascii="Times New Roman" w:hAnsi="Times New Roman" w:cs="Times New Roman"/>
          <w:sz w:val="24"/>
          <w:szCs w:val="24"/>
        </w:rPr>
        <w:t xml:space="preserve"> </w:t>
      </w:r>
      <w:r w:rsidR="00017F5A">
        <w:rPr>
          <w:rFonts w:ascii="Times New Roman" w:hAnsi="Times New Roman" w:cs="Times New Roman"/>
          <w:sz w:val="24"/>
          <w:szCs w:val="24"/>
        </w:rPr>
        <w:t xml:space="preserve">in einem Straßenzug die Mülltonnen zu </w:t>
      </w:r>
      <w:r w:rsidR="00024E06">
        <w:rPr>
          <w:rFonts w:ascii="Times New Roman" w:hAnsi="Times New Roman" w:cs="Times New Roman"/>
          <w:sz w:val="24"/>
          <w:szCs w:val="24"/>
        </w:rPr>
        <w:t>ent</w:t>
      </w:r>
      <w:r w:rsidR="00017F5A">
        <w:rPr>
          <w:rFonts w:ascii="Times New Roman" w:hAnsi="Times New Roman" w:cs="Times New Roman"/>
          <w:sz w:val="24"/>
          <w:szCs w:val="24"/>
        </w:rPr>
        <w:t xml:space="preserve">leeren, die von einem Fahrzeug ausgeführt werden. Dabei </w:t>
      </w:r>
      <w:r w:rsidR="00D675A4">
        <w:rPr>
          <w:rFonts w:ascii="Times New Roman" w:hAnsi="Times New Roman" w:cs="Times New Roman"/>
          <w:sz w:val="24"/>
          <w:szCs w:val="24"/>
        </w:rPr>
        <w:t>ist</w:t>
      </w:r>
      <w:r w:rsidR="00017F5A">
        <w:rPr>
          <w:rFonts w:ascii="Times New Roman" w:hAnsi="Times New Roman" w:cs="Times New Roman"/>
          <w:sz w:val="24"/>
          <w:szCs w:val="24"/>
        </w:rPr>
        <w:t xml:space="preserve"> die Reihenfolge</w:t>
      </w:r>
      <w:r w:rsidR="00A80E90">
        <w:rPr>
          <w:rFonts w:ascii="Times New Roman" w:hAnsi="Times New Roman" w:cs="Times New Roman"/>
          <w:sz w:val="24"/>
          <w:szCs w:val="24"/>
        </w:rPr>
        <w:t xml:space="preserve"> der Aufträge</w:t>
      </w:r>
      <w:r w:rsidR="00017F5A">
        <w:rPr>
          <w:rFonts w:ascii="Times New Roman" w:hAnsi="Times New Roman" w:cs="Times New Roman"/>
          <w:sz w:val="24"/>
          <w:szCs w:val="24"/>
        </w:rPr>
        <w:t xml:space="preserve"> und die Route</w:t>
      </w:r>
      <w:r w:rsidR="0083659D">
        <w:rPr>
          <w:rFonts w:ascii="Times New Roman" w:hAnsi="Times New Roman" w:cs="Times New Roman"/>
          <w:sz w:val="24"/>
          <w:szCs w:val="24"/>
        </w:rPr>
        <w:t>,</w:t>
      </w:r>
      <w:r w:rsidR="00E60230">
        <w:rPr>
          <w:rFonts w:ascii="Times New Roman" w:hAnsi="Times New Roman" w:cs="Times New Roman"/>
          <w:sz w:val="24"/>
          <w:szCs w:val="24"/>
        </w:rPr>
        <w:t xml:space="preserve"> </w:t>
      </w:r>
      <w:r w:rsidR="0083659D">
        <w:rPr>
          <w:rFonts w:ascii="Times New Roman" w:hAnsi="Times New Roman" w:cs="Times New Roman"/>
          <w:sz w:val="24"/>
          <w:szCs w:val="24"/>
        </w:rPr>
        <w:t xml:space="preserve">welche </w:t>
      </w:r>
      <w:r w:rsidR="0007534A">
        <w:rPr>
          <w:rFonts w:ascii="Times New Roman" w:hAnsi="Times New Roman" w:cs="Times New Roman"/>
          <w:sz w:val="24"/>
          <w:szCs w:val="24"/>
        </w:rPr>
        <w:t>abgefahren</w:t>
      </w:r>
      <w:r w:rsidR="0083659D">
        <w:rPr>
          <w:rFonts w:ascii="Times New Roman" w:hAnsi="Times New Roman" w:cs="Times New Roman"/>
          <w:sz w:val="24"/>
          <w:szCs w:val="24"/>
        </w:rPr>
        <w:t xml:space="preserve"> wird,</w:t>
      </w:r>
      <w:r w:rsidR="00017F5A">
        <w:rPr>
          <w:rFonts w:ascii="Times New Roman" w:hAnsi="Times New Roman" w:cs="Times New Roman"/>
          <w:sz w:val="24"/>
          <w:szCs w:val="24"/>
        </w:rPr>
        <w:t xml:space="preserve"> </w:t>
      </w:r>
      <w:r w:rsidR="0083659D">
        <w:rPr>
          <w:rFonts w:ascii="Times New Roman" w:hAnsi="Times New Roman" w:cs="Times New Roman"/>
          <w:sz w:val="24"/>
          <w:szCs w:val="24"/>
        </w:rPr>
        <w:t>zentraler Teil des Entscheidungsproblems</w:t>
      </w:r>
      <w:r w:rsidR="00E60230">
        <w:rPr>
          <w:rFonts w:ascii="Times New Roman" w:hAnsi="Times New Roman" w:cs="Times New Roman"/>
          <w:sz w:val="24"/>
          <w:szCs w:val="24"/>
        </w:rPr>
        <w:t xml:space="preserve">. </w:t>
      </w:r>
      <w:r w:rsidR="00544408">
        <w:rPr>
          <w:rFonts w:ascii="Times New Roman" w:hAnsi="Times New Roman" w:cs="Times New Roman"/>
          <w:sz w:val="24"/>
          <w:szCs w:val="24"/>
        </w:rPr>
        <w:t xml:space="preserve">In den letzten Jahren </w:t>
      </w:r>
      <w:r w:rsidR="00BD52EA">
        <w:rPr>
          <w:rFonts w:ascii="Times New Roman" w:hAnsi="Times New Roman" w:cs="Times New Roman"/>
          <w:sz w:val="24"/>
          <w:szCs w:val="24"/>
        </w:rPr>
        <w:t>ist</w:t>
      </w:r>
      <w:r w:rsidR="00544408">
        <w:rPr>
          <w:rFonts w:ascii="Times New Roman" w:hAnsi="Times New Roman" w:cs="Times New Roman"/>
          <w:sz w:val="24"/>
          <w:szCs w:val="24"/>
        </w:rPr>
        <w:t xml:space="preserve"> </w:t>
      </w:r>
      <w:r w:rsidR="00BD52EA">
        <w:rPr>
          <w:rFonts w:ascii="Times New Roman" w:hAnsi="Times New Roman" w:cs="Times New Roman"/>
          <w:sz w:val="24"/>
          <w:szCs w:val="24"/>
        </w:rPr>
        <w:t xml:space="preserve">durch neue </w:t>
      </w:r>
      <w:r w:rsidR="003C1EFA">
        <w:rPr>
          <w:rFonts w:ascii="Times New Roman" w:hAnsi="Times New Roman" w:cs="Times New Roman"/>
          <w:sz w:val="24"/>
          <w:szCs w:val="24"/>
        </w:rPr>
        <w:t>Algorithmen</w:t>
      </w:r>
      <w:r w:rsidR="00BD52EA">
        <w:rPr>
          <w:rFonts w:ascii="Times New Roman" w:hAnsi="Times New Roman" w:cs="Times New Roman"/>
          <w:sz w:val="24"/>
          <w:szCs w:val="24"/>
        </w:rPr>
        <w:t xml:space="preserve"> und Modelle </w:t>
      </w:r>
      <w:r w:rsidR="00544408">
        <w:rPr>
          <w:rFonts w:ascii="Times New Roman" w:hAnsi="Times New Roman" w:cs="Times New Roman"/>
          <w:sz w:val="24"/>
          <w:szCs w:val="24"/>
        </w:rPr>
        <w:t>die Möglichkeit zur Lösung dieser Probl</w:t>
      </w:r>
      <w:r w:rsidR="00D74B63">
        <w:rPr>
          <w:rFonts w:ascii="Times New Roman" w:hAnsi="Times New Roman" w:cs="Times New Roman"/>
          <w:sz w:val="24"/>
          <w:szCs w:val="24"/>
        </w:rPr>
        <w:t>eme durch Optimierung und Heuristiken</w:t>
      </w:r>
      <w:r w:rsidR="00D95E92">
        <w:rPr>
          <w:rFonts w:ascii="Times New Roman" w:hAnsi="Times New Roman" w:cs="Times New Roman"/>
          <w:sz w:val="24"/>
          <w:szCs w:val="24"/>
        </w:rPr>
        <w:t>, stark gewachsen</w:t>
      </w:r>
      <w:r w:rsidR="003C1E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1E48B9" w14:textId="0BF585EA" w:rsidR="00437DE8" w:rsidRDefault="003C1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einer </w:t>
      </w:r>
      <w:r w:rsidR="00EB2550" w:rsidRPr="00EB2550">
        <w:rPr>
          <w:rFonts w:ascii="Times New Roman" w:hAnsi="Times New Roman" w:cs="Times New Roman"/>
          <w:sz w:val="24"/>
          <w:szCs w:val="24"/>
        </w:rPr>
        <w:t xml:space="preserve">Machbarkeitsanalyse </w:t>
      </w:r>
      <w:r>
        <w:rPr>
          <w:rFonts w:ascii="Times New Roman" w:hAnsi="Times New Roman" w:cs="Times New Roman"/>
          <w:sz w:val="24"/>
          <w:szCs w:val="24"/>
        </w:rPr>
        <w:t>sollte</w:t>
      </w:r>
      <w:r w:rsidR="00DB7666">
        <w:rPr>
          <w:rFonts w:ascii="Times New Roman" w:hAnsi="Times New Roman" w:cs="Times New Roman"/>
          <w:sz w:val="24"/>
          <w:szCs w:val="24"/>
        </w:rPr>
        <w:t xml:space="preserve"> analysiert </w:t>
      </w:r>
      <w:r w:rsidR="007F3AC2">
        <w:rPr>
          <w:rFonts w:ascii="Times New Roman" w:hAnsi="Times New Roman" w:cs="Times New Roman"/>
          <w:sz w:val="24"/>
          <w:szCs w:val="24"/>
        </w:rPr>
        <w:t>werden,</w:t>
      </w:r>
      <w:r w:rsidR="00DB7666">
        <w:rPr>
          <w:rFonts w:ascii="Times New Roman" w:hAnsi="Times New Roman" w:cs="Times New Roman"/>
          <w:sz w:val="24"/>
          <w:szCs w:val="24"/>
        </w:rPr>
        <w:t xml:space="preserve"> ob dies</w:t>
      </w:r>
      <w:r w:rsidR="007F3AC2">
        <w:rPr>
          <w:rFonts w:ascii="Times New Roman" w:hAnsi="Times New Roman" w:cs="Times New Roman"/>
          <w:sz w:val="24"/>
          <w:szCs w:val="24"/>
        </w:rPr>
        <w:t>e</w:t>
      </w:r>
      <w:r w:rsidR="00DB7666">
        <w:rPr>
          <w:rFonts w:ascii="Times New Roman" w:hAnsi="Times New Roman" w:cs="Times New Roman"/>
          <w:sz w:val="24"/>
          <w:szCs w:val="24"/>
        </w:rPr>
        <w:t xml:space="preserve"> auch auf </w:t>
      </w:r>
      <w:r w:rsidR="00140936">
        <w:rPr>
          <w:rFonts w:ascii="Times New Roman" w:hAnsi="Times New Roman" w:cs="Times New Roman"/>
          <w:sz w:val="24"/>
          <w:szCs w:val="24"/>
        </w:rPr>
        <w:t>die vorliegenden Problemstellungen im Betrieb angewendet werden k</w:t>
      </w:r>
      <w:r w:rsidR="00437DE8">
        <w:rPr>
          <w:rFonts w:ascii="Times New Roman" w:hAnsi="Times New Roman" w:cs="Times New Roman"/>
          <w:sz w:val="24"/>
          <w:szCs w:val="24"/>
        </w:rPr>
        <w:t>önnen.</w:t>
      </w:r>
    </w:p>
    <w:p w14:paraId="15A7898D" w14:textId="213BB31C" w:rsidR="00EC4935" w:rsidRDefault="00437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Ausgangspunkt hierzu bildet</w:t>
      </w:r>
      <w:r w:rsidR="000B135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eine ausgiebige Literaturrecherche</w:t>
      </w:r>
      <w:r w:rsidR="00741F78">
        <w:rPr>
          <w:rFonts w:ascii="Times New Roman" w:hAnsi="Times New Roman" w:cs="Times New Roman"/>
          <w:sz w:val="24"/>
          <w:szCs w:val="24"/>
        </w:rPr>
        <w:t>.</w:t>
      </w:r>
      <w:r w:rsidR="005457B7">
        <w:rPr>
          <w:rFonts w:ascii="Times New Roman" w:hAnsi="Times New Roman" w:cs="Times New Roman"/>
          <w:sz w:val="24"/>
          <w:szCs w:val="24"/>
        </w:rPr>
        <w:t xml:space="preserve"> Dabei </w:t>
      </w:r>
      <w:r w:rsidR="009C17E1">
        <w:rPr>
          <w:rFonts w:ascii="Times New Roman" w:hAnsi="Times New Roman" w:cs="Times New Roman"/>
          <w:sz w:val="24"/>
          <w:szCs w:val="24"/>
        </w:rPr>
        <w:t>wurden Modelle und mögliche Lösungsverfahren gesammelt</w:t>
      </w:r>
      <w:r w:rsidR="00E207E6">
        <w:rPr>
          <w:rFonts w:ascii="Times New Roman" w:hAnsi="Times New Roman" w:cs="Times New Roman"/>
          <w:sz w:val="24"/>
          <w:szCs w:val="24"/>
        </w:rPr>
        <w:t xml:space="preserve"> und anschließend vorgestellt.</w:t>
      </w:r>
      <w:r w:rsidR="007710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F1FE6" w14:textId="5EE546C4" w:rsidR="00437DE8" w:rsidRDefault="004D40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Hierbei wurde die Problemstellung in zwei Teilbereiche unterteilt. Zum einen die </w:t>
      </w:r>
      <w:r w:rsidR="000A55C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0A55CA">
        <w:rPr>
          <w:rFonts w:ascii="Times New Roman" w:hAnsi="Times New Roman" w:cs="Times New Roman"/>
          <w:sz w:val="24"/>
          <w:szCs w:val="24"/>
        </w:rPr>
        <w:t>-R</w:t>
      </w:r>
      <w:r>
        <w:rPr>
          <w:rFonts w:ascii="Times New Roman" w:hAnsi="Times New Roman" w:cs="Times New Roman"/>
          <w:sz w:val="24"/>
          <w:szCs w:val="24"/>
        </w:rPr>
        <w:t>outing Probleme</w:t>
      </w:r>
      <w:r w:rsidR="000A55C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und zum anderen die </w:t>
      </w:r>
      <w:r w:rsidR="000A55CA">
        <w:rPr>
          <w:rFonts w:ascii="Times New Roman" w:hAnsi="Times New Roman" w:cs="Times New Roman"/>
          <w:sz w:val="24"/>
          <w:szCs w:val="24"/>
        </w:rPr>
        <w:t>„A</w:t>
      </w:r>
      <w:r>
        <w:rPr>
          <w:rFonts w:ascii="Times New Roman" w:hAnsi="Times New Roman" w:cs="Times New Roman"/>
          <w:sz w:val="24"/>
          <w:szCs w:val="24"/>
        </w:rPr>
        <w:t>rc</w:t>
      </w:r>
      <w:r w:rsidR="000A55CA">
        <w:rPr>
          <w:rFonts w:ascii="Times New Roman" w:hAnsi="Times New Roman" w:cs="Times New Roman"/>
          <w:sz w:val="24"/>
          <w:szCs w:val="24"/>
        </w:rPr>
        <w:t>-R</w:t>
      </w:r>
      <w:r>
        <w:rPr>
          <w:rFonts w:ascii="Times New Roman" w:hAnsi="Times New Roman" w:cs="Times New Roman"/>
          <w:sz w:val="24"/>
          <w:szCs w:val="24"/>
        </w:rPr>
        <w:t>outing Pr</w:t>
      </w:r>
      <w:r w:rsidR="004B5D6E">
        <w:rPr>
          <w:rFonts w:ascii="Times New Roman" w:hAnsi="Times New Roman" w:cs="Times New Roman"/>
          <w:sz w:val="24"/>
          <w:szCs w:val="24"/>
        </w:rPr>
        <w:t>obleme</w:t>
      </w:r>
      <w:r w:rsidR="000A55CA">
        <w:rPr>
          <w:rFonts w:ascii="Times New Roman" w:hAnsi="Times New Roman" w:cs="Times New Roman"/>
          <w:sz w:val="24"/>
          <w:szCs w:val="24"/>
        </w:rPr>
        <w:t>“</w:t>
      </w:r>
      <w:r w:rsidR="00E878A4">
        <w:rPr>
          <w:rFonts w:ascii="Times New Roman" w:hAnsi="Times New Roman" w:cs="Times New Roman"/>
          <w:sz w:val="24"/>
          <w:szCs w:val="24"/>
        </w:rPr>
        <w:t xml:space="preserve">. Beim </w:t>
      </w:r>
      <w:r w:rsidR="000A55CA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0A55C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0A55CA">
        <w:rPr>
          <w:rFonts w:ascii="Times New Roman" w:hAnsi="Times New Roman" w:cs="Times New Roman"/>
          <w:sz w:val="24"/>
          <w:szCs w:val="24"/>
        </w:rPr>
        <w:t>-Routing</w:t>
      </w:r>
      <w:r w:rsidR="000A55CA">
        <w:rPr>
          <w:rFonts w:ascii="Times New Roman" w:hAnsi="Times New Roman" w:cs="Times New Roman"/>
          <w:sz w:val="24"/>
          <w:szCs w:val="24"/>
        </w:rPr>
        <w:t xml:space="preserve">“ </w:t>
      </w:r>
      <w:r w:rsidR="00E06D7C">
        <w:rPr>
          <w:rFonts w:ascii="Times New Roman" w:hAnsi="Times New Roman" w:cs="Times New Roman"/>
          <w:sz w:val="24"/>
          <w:szCs w:val="24"/>
        </w:rPr>
        <w:t>wird der Bedarf</w:t>
      </w:r>
      <w:r w:rsidR="007C65BE">
        <w:rPr>
          <w:rFonts w:ascii="Times New Roman" w:hAnsi="Times New Roman" w:cs="Times New Roman"/>
          <w:sz w:val="24"/>
          <w:szCs w:val="24"/>
        </w:rPr>
        <w:t xml:space="preserve">, </w:t>
      </w:r>
      <w:r w:rsidR="00CC0D18">
        <w:rPr>
          <w:rFonts w:ascii="Times New Roman" w:hAnsi="Times New Roman" w:cs="Times New Roman"/>
          <w:sz w:val="24"/>
          <w:szCs w:val="24"/>
        </w:rPr>
        <w:t>wie zum Beispiel ein Kundenauftrag</w:t>
      </w:r>
      <w:r w:rsidR="00B4046B">
        <w:rPr>
          <w:rFonts w:ascii="Times New Roman" w:hAnsi="Times New Roman" w:cs="Times New Roman"/>
          <w:sz w:val="24"/>
          <w:szCs w:val="24"/>
        </w:rPr>
        <w:t>,</w:t>
      </w:r>
      <w:r w:rsidR="00CC0D18">
        <w:rPr>
          <w:rFonts w:ascii="Times New Roman" w:hAnsi="Times New Roman" w:cs="Times New Roman"/>
          <w:sz w:val="24"/>
          <w:szCs w:val="24"/>
        </w:rPr>
        <w:t xml:space="preserve"> </w:t>
      </w:r>
      <w:r w:rsidR="002A245E">
        <w:rPr>
          <w:rFonts w:ascii="Times New Roman" w:hAnsi="Times New Roman" w:cs="Times New Roman"/>
          <w:sz w:val="24"/>
          <w:szCs w:val="24"/>
        </w:rPr>
        <w:t>einem Knoten des Graphen</w:t>
      </w:r>
      <w:r w:rsidR="00B97D4A">
        <w:rPr>
          <w:rFonts w:ascii="Times New Roman" w:hAnsi="Times New Roman" w:cs="Times New Roman"/>
          <w:sz w:val="24"/>
          <w:szCs w:val="24"/>
        </w:rPr>
        <w:t xml:space="preserve"> </w:t>
      </w:r>
      <w:r w:rsidR="009C2E2C">
        <w:rPr>
          <w:rFonts w:ascii="Times New Roman" w:hAnsi="Times New Roman" w:cs="Times New Roman"/>
          <w:sz w:val="24"/>
          <w:szCs w:val="24"/>
        </w:rPr>
        <w:t>zugeordnet</w:t>
      </w:r>
      <w:r w:rsidR="002A245E">
        <w:rPr>
          <w:rFonts w:ascii="Times New Roman" w:hAnsi="Times New Roman" w:cs="Times New Roman"/>
          <w:sz w:val="24"/>
          <w:szCs w:val="24"/>
        </w:rPr>
        <w:t xml:space="preserve">. </w:t>
      </w:r>
      <w:r w:rsidR="00E42259">
        <w:rPr>
          <w:rFonts w:ascii="Times New Roman" w:hAnsi="Times New Roman" w:cs="Times New Roman"/>
          <w:sz w:val="24"/>
          <w:szCs w:val="24"/>
        </w:rPr>
        <w:t xml:space="preserve">Hingegen treten die Bedarfe beim </w:t>
      </w:r>
      <w:r w:rsidR="007C65BE">
        <w:rPr>
          <w:rFonts w:ascii="Times New Roman" w:hAnsi="Times New Roman" w:cs="Times New Roman"/>
          <w:sz w:val="24"/>
          <w:szCs w:val="24"/>
        </w:rPr>
        <w:t>„A</w:t>
      </w:r>
      <w:r w:rsidR="00E42259">
        <w:rPr>
          <w:rFonts w:ascii="Times New Roman" w:hAnsi="Times New Roman" w:cs="Times New Roman"/>
          <w:sz w:val="24"/>
          <w:szCs w:val="24"/>
        </w:rPr>
        <w:t>rc</w:t>
      </w:r>
      <w:r w:rsidR="007C65BE">
        <w:rPr>
          <w:rFonts w:ascii="Times New Roman" w:hAnsi="Times New Roman" w:cs="Times New Roman"/>
          <w:sz w:val="24"/>
          <w:szCs w:val="24"/>
        </w:rPr>
        <w:t>-R</w:t>
      </w:r>
      <w:r w:rsidR="00E42259">
        <w:rPr>
          <w:rFonts w:ascii="Times New Roman" w:hAnsi="Times New Roman" w:cs="Times New Roman"/>
          <w:sz w:val="24"/>
          <w:szCs w:val="24"/>
        </w:rPr>
        <w:t>outing</w:t>
      </w:r>
      <w:r w:rsidR="007C65BE">
        <w:rPr>
          <w:rFonts w:ascii="Times New Roman" w:hAnsi="Times New Roman" w:cs="Times New Roman"/>
          <w:sz w:val="24"/>
          <w:szCs w:val="24"/>
        </w:rPr>
        <w:t>“</w:t>
      </w:r>
      <w:r w:rsidR="00E42259">
        <w:rPr>
          <w:rFonts w:ascii="Times New Roman" w:hAnsi="Times New Roman" w:cs="Times New Roman"/>
          <w:sz w:val="24"/>
          <w:szCs w:val="24"/>
        </w:rPr>
        <w:t xml:space="preserve"> auf den Kanten des Graphen auf. Diese beiden Teilbereiche lassen sich unterschiedlichen Geschäftsfeldern im Betrieb zuordnen.</w:t>
      </w:r>
      <w:r w:rsidR="009C2E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3DE0" w14:textId="77777777" w:rsidR="005A1BD6" w:rsidRDefault="005A1BD6">
      <w:pPr>
        <w:rPr>
          <w:rFonts w:ascii="Times New Roman" w:hAnsi="Times New Roman" w:cs="Times New Roman"/>
          <w:sz w:val="24"/>
          <w:szCs w:val="24"/>
        </w:rPr>
      </w:pPr>
    </w:p>
    <w:p w14:paraId="3172DF3A" w14:textId="0E357398" w:rsidR="00482142" w:rsidRDefault="00AD4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Dabei fällt die</w:t>
      </w:r>
      <w:r w:rsidR="00EC4935">
        <w:rPr>
          <w:rFonts w:ascii="Times New Roman" w:hAnsi="Times New Roman" w:cs="Times New Roman"/>
          <w:sz w:val="24"/>
          <w:szCs w:val="24"/>
        </w:rPr>
        <w:t xml:space="preserve"> Betretung der </w:t>
      </w:r>
      <w:r w:rsidR="00EC4935" w:rsidRPr="000A35E4">
        <w:rPr>
          <w:rFonts w:ascii="Times New Roman" w:hAnsi="Times New Roman" w:cs="Times New Roman"/>
          <w:sz w:val="24"/>
          <w:szCs w:val="24"/>
        </w:rPr>
        <w:t>Gewerbe</w:t>
      </w:r>
      <w:r w:rsidR="00EC4935">
        <w:rPr>
          <w:rFonts w:ascii="Times New Roman" w:hAnsi="Times New Roman" w:cs="Times New Roman"/>
          <w:sz w:val="24"/>
          <w:szCs w:val="24"/>
        </w:rPr>
        <w:t xml:space="preserve">kunden </w:t>
      </w:r>
      <w:r>
        <w:rPr>
          <w:rFonts w:ascii="Times New Roman" w:hAnsi="Times New Roman" w:cs="Times New Roman"/>
          <w:sz w:val="24"/>
          <w:szCs w:val="24"/>
        </w:rPr>
        <w:t>in den Bereich des</w:t>
      </w:r>
      <w:r w:rsidR="00EC49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EC4935">
        <w:rPr>
          <w:rFonts w:ascii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EC4935">
        <w:rPr>
          <w:rFonts w:ascii="Times New Roman" w:hAnsi="Times New Roman" w:cs="Times New Roman"/>
          <w:sz w:val="24"/>
          <w:szCs w:val="24"/>
        </w:rPr>
        <w:t>Routing</w:t>
      </w:r>
      <w:r>
        <w:rPr>
          <w:rFonts w:ascii="Times New Roman" w:hAnsi="Times New Roman" w:cs="Times New Roman"/>
          <w:sz w:val="24"/>
          <w:szCs w:val="24"/>
        </w:rPr>
        <w:t>s“</w:t>
      </w:r>
      <w:r w:rsidR="00EC4935">
        <w:rPr>
          <w:rFonts w:ascii="Times New Roman" w:hAnsi="Times New Roman" w:cs="Times New Roman"/>
          <w:sz w:val="24"/>
          <w:szCs w:val="24"/>
        </w:rPr>
        <w:t>. Jedem Kunden wird hierbei ein Knoten im Graphen zugewiesen</w:t>
      </w:r>
      <w:r w:rsidR="00DA325D">
        <w:rPr>
          <w:rFonts w:ascii="Times New Roman" w:hAnsi="Times New Roman" w:cs="Times New Roman"/>
          <w:sz w:val="24"/>
          <w:szCs w:val="24"/>
        </w:rPr>
        <w:t xml:space="preserve"> und die </w:t>
      </w:r>
      <w:r w:rsidR="0085144A">
        <w:rPr>
          <w:rFonts w:ascii="Times New Roman" w:hAnsi="Times New Roman" w:cs="Times New Roman"/>
          <w:sz w:val="24"/>
          <w:szCs w:val="24"/>
        </w:rPr>
        <w:t>Fahrzeit zwischen Kunden und Depot bestimmt</w:t>
      </w:r>
      <w:r w:rsidR="00EC4935">
        <w:rPr>
          <w:rFonts w:ascii="Times New Roman" w:hAnsi="Times New Roman" w:cs="Times New Roman"/>
          <w:sz w:val="24"/>
          <w:szCs w:val="24"/>
        </w:rPr>
        <w:t>.</w:t>
      </w:r>
      <w:r w:rsidR="00117788">
        <w:rPr>
          <w:rFonts w:ascii="Times New Roman" w:hAnsi="Times New Roman" w:cs="Times New Roman"/>
          <w:sz w:val="24"/>
          <w:szCs w:val="24"/>
        </w:rPr>
        <w:t xml:space="preserve"> </w:t>
      </w:r>
      <w:r w:rsidR="00EC01B2">
        <w:rPr>
          <w:rFonts w:ascii="Times New Roman" w:hAnsi="Times New Roman" w:cs="Times New Roman"/>
          <w:sz w:val="24"/>
          <w:szCs w:val="24"/>
        </w:rPr>
        <w:t xml:space="preserve">Die kommunale Sammlung der gelben Säcke ist ein </w:t>
      </w:r>
      <w:r w:rsidR="00117788">
        <w:rPr>
          <w:rFonts w:ascii="Times New Roman" w:hAnsi="Times New Roman" w:cs="Times New Roman"/>
          <w:sz w:val="24"/>
          <w:szCs w:val="24"/>
        </w:rPr>
        <w:t>Beispiel für das „Arc-Routing“</w:t>
      </w:r>
      <w:r w:rsidR="00E10913">
        <w:rPr>
          <w:rFonts w:ascii="Times New Roman" w:hAnsi="Times New Roman" w:cs="Times New Roman"/>
          <w:sz w:val="24"/>
          <w:szCs w:val="24"/>
        </w:rPr>
        <w:t xml:space="preserve">. Hierbei wird das Straßennetz als Graph modelliert und die Wertstoffmenge </w:t>
      </w:r>
      <w:r w:rsidR="009613BD">
        <w:rPr>
          <w:rFonts w:ascii="Times New Roman" w:hAnsi="Times New Roman" w:cs="Times New Roman"/>
          <w:sz w:val="24"/>
          <w:szCs w:val="24"/>
        </w:rPr>
        <w:t xml:space="preserve">der </w:t>
      </w:r>
      <w:r w:rsidR="00341759">
        <w:rPr>
          <w:rFonts w:ascii="Times New Roman" w:hAnsi="Times New Roman" w:cs="Times New Roman"/>
          <w:sz w:val="24"/>
          <w:szCs w:val="24"/>
        </w:rPr>
        <w:t>Haushalte</w:t>
      </w:r>
      <w:r w:rsidR="009613BD">
        <w:rPr>
          <w:rFonts w:ascii="Times New Roman" w:hAnsi="Times New Roman" w:cs="Times New Roman"/>
          <w:sz w:val="24"/>
          <w:szCs w:val="24"/>
        </w:rPr>
        <w:t xml:space="preserve"> w</w:t>
      </w:r>
      <w:r w:rsidR="00341759">
        <w:rPr>
          <w:rFonts w:ascii="Times New Roman" w:hAnsi="Times New Roman" w:cs="Times New Roman"/>
          <w:sz w:val="24"/>
          <w:szCs w:val="24"/>
        </w:rPr>
        <w:t>erden</w:t>
      </w:r>
      <w:r w:rsidR="009613BD">
        <w:rPr>
          <w:rFonts w:ascii="Times New Roman" w:hAnsi="Times New Roman" w:cs="Times New Roman"/>
          <w:sz w:val="24"/>
          <w:szCs w:val="24"/>
        </w:rPr>
        <w:t xml:space="preserve"> als Bedarf der Kanten </w:t>
      </w:r>
      <w:r w:rsidR="00482142">
        <w:rPr>
          <w:rFonts w:ascii="Times New Roman" w:hAnsi="Times New Roman" w:cs="Times New Roman"/>
          <w:sz w:val="24"/>
          <w:szCs w:val="24"/>
        </w:rPr>
        <w:t>dargestellt</w:t>
      </w:r>
      <w:r w:rsidR="009613BD">
        <w:rPr>
          <w:rFonts w:ascii="Times New Roman" w:hAnsi="Times New Roman" w:cs="Times New Roman"/>
          <w:sz w:val="24"/>
          <w:szCs w:val="24"/>
        </w:rPr>
        <w:t>.</w:t>
      </w:r>
    </w:p>
    <w:p w14:paraId="58FEC1FB" w14:textId="3A148408" w:rsidR="00B5725C" w:rsidRDefault="003B4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3712A">
        <w:rPr>
          <w:rFonts w:ascii="Times New Roman" w:hAnsi="Times New Roman" w:cs="Times New Roman"/>
          <w:sz w:val="24"/>
          <w:szCs w:val="24"/>
        </w:rPr>
        <w:t xml:space="preserve">m </w:t>
      </w:r>
      <w:r w:rsidR="00B5725C">
        <w:rPr>
          <w:rFonts w:ascii="Times New Roman" w:hAnsi="Times New Roman" w:cs="Times New Roman"/>
          <w:sz w:val="24"/>
          <w:szCs w:val="24"/>
        </w:rPr>
        <w:t xml:space="preserve">Landkreis </w:t>
      </w:r>
      <w:r w:rsidR="0043712A">
        <w:rPr>
          <w:rFonts w:ascii="Times New Roman" w:hAnsi="Times New Roman" w:cs="Times New Roman"/>
          <w:sz w:val="24"/>
          <w:szCs w:val="24"/>
        </w:rPr>
        <w:t>Emsland</w:t>
      </w:r>
      <w:r w:rsidR="00424E7C">
        <w:rPr>
          <w:rFonts w:ascii="Times New Roman" w:hAnsi="Times New Roman" w:cs="Times New Roman"/>
          <w:sz w:val="24"/>
          <w:szCs w:val="24"/>
        </w:rPr>
        <w:t xml:space="preserve"> wird </w:t>
      </w:r>
      <w:r w:rsidR="00482142">
        <w:rPr>
          <w:rFonts w:ascii="Times New Roman" w:hAnsi="Times New Roman" w:cs="Times New Roman"/>
          <w:sz w:val="24"/>
          <w:szCs w:val="24"/>
        </w:rPr>
        <w:t xml:space="preserve">zum Anfang des Jahres </w:t>
      </w:r>
      <w:r w:rsidR="00040A87">
        <w:rPr>
          <w:rFonts w:ascii="Times New Roman" w:hAnsi="Times New Roman" w:cs="Times New Roman"/>
          <w:sz w:val="24"/>
          <w:szCs w:val="24"/>
        </w:rPr>
        <w:t xml:space="preserve">2022 </w:t>
      </w:r>
      <w:r w:rsidR="009A7679">
        <w:rPr>
          <w:rFonts w:ascii="Times New Roman" w:hAnsi="Times New Roman" w:cs="Times New Roman"/>
          <w:sz w:val="24"/>
          <w:szCs w:val="24"/>
        </w:rPr>
        <w:t>d</w:t>
      </w:r>
      <w:r w:rsidR="00B5725C">
        <w:rPr>
          <w:rFonts w:ascii="Times New Roman" w:hAnsi="Times New Roman" w:cs="Times New Roman"/>
          <w:sz w:val="24"/>
          <w:szCs w:val="24"/>
        </w:rPr>
        <w:t>as Abhol</w:t>
      </w:r>
      <w:r w:rsidR="003762F2">
        <w:rPr>
          <w:rFonts w:ascii="Times New Roman" w:hAnsi="Times New Roman" w:cs="Times New Roman"/>
          <w:sz w:val="24"/>
          <w:szCs w:val="24"/>
        </w:rPr>
        <w:t xml:space="preserve">system der </w:t>
      </w:r>
      <w:r w:rsidR="006175B2">
        <w:rPr>
          <w:rFonts w:ascii="Times New Roman" w:hAnsi="Times New Roman" w:cs="Times New Roman"/>
          <w:sz w:val="24"/>
          <w:szCs w:val="24"/>
        </w:rPr>
        <w:t xml:space="preserve">Verpackung </w:t>
      </w:r>
      <w:r w:rsidR="006F1B7D">
        <w:rPr>
          <w:rFonts w:ascii="Times New Roman" w:hAnsi="Times New Roman" w:cs="Times New Roman"/>
          <w:sz w:val="24"/>
          <w:szCs w:val="24"/>
        </w:rPr>
        <w:t xml:space="preserve">von Säcken </w:t>
      </w:r>
      <w:r w:rsidR="00411172">
        <w:rPr>
          <w:rFonts w:ascii="Times New Roman" w:hAnsi="Times New Roman" w:cs="Times New Roman"/>
          <w:sz w:val="24"/>
          <w:szCs w:val="24"/>
        </w:rPr>
        <w:t xml:space="preserve">auf Tonnen umgestellt. In diesem Zusammenhang </w:t>
      </w:r>
      <w:r w:rsidR="00C7765C">
        <w:rPr>
          <w:rFonts w:ascii="Times New Roman" w:hAnsi="Times New Roman" w:cs="Times New Roman"/>
          <w:sz w:val="24"/>
          <w:szCs w:val="24"/>
        </w:rPr>
        <w:t xml:space="preserve">werden auch die Fahrzeugrouten überarbeitet. </w:t>
      </w:r>
      <w:r w:rsidR="00C7765C">
        <w:rPr>
          <w:rFonts w:ascii="Times New Roman" w:hAnsi="Times New Roman" w:cs="Times New Roman"/>
          <w:sz w:val="24"/>
          <w:szCs w:val="24"/>
        </w:rPr>
        <w:br/>
        <w:t>Aus diesem Grund wurde hierauf der weitere Fokus gelegt.</w:t>
      </w:r>
    </w:p>
    <w:p w14:paraId="22FBD224" w14:textId="0C294872" w:rsidR="00876E5E" w:rsidRDefault="006341E2">
      <w:pPr>
        <w:rPr>
          <w:rFonts w:ascii="Times New Roman" w:hAnsi="Times New Roman" w:cs="Times New Roman"/>
          <w:color w:val="ED1B29"/>
          <w:sz w:val="24"/>
          <w:szCs w:val="24"/>
        </w:rPr>
      </w:pPr>
      <w:r w:rsidRPr="003F329C">
        <w:rPr>
          <w:rFonts w:ascii="Times New Roman" w:hAnsi="Times New Roman" w:cs="Times New Roman"/>
          <w:color w:val="ED1B29"/>
          <w:sz w:val="24"/>
          <w:szCs w:val="24"/>
        </w:rPr>
        <w:t>****Mit fahren</w:t>
      </w:r>
      <w:r w:rsidR="003F329C" w:rsidRPr="003F329C">
        <w:rPr>
          <w:rFonts w:ascii="Times New Roman" w:hAnsi="Times New Roman" w:cs="Times New Roman"/>
          <w:color w:val="ED1B29"/>
          <w:sz w:val="24"/>
          <w:szCs w:val="24"/>
        </w:rPr>
        <w:t xml:space="preserve"> beim gelben Sack</w:t>
      </w:r>
      <w:r w:rsidRPr="003F329C">
        <w:rPr>
          <w:rFonts w:ascii="Times New Roman" w:hAnsi="Times New Roman" w:cs="Times New Roman"/>
          <w:color w:val="ED1B29"/>
          <w:sz w:val="24"/>
          <w:szCs w:val="24"/>
        </w:rPr>
        <w:t>****</w:t>
      </w:r>
    </w:p>
    <w:p w14:paraId="26CCE8CD" w14:textId="1E0BBA78" w:rsidR="003F329C" w:rsidRDefault="003F329C">
      <w:pPr>
        <w:rPr>
          <w:rFonts w:ascii="Times New Roman" w:hAnsi="Times New Roman" w:cs="Times New Roman"/>
          <w:color w:val="ED1B29"/>
          <w:sz w:val="24"/>
          <w:szCs w:val="24"/>
        </w:rPr>
      </w:pPr>
    </w:p>
    <w:p w14:paraId="27D89138" w14:textId="2AFC1DEB" w:rsidR="00AF192C" w:rsidRDefault="00151C53" w:rsidP="00151C53">
      <w:pPr>
        <w:rPr>
          <w:rFonts w:ascii="Times New Roman" w:hAnsi="Times New Roman" w:cs="Times New Roman"/>
          <w:sz w:val="24"/>
          <w:szCs w:val="24"/>
        </w:rPr>
      </w:pPr>
      <w:r w:rsidRPr="00151C53">
        <w:rPr>
          <w:rFonts w:ascii="Times New Roman" w:hAnsi="Times New Roman" w:cs="Times New Roman"/>
          <w:sz w:val="24"/>
          <w:szCs w:val="24"/>
        </w:rPr>
        <w:t xml:space="preserve">Anschließend </w:t>
      </w:r>
      <w:r>
        <w:rPr>
          <w:rFonts w:ascii="Times New Roman" w:hAnsi="Times New Roman" w:cs="Times New Roman"/>
          <w:sz w:val="24"/>
          <w:szCs w:val="24"/>
        </w:rPr>
        <w:t xml:space="preserve">wurde </w:t>
      </w:r>
      <w:r w:rsidR="00E1037F">
        <w:rPr>
          <w:rFonts w:ascii="Times New Roman" w:hAnsi="Times New Roman" w:cs="Times New Roman"/>
          <w:sz w:val="24"/>
          <w:szCs w:val="24"/>
        </w:rPr>
        <w:t>ein erstes Modell</w:t>
      </w:r>
      <w:r w:rsidR="00B64E2E">
        <w:rPr>
          <w:rFonts w:ascii="Times New Roman" w:hAnsi="Times New Roman" w:cs="Times New Roman"/>
          <w:sz w:val="24"/>
          <w:szCs w:val="24"/>
        </w:rPr>
        <w:t xml:space="preserve"> gebaut. </w:t>
      </w:r>
      <w:r w:rsidR="00816A80">
        <w:rPr>
          <w:rFonts w:ascii="Times New Roman" w:hAnsi="Times New Roman" w:cs="Times New Roman"/>
          <w:sz w:val="24"/>
          <w:szCs w:val="24"/>
        </w:rPr>
        <w:t>Hierzu wurde</w:t>
      </w:r>
      <w:r w:rsidR="00361529">
        <w:rPr>
          <w:rFonts w:ascii="Times New Roman" w:hAnsi="Times New Roman" w:cs="Times New Roman"/>
          <w:sz w:val="24"/>
          <w:szCs w:val="24"/>
        </w:rPr>
        <w:t xml:space="preserve"> ein </w:t>
      </w:r>
      <w:r w:rsidR="004F7C75">
        <w:rPr>
          <w:rFonts w:ascii="Times New Roman" w:hAnsi="Times New Roman" w:cs="Times New Roman"/>
          <w:sz w:val="24"/>
          <w:szCs w:val="24"/>
        </w:rPr>
        <w:t>binäres</w:t>
      </w:r>
      <w:r w:rsidR="001A3E53">
        <w:rPr>
          <w:rFonts w:ascii="Times New Roman" w:hAnsi="Times New Roman" w:cs="Times New Roman"/>
          <w:sz w:val="24"/>
          <w:szCs w:val="24"/>
        </w:rPr>
        <w:t>,</w:t>
      </w:r>
      <w:r w:rsidR="004F7C75">
        <w:rPr>
          <w:rFonts w:ascii="Times New Roman" w:hAnsi="Times New Roman" w:cs="Times New Roman"/>
          <w:sz w:val="24"/>
          <w:szCs w:val="24"/>
        </w:rPr>
        <w:t xml:space="preserve"> lineares Optimierungsproblem</w:t>
      </w:r>
      <w:r w:rsidR="000A3BC7">
        <w:rPr>
          <w:rFonts w:ascii="Times New Roman" w:hAnsi="Times New Roman" w:cs="Times New Roman"/>
          <w:sz w:val="24"/>
          <w:szCs w:val="24"/>
        </w:rPr>
        <w:t xml:space="preserve"> gewählt.</w:t>
      </w:r>
      <w:r w:rsidR="00EB0960">
        <w:rPr>
          <w:rFonts w:ascii="Times New Roman" w:hAnsi="Times New Roman" w:cs="Times New Roman"/>
          <w:sz w:val="24"/>
          <w:szCs w:val="24"/>
        </w:rPr>
        <w:t xml:space="preserve"> </w:t>
      </w:r>
      <w:r w:rsidR="000A3BC7">
        <w:rPr>
          <w:rFonts w:ascii="Times New Roman" w:hAnsi="Times New Roman" w:cs="Times New Roman"/>
          <w:sz w:val="24"/>
          <w:szCs w:val="24"/>
        </w:rPr>
        <w:t xml:space="preserve">Dieses besteht </w:t>
      </w:r>
      <w:r w:rsidR="00EB0960">
        <w:rPr>
          <w:rFonts w:ascii="Times New Roman" w:hAnsi="Times New Roman" w:cs="Times New Roman"/>
          <w:sz w:val="24"/>
          <w:szCs w:val="24"/>
        </w:rPr>
        <w:t xml:space="preserve">aus </w:t>
      </w:r>
      <w:r w:rsidR="005167C3">
        <w:rPr>
          <w:rFonts w:ascii="Times New Roman" w:hAnsi="Times New Roman" w:cs="Times New Roman"/>
          <w:sz w:val="24"/>
          <w:szCs w:val="24"/>
        </w:rPr>
        <w:t>Entscheidungsvariablen</w:t>
      </w:r>
      <w:r w:rsidR="00EB0960">
        <w:rPr>
          <w:rFonts w:ascii="Times New Roman" w:hAnsi="Times New Roman" w:cs="Times New Roman"/>
          <w:sz w:val="24"/>
          <w:szCs w:val="24"/>
        </w:rPr>
        <w:t xml:space="preserve">, Nebenbedingungen und </w:t>
      </w:r>
      <w:r w:rsidR="00D1579C">
        <w:rPr>
          <w:rFonts w:ascii="Times New Roman" w:hAnsi="Times New Roman" w:cs="Times New Roman"/>
          <w:sz w:val="24"/>
          <w:szCs w:val="24"/>
        </w:rPr>
        <w:t>einer Zielfunktion</w:t>
      </w:r>
      <w:r w:rsidR="005167C3">
        <w:rPr>
          <w:rFonts w:ascii="Times New Roman" w:hAnsi="Times New Roman" w:cs="Times New Roman"/>
          <w:sz w:val="24"/>
          <w:szCs w:val="24"/>
        </w:rPr>
        <w:t>.</w:t>
      </w:r>
      <w:r w:rsidR="00D1579C">
        <w:rPr>
          <w:rFonts w:ascii="Times New Roman" w:hAnsi="Times New Roman" w:cs="Times New Roman"/>
          <w:sz w:val="24"/>
          <w:szCs w:val="24"/>
        </w:rPr>
        <w:br/>
        <w:t>Die</w:t>
      </w:r>
      <w:r w:rsidR="008D3FBB">
        <w:rPr>
          <w:rFonts w:ascii="Times New Roman" w:hAnsi="Times New Roman" w:cs="Times New Roman"/>
          <w:sz w:val="24"/>
          <w:szCs w:val="24"/>
        </w:rPr>
        <w:t xml:space="preserve"> </w:t>
      </w:r>
      <w:r w:rsidR="00D1579C">
        <w:rPr>
          <w:rFonts w:ascii="Times New Roman" w:hAnsi="Times New Roman" w:cs="Times New Roman"/>
          <w:sz w:val="24"/>
          <w:szCs w:val="24"/>
        </w:rPr>
        <w:t xml:space="preserve">Entscheidungsvariablen </w:t>
      </w:r>
      <w:r w:rsidR="008D3FBB">
        <w:rPr>
          <w:rFonts w:ascii="Times New Roman" w:hAnsi="Times New Roman" w:cs="Times New Roman"/>
          <w:sz w:val="24"/>
          <w:szCs w:val="24"/>
        </w:rPr>
        <w:t>können Werte von 0 und 1 annehmen und stellen dar, ob eine Straße für die Route genutzt wird (</w:t>
      </w:r>
      <w:r w:rsidR="009269C9">
        <w:rPr>
          <w:rFonts w:ascii="Times New Roman" w:hAnsi="Times New Roman" w:cs="Times New Roman"/>
          <w:sz w:val="24"/>
          <w:szCs w:val="24"/>
        </w:rPr>
        <w:t>zur Straße zugehörige V</w:t>
      </w:r>
      <w:r w:rsidR="00C72B90">
        <w:rPr>
          <w:rFonts w:ascii="Times New Roman" w:hAnsi="Times New Roman" w:cs="Times New Roman"/>
          <w:sz w:val="24"/>
          <w:szCs w:val="24"/>
        </w:rPr>
        <w:t xml:space="preserve">ariable </w:t>
      </w:r>
      <w:r w:rsidR="002E3DB2">
        <w:rPr>
          <w:rFonts w:ascii="Times New Roman" w:hAnsi="Times New Roman" w:cs="Times New Roman"/>
          <w:sz w:val="24"/>
          <w:szCs w:val="24"/>
        </w:rPr>
        <w:t>gleich</w:t>
      </w:r>
      <w:r w:rsidR="00C72B90">
        <w:rPr>
          <w:rFonts w:ascii="Times New Roman" w:hAnsi="Times New Roman" w:cs="Times New Roman"/>
          <w:sz w:val="24"/>
          <w:szCs w:val="24"/>
        </w:rPr>
        <w:t xml:space="preserve"> </w:t>
      </w:r>
      <w:r w:rsidR="002E3DB2">
        <w:rPr>
          <w:rFonts w:ascii="Times New Roman" w:hAnsi="Times New Roman" w:cs="Times New Roman"/>
          <w:sz w:val="24"/>
          <w:szCs w:val="24"/>
        </w:rPr>
        <w:t>eins</w:t>
      </w:r>
      <w:r w:rsidR="00C72B90">
        <w:rPr>
          <w:rFonts w:ascii="Times New Roman" w:hAnsi="Times New Roman" w:cs="Times New Roman"/>
          <w:sz w:val="24"/>
          <w:szCs w:val="24"/>
        </w:rPr>
        <w:t>) oder nicht (</w:t>
      </w:r>
      <w:r w:rsidR="009269C9">
        <w:rPr>
          <w:rFonts w:ascii="Times New Roman" w:hAnsi="Times New Roman" w:cs="Times New Roman"/>
          <w:sz w:val="24"/>
          <w:szCs w:val="24"/>
        </w:rPr>
        <w:t>zur Straße zugehörige Variable</w:t>
      </w:r>
      <w:r w:rsidR="009269C9">
        <w:rPr>
          <w:rFonts w:ascii="Times New Roman" w:hAnsi="Times New Roman" w:cs="Times New Roman"/>
          <w:sz w:val="24"/>
          <w:szCs w:val="24"/>
        </w:rPr>
        <w:t xml:space="preserve"> </w:t>
      </w:r>
      <w:r w:rsidR="002E3DB2">
        <w:rPr>
          <w:rFonts w:ascii="Times New Roman" w:hAnsi="Times New Roman" w:cs="Times New Roman"/>
          <w:sz w:val="24"/>
          <w:szCs w:val="24"/>
        </w:rPr>
        <w:t>gleich null</w:t>
      </w:r>
      <w:r w:rsidR="00C72B90">
        <w:rPr>
          <w:rFonts w:ascii="Times New Roman" w:hAnsi="Times New Roman" w:cs="Times New Roman"/>
          <w:sz w:val="24"/>
          <w:szCs w:val="24"/>
        </w:rPr>
        <w:t xml:space="preserve">). Die Nebenbedingungen </w:t>
      </w:r>
      <w:r w:rsidR="00EC17D1">
        <w:rPr>
          <w:rFonts w:ascii="Times New Roman" w:hAnsi="Times New Roman" w:cs="Times New Roman"/>
          <w:sz w:val="24"/>
          <w:szCs w:val="24"/>
        </w:rPr>
        <w:t>schränken den Zulässigkeitsber</w:t>
      </w:r>
      <w:r w:rsidR="00851721">
        <w:rPr>
          <w:rFonts w:ascii="Times New Roman" w:hAnsi="Times New Roman" w:cs="Times New Roman"/>
          <w:sz w:val="24"/>
          <w:szCs w:val="24"/>
        </w:rPr>
        <w:t>e</w:t>
      </w:r>
      <w:r w:rsidR="00EC17D1">
        <w:rPr>
          <w:rFonts w:ascii="Times New Roman" w:hAnsi="Times New Roman" w:cs="Times New Roman"/>
          <w:sz w:val="24"/>
          <w:szCs w:val="24"/>
        </w:rPr>
        <w:t xml:space="preserve">ich der </w:t>
      </w:r>
      <w:r w:rsidR="00C87862">
        <w:rPr>
          <w:rFonts w:ascii="Times New Roman" w:hAnsi="Times New Roman" w:cs="Times New Roman"/>
          <w:sz w:val="24"/>
          <w:szCs w:val="24"/>
        </w:rPr>
        <w:t>V</w:t>
      </w:r>
      <w:r w:rsidR="00EC17D1">
        <w:rPr>
          <w:rFonts w:ascii="Times New Roman" w:hAnsi="Times New Roman" w:cs="Times New Roman"/>
          <w:sz w:val="24"/>
          <w:szCs w:val="24"/>
        </w:rPr>
        <w:t xml:space="preserve">ariablenkombinationen </w:t>
      </w:r>
      <w:r w:rsidR="00216662">
        <w:rPr>
          <w:rFonts w:ascii="Times New Roman" w:hAnsi="Times New Roman" w:cs="Times New Roman"/>
          <w:sz w:val="24"/>
          <w:szCs w:val="24"/>
        </w:rPr>
        <w:t>ein. Dies beinhaltet Kapazitätsbeschränkungen der Fahrzeuge, Einhaltung der Lenk und Ruhezeiten</w:t>
      </w:r>
      <w:r w:rsidR="00B173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7862">
        <w:rPr>
          <w:rFonts w:ascii="Times New Roman" w:hAnsi="Times New Roman" w:cs="Times New Roman"/>
          <w:sz w:val="24"/>
          <w:szCs w:val="24"/>
        </w:rPr>
        <w:t>Z</w:t>
      </w:r>
      <w:r w:rsidR="00B17357">
        <w:rPr>
          <w:rFonts w:ascii="Times New Roman" w:hAnsi="Times New Roman" w:cs="Times New Roman"/>
          <w:sz w:val="24"/>
          <w:szCs w:val="24"/>
        </w:rPr>
        <w:t>usammenhängigkeit</w:t>
      </w:r>
      <w:proofErr w:type="spellEnd"/>
      <w:r w:rsidR="00B17357">
        <w:rPr>
          <w:rFonts w:ascii="Times New Roman" w:hAnsi="Times New Roman" w:cs="Times New Roman"/>
          <w:sz w:val="24"/>
          <w:szCs w:val="24"/>
        </w:rPr>
        <w:t xml:space="preserve"> der Routen</w:t>
      </w:r>
      <w:r w:rsidR="008E3B98">
        <w:rPr>
          <w:rFonts w:ascii="Times New Roman" w:hAnsi="Times New Roman" w:cs="Times New Roman"/>
          <w:sz w:val="24"/>
          <w:szCs w:val="24"/>
        </w:rPr>
        <w:t xml:space="preserve"> und das</w:t>
      </w:r>
      <w:r w:rsidR="00B17357">
        <w:rPr>
          <w:rFonts w:ascii="Times New Roman" w:hAnsi="Times New Roman" w:cs="Times New Roman"/>
          <w:sz w:val="24"/>
          <w:szCs w:val="24"/>
        </w:rPr>
        <w:t xml:space="preserve"> Starten </w:t>
      </w:r>
      <w:r w:rsidR="00851721">
        <w:rPr>
          <w:rFonts w:ascii="Times New Roman" w:hAnsi="Times New Roman" w:cs="Times New Roman"/>
          <w:sz w:val="24"/>
          <w:szCs w:val="24"/>
        </w:rPr>
        <w:t>beziehungsweise</w:t>
      </w:r>
      <w:r w:rsidR="00B17357">
        <w:rPr>
          <w:rFonts w:ascii="Times New Roman" w:hAnsi="Times New Roman" w:cs="Times New Roman"/>
          <w:sz w:val="24"/>
          <w:szCs w:val="24"/>
        </w:rPr>
        <w:t xml:space="preserve"> Enden der Routen a</w:t>
      </w:r>
      <w:r w:rsidR="00335D7F">
        <w:rPr>
          <w:rFonts w:ascii="Times New Roman" w:hAnsi="Times New Roman" w:cs="Times New Roman"/>
          <w:sz w:val="24"/>
          <w:szCs w:val="24"/>
        </w:rPr>
        <w:t>m</w:t>
      </w:r>
      <w:r w:rsidR="00851721">
        <w:rPr>
          <w:rFonts w:ascii="Times New Roman" w:hAnsi="Times New Roman" w:cs="Times New Roman"/>
          <w:sz w:val="24"/>
          <w:szCs w:val="24"/>
        </w:rPr>
        <w:t xml:space="preserve"> Betriebsgelände.</w:t>
      </w:r>
      <w:r w:rsidR="00E50CB0">
        <w:rPr>
          <w:rFonts w:ascii="Times New Roman" w:hAnsi="Times New Roman" w:cs="Times New Roman"/>
          <w:sz w:val="24"/>
          <w:szCs w:val="24"/>
        </w:rPr>
        <w:t xml:space="preserve"> Für die Zielfunktion wurde zunächst eine </w:t>
      </w:r>
      <w:r w:rsidR="00880FF1">
        <w:rPr>
          <w:rFonts w:ascii="Times New Roman" w:hAnsi="Times New Roman" w:cs="Times New Roman"/>
          <w:sz w:val="24"/>
          <w:szCs w:val="24"/>
        </w:rPr>
        <w:t>Minimierung</w:t>
      </w:r>
      <w:r w:rsidR="00E50CB0">
        <w:rPr>
          <w:rFonts w:ascii="Times New Roman" w:hAnsi="Times New Roman" w:cs="Times New Roman"/>
          <w:sz w:val="24"/>
          <w:szCs w:val="24"/>
        </w:rPr>
        <w:t xml:space="preserve"> der Fahrtzeiten </w:t>
      </w:r>
      <w:r w:rsidR="00EC6ED9">
        <w:rPr>
          <w:rFonts w:ascii="Times New Roman" w:hAnsi="Times New Roman" w:cs="Times New Roman"/>
          <w:sz w:val="24"/>
          <w:szCs w:val="24"/>
        </w:rPr>
        <w:t>gewählt</w:t>
      </w:r>
      <w:r w:rsidR="00880FF1">
        <w:rPr>
          <w:rFonts w:ascii="Times New Roman" w:hAnsi="Times New Roman" w:cs="Times New Roman"/>
          <w:sz w:val="24"/>
          <w:szCs w:val="24"/>
        </w:rPr>
        <w:t>. Eine Erweiterung auf weitere Ziele wurde später diskutiert.</w:t>
      </w:r>
    </w:p>
    <w:p w14:paraId="2513F4DD" w14:textId="473336DC" w:rsidR="002E3DB2" w:rsidRDefault="00486797" w:rsidP="0015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Modell wurde an einer einfachen Probleminstanz aus der Literatur </w:t>
      </w:r>
      <w:r w:rsidR="00873453">
        <w:rPr>
          <w:rFonts w:ascii="Times New Roman" w:hAnsi="Times New Roman" w:cs="Times New Roman"/>
          <w:sz w:val="24"/>
          <w:szCs w:val="24"/>
        </w:rPr>
        <w:t>getestet. Hierzu wurde die</w:t>
      </w:r>
      <w:r w:rsidR="00BF4C03">
        <w:rPr>
          <w:rFonts w:ascii="Times New Roman" w:hAnsi="Times New Roman" w:cs="Times New Roman"/>
          <w:sz w:val="24"/>
          <w:szCs w:val="24"/>
        </w:rPr>
        <w:t xml:space="preserve"> Instanz von </w:t>
      </w:r>
      <w:proofErr w:type="spellStart"/>
      <w:r w:rsidR="005451C9">
        <w:rPr>
          <w:rFonts w:ascii="Times New Roman" w:hAnsi="Times New Roman" w:cs="Times New Roman"/>
          <w:sz w:val="24"/>
          <w:szCs w:val="24"/>
        </w:rPr>
        <w:t>Pearn</w:t>
      </w:r>
      <w:proofErr w:type="spellEnd"/>
      <w:r w:rsidR="00BF4C03">
        <w:rPr>
          <w:rFonts w:ascii="Times New Roman" w:hAnsi="Times New Roman" w:cs="Times New Roman"/>
          <w:sz w:val="24"/>
          <w:szCs w:val="24"/>
        </w:rPr>
        <w:t xml:space="preserve"> aus dem </w:t>
      </w:r>
      <w:r w:rsidR="005451C9">
        <w:rPr>
          <w:rFonts w:ascii="Times New Roman" w:hAnsi="Times New Roman" w:cs="Times New Roman"/>
          <w:sz w:val="24"/>
          <w:szCs w:val="24"/>
        </w:rPr>
        <w:t>Jahr 1989</w:t>
      </w:r>
      <w:r w:rsidR="00BF4C03">
        <w:rPr>
          <w:rFonts w:ascii="Times New Roman" w:hAnsi="Times New Roman" w:cs="Times New Roman"/>
          <w:sz w:val="24"/>
          <w:szCs w:val="24"/>
        </w:rPr>
        <w:t xml:space="preserve"> gewählt. Sie ist mit </w:t>
      </w:r>
      <w:r w:rsidR="00CF30D2">
        <w:rPr>
          <w:rFonts w:ascii="Times New Roman" w:hAnsi="Times New Roman" w:cs="Times New Roman"/>
          <w:sz w:val="24"/>
          <w:szCs w:val="24"/>
        </w:rPr>
        <w:t>25</w:t>
      </w:r>
      <w:r w:rsidR="002C5928">
        <w:rPr>
          <w:rFonts w:ascii="Times New Roman" w:hAnsi="Times New Roman" w:cs="Times New Roman"/>
          <w:sz w:val="24"/>
          <w:szCs w:val="24"/>
        </w:rPr>
        <w:t xml:space="preserve"> Straßen</w:t>
      </w:r>
      <w:r w:rsidR="00782BE5">
        <w:rPr>
          <w:rFonts w:ascii="Times New Roman" w:hAnsi="Times New Roman" w:cs="Times New Roman"/>
          <w:sz w:val="24"/>
          <w:szCs w:val="24"/>
        </w:rPr>
        <w:t xml:space="preserve"> und 4 Fahrzeugen</w:t>
      </w:r>
      <w:r w:rsidR="002C5928">
        <w:rPr>
          <w:rFonts w:ascii="Times New Roman" w:hAnsi="Times New Roman" w:cs="Times New Roman"/>
          <w:sz w:val="24"/>
          <w:szCs w:val="24"/>
        </w:rPr>
        <w:t xml:space="preserve"> </w:t>
      </w:r>
      <w:r w:rsidR="00C07906">
        <w:rPr>
          <w:rFonts w:ascii="Times New Roman" w:hAnsi="Times New Roman" w:cs="Times New Roman"/>
          <w:sz w:val="24"/>
          <w:szCs w:val="24"/>
        </w:rPr>
        <w:t>jedoch relativ</w:t>
      </w:r>
      <w:r w:rsidR="002C5928">
        <w:rPr>
          <w:rFonts w:ascii="Times New Roman" w:hAnsi="Times New Roman" w:cs="Times New Roman"/>
          <w:sz w:val="24"/>
          <w:szCs w:val="24"/>
        </w:rPr>
        <w:t xml:space="preserve"> klein und eignet sich nur als Konzept</w:t>
      </w:r>
      <w:r w:rsidR="002A137F">
        <w:rPr>
          <w:rFonts w:ascii="Times New Roman" w:hAnsi="Times New Roman" w:cs="Times New Roman"/>
          <w:sz w:val="24"/>
          <w:szCs w:val="24"/>
        </w:rPr>
        <w:t xml:space="preserve">validierung. </w:t>
      </w:r>
    </w:p>
    <w:p w14:paraId="37A4B201" w14:textId="3C207D41" w:rsidR="00AA2D20" w:rsidRDefault="00AA2D20" w:rsidP="0015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r w:rsidR="00E72B4F">
        <w:rPr>
          <w:rFonts w:ascii="Times New Roman" w:hAnsi="Times New Roman" w:cs="Times New Roman"/>
          <w:sz w:val="24"/>
          <w:szCs w:val="24"/>
        </w:rPr>
        <w:t xml:space="preserve">Routen aus </w:t>
      </w:r>
      <w:r w:rsidR="007B25E2">
        <w:rPr>
          <w:rFonts w:ascii="Times New Roman" w:hAnsi="Times New Roman" w:cs="Times New Roman"/>
          <w:sz w:val="24"/>
          <w:szCs w:val="24"/>
        </w:rPr>
        <w:t xml:space="preserve">der Lösung des Modells </w:t>
      </w:r>
      <w:r w:rsidR="00155114">
        <w:rPr>
          <w:rFonts w:ascii="Times New Roman" w:hAnsi="Times New Roman" w:cs="Times New Roman"/>
          <w:sz w:val="24"/>
          <w:szCs w:val="24"/>
        </w:rPr>
        <w:t>waren</w:t>
      </w:r>
      <w:r w:rsidR="007B25E2">
        <w:rPr>
          <w:rFonts w:ascii="Times New Roman" w:hAnsi="Times New Roman" w:cs="Times New Roman"/>
          <w:sz w:val="24"/>
          <w:szCs w:val="24"/>
        </w:rPr>
        <w:t xml:space="preserve"> nicht identisch mit denen aus der </w:t>
      </w:r>
      <w:r w:rsidR="00155114">
        <w:rPr>
          <w:rFonts w:ascii="Times New Roman" w:hAnsi="Times New Roman" w:cs="Times New Roman"/>
          <w:sz w:val="24"/>
          <w:szCs w:val="24"/>
        </w:rPr>
        <w:t>Literatur</w:t>
      </w:r>
      <w:r w:rsidR="007B25E2">
        <w:rPr>
          <w:rFonts w:ascii="Times New Roman" w:hAnsi="Times New Roman" w:cs="Times New Roman"/>
          <w:sz w:val="24"/>
          <w:szCs w:val="24"/>
        </w:rPr>
        <w:t xml:space="preserve">, </w:t>
      </w:r>
      <w:r w:rsidR="00155114">
        <w:rPr>
          <w:rFonts w:ascii="Times New Roman" w:hAnsi="Times New Roman" w:cs="Times New Roman"/>
          <w:sz w:val="24"/>
          <w:szCs w:val="24"/>
        </w:rPr>
        <w:t xml:space="preserve">da jedoch </w:t>
      </w:r>
      <w:r w:rsidR="00782BE5">
        <w:rPr>
          <w:rFonts w:ascii="Times New Roman" w:hAnsi="Times New Roman" w:cs="Times New Roman"/>
          <w:sz w:val="24"/>
          <w:szCs w:val="24"/>
        </w:rPr>
        <w:t xml:space="preserve">der </w:t>
      </w:r>
      <w:r w:rsidR="00155114">
        <w:rPr>
          <w:rFonts w:ascii="Times New Roman" w:hAnsi="Times New Roman" w:cs="Times New Roman"/>
          <w:sz w:val="24"/>
          <w:szCs w:val="24"/>
        </w:rPr>
        <w:t xml:space="preserve">gleiche Zielfunktionswerte </w:t>
      </w:r>
      <w:r w:rsidR="00782BE5">
        <w:rPr>
          <w:rFonts w:ascii="Times New Roman" w:hAnsi="Times New Roman" w:cs="Times New Roman"/>
          <w:sz w:val="24"/>
          <w:szCs w:val="24"/>
        </w:rPr>
        <w:t>(gleiche Kosten</w:t>
      </w:r>
      <w:r w:rsidR="006B46A5">
        <w:rPr>
          <w:rFonts w:ascii="Times New Roman" w:hAnsi="Times New Roman" w:cs="Times New Roman"/>
          <w:sz w:val="24"/>
          <w:szCs w:val="24"/>
        </w:rPr>
        <w:t xml:space="preserve">) </w:t>
      </w:r>
      <w:r w:rsidR="00155114">
        <w:rPr>
          <w:rFonts w:ascii="Times New Roman" w:hAnsi="Times New Roman" w:cs="Times New Roman"/>
          <w:sz w:val="24"/>
          <w:szCs w:val="24"/>
        </w:rPr>
        <w:t>erreicht w</w:t>
      </w:r>
      <w:r w:rsidR="006B46A5">
        <w:rPr>
          <w:rFonts w:ascii="Times New Roman" w:hAnsi="Times New Roman" w:cs="Times New Roman"/>
          <w:sz w:val="24"/>
          <w:szCs w:val="24"/>
        </w:rPr>
        <w:t>urden</w:t>
      </w:r>
      <w:r w:rsidR="00155114">
        <w:rPr>
          <w:rFonts w:ascii="Times New Roman" w:hAnsi="Times New Roman" w:cs="Times New Roman"/>
          <w:sz w:val="24"/>
          <w:szCs w:val="24"/>
        </w:rPr>
        <w:t xml:space="preserve">, kann die Lösung als gleichwertig angesehen werden und das Modell </w:t>
      </w:r>
      <w:r w:rsidR="0010002F">
        <w:rPr>
          <w:rFonts w:ascii="Times New Roman" w:hAnsi="Times New Roman" w:cs="Times New Roman"/>
          <w:sz w:val="24"/>
          <w:szCs w:val="24"/>
        </w:rPr>
        <w:t xml:space="preserve">stimmt mit dem Literaturbeispiel überein. Auch der anschließenden </w:t>
      </w:r>
      <w:r w:rsidR="006B46A5">
        <w:rPr>
          <w:rFonts w:ascii="Times New Roman" w:hAnsi="Times New Roman" w:cs="Times New Roman"/>
          <w:sz w:val="24"/>
          <w:szCs w:val="24"/>
        </w:rPr>
        <w:t>m</w:t>
      </w:r>
      <w:r w:rsidR="0010002F">
        <w:rPr>
          <w:rFonts w:ascii="Times New Roman" w:hAnsi="Times New Roman" w:cs="Times New Roman"/>
          <w:sz w:val="24"/>
          <w:szCs w:val="24"/>
        </w:rPr>
        <w:t xml:space="preserve">anuellen </w:t>
      </w:r>
      <w:r w:rsidR="00F42EEC">
        <w:rPr>
          <w:rFonts w:ascii="Times New Roman" w:hAnsi="Times New Roman" w:cs="Times New Roman"/>
          <w:sz w:val="24"/>
          <w:szCs w:val="24"/>
        </w:rPr>
        <w:t>Überprüfung der Nebenbedingungen hielt die Lösung stand.</w:t>
      </w:r>
      <w:r w:rsidR="00835B71">
        <w:rPr>
          <w:rFonts w:ascii="Times New Roman" w:hAnsi="Times New Roman" w:cs="Times New Roman"/>
          <w:sz w:val="24"/>
          <w:szCs w:val="24"/>
        </w:rPr>
        <w:t xml:space="preserve"> Die erzeugten Routen sind </w:t>
      </w:r>
      <w:r w:rsidR="00D21C1B">
        <w:rPr>
          <w:rFonts w:ascii="Times New Roman" w:hAnsi="Times New Roman" w:cs="Times New Roman"/>
          <w:sz w:val="24"/>
          <w:szCs w:val="24"/>
        </w:rPr>
        <w:t>im Bild 1 dargestellt.</w:t>
      </w:r>
    </w:p>
    <w:p w14:paraId="1217658A" w14:textId="257281EF" w:rsidR="00B0081B" w:rsidRDefault="005F59BE" w:rsidP="0020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weiter Ziele zu gewinnen</w:t>
      </w:r>
      <w:r w:rsidR="00C451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wurden</w:t>
      </w:r>
      <w:r w:rsidR="00D87A8F">
        <w:rPr>
          <w:rFonts w:ascii="Times New Roman" w:hAnsi="Times New Roman" w:cs="Times New Roman"/>
          <w:sz w:val="24"/>
          <w:szCs w:val="24"/>
        </w:rPr>
        <w:t xml:space="preserve"> </w:t>
      </w:r>
      <w:r w:rsidR="00C4516F">
        <w:rPr>
          <w:rFonts w:ascii="Times New Roman" w:hAnsi="Times New Roman" w:cs="Times New Roman"/>
          <w:sz w:val="24"/>
          <w:szCs w:val="24"/>
        </w:rPr>
        <w:t xml:space="preserve">verschiedene Stakeholder befragt. </w:t>
      </w:r>
      <w:r w:rsidR="00D749BE">
        <w:rPr>
          <w:rFonts w:ascii="Times New Roman" w:hAnsi="Times New Roman" w:cs="Times New Roman"/>
          <w:sz w:val="24"/>
          <w:szCs w:val="24"/>
        </w:rPr>
        <w:t xml:space="preserve">Dabei lassen sich diese Wünsche </w:t>
      </w:r>
      <w:r w:rsidR="002A675F">
        <w:rPr>
          <w:rFonts w:ascii="Times New Roman" w:hAnsi="Times New Roman" w:cs="Times New Roman"/>
          <w:sz w:val="24"/>
          <w:szCs w:val="24"/>
        </w:rPr>
        <w:t xml:space="preserve">teilweise nicht gut in das Modell integrieren. Der Wunsch der Anwohner nach </w:t>
      </w:r>
      <w:r w:rsidR="00FD1817">
        <w:rPr>
          <w:rFonts w:ascii="Times New Roman" w:hAnsi="Times New Roman" w:cs="Times New Roman"/>
          <w:sz w:val="24"/>
          <w:szCs w:val="24"/>
        </w:rPr>
        <w:t xml:space="preserve">möglichst wenig Veränderung zu alten Plänen steht mit der </w:t>
      </w:r>
      <w:r w:rsidR="008B2C3F">
        <w:rPr>
          <w:rFonts w:ascii="Times New Roman" w:hAnsi="Times New Roman" w:cs="Times New Roman"/>
          <w:sz w:val="24"/>
          <w:szCs w:val="24"/>
        </w:rPr>
        <w:t>Optimierung der Kosten im</w:t>
      </w:r>
      <w:r w:rsidR="00F7729F">
        <w:rPr>
          <w:rFonts w:ascii="Times New Roman" w:hAnsi="Times New Roman" w:cs="Times New Roman"/>
          <w:sz w:val="24"/>
          <w:szCs w:val="24"/>
        </w:rPr>
        <w:t xml:space="preserve"> </w:t>
      </w:r>
      <w:r w:rsidR="008B2C3F">
        <w:rPr>
          <w:rFonts w:ascii="Times New Roman" w:hAnsi="Times New Roman" w:cs="Times New Roman"/>
          <w:sz w:val="24"/>
          <w:szCs w:val="24"/>
        </w:rPr>
        <w:t>direkten Wiederspruch.</w:t>
      </w:r>
      <w:r w:rsidR="003279D3">
        <w:rPr>
          <w:rFonts w:ascii="Times New Roman" w:hAnsi="Times New Roman" w:cs="Times New Roman"/>
          <w:sz w:val="24"/>
          <w:szCs w:val="24"/>
        </w:rPr>
        <w:t xml:space="preserve"> </w:t>
      </w:r>
      <w:r w:rsidR="001F5E3F">
        <w:rPr>
          <w:rFonts w:ascii="Times New Roman" w:hAnsi="Times New Roman" w:cs="Times New Roman"/>
          <w:sz w:val="24"/>
          <w:szCs w:val="24"/>
        </w:rPr>
        <w:t xml:space="preserve">Hingegen </w:t>
      </w:r>
      <w:r w:rsidR="002B5AF5">
        <w:rPr>
          <w:rFonts w:ascii="Times New Roman" w:hAnsi="Times New Roman" w:cs="Times New Roman"/>
          <w:sz w:val="24"/>
          <w:szCs w:val="24"/>
        </w:rPr>
        <w:t>könnte d</w:t>
      </w:r>
      <w:r w:rsidR="00D11199">
        <w:rPr>
          <w:rFonts w:ascii="Times New Roman" w:hAnsi="Times New Roman" w:cs="Times New Roman"/>
          <w:sz w:val="24"/>
          <w:szCs w:val="24"/>
        </w:rPr>
        <w:t xml:space="preserve">er </w:t>
      </w:r>
      <w:r w:rsidR="00D57321">
        <w:rPr>
          <w:rFonts w:ascii="Times New Roman" w:hAnsi="Times New Roman" w:cs="Times New Roman"/>
          <w:sz w:val="24"/>
          <w:szCs w:val="24"/>
        </w:rPr>
        <w:t>Wunsch der Fahrer nach</w:t>
      </w:r>
      <w:r w:rsidR="008365C7">
        <w:rPr>
          <w:rFonts w:ascii="Times New Roman" w:hAnsi="Times New Roman" w:cs="Times New Roman"/>
          <w:sz w:val="24"/>
          <w:szCs w:val="24"/>
        </w:rPr>
        <w:t xml:space="preserve"> festen Endzeiten der Routen</w:t>
      </w:r>
      <w:r w:rsidR="00D11199">
        <w:rPr>
          <w:rFonts w:ascii="Times New Roman" w:hAnsi="Times New Roman" w:cs="Times New Roman"/>
          <w:sz w:val="24"/>
          <w:szCs w:val="24"/>
        </w:rPr>
        <w:t xml:space="preserve"> durch </w:t>
      </w:r>
      <w:r w:rsidR="008365C7">
        <w:rPr>
          <w:rFonts w:ascii="Times New Roman" w:hAnsi="Times New Roman" w:cs="Times New Roman"/>
          <w:sz w:val="24"/>
          <w:szCs w:val="24"/>
        </w:rPr>
        <w:t xml:space="preserve">den Einbau eines Puffers </w:t>
      </w:r>
      <w:r w:rsidR="00D11199">
        <w:rPr>
          <w:rFonts w:ascii="Times New Roman" w:hAnsi="Times New Roman" w:cs="Times New Roman"/>
          <w:sz w:val="24"/>
          <w:szCs w:val="24"/>
        </w:rPr>
        <w:t>realisiert werden</w:t>
      </w:r>
      <w:r w:rsidR="001829FE">
        <w:rPr>
          <w:rFonts w:ascii="Times New Roman" w:hAnsi="Times New Roman" w:cs="Times New Roman"/>
          <w:sz w:val="24"/>
          <w:szCs w:val="24"/>
        </w:rPr>
        <w:t xml:space="preserve">. Generell sorgt </w:t>
      </w:r>
      <w:r w:rsidR="00F40D74">
        <w:rPr>
          <w:rFonts w:ascii="Times New Roman" w:hAnsi="Times New Roman" w:cs="Times New Roman"/>
          <w:sz w:val="24"/>
          <w:szCs w:val="24"/>
        </w:rPr>
        <w:t>das Berücksichtigen</w:t>
      </w:r>
      <w:r w:rsidR="001829FE">
        <w:rPr>
          <w:rFonts w:ascii="Times New Roman" w:hAnsi="Times New Roman" w:cs="Times New Roman"/>
          <w:sz w:val="24"/>
          <w:szCs w:val="24"/>
        </w:rPr>
        <w:t xml:space="preserve"> von </w:t>
      </w:r>
      <w:r w:rsidR="00F40D74" w:rsidRPr="003758E2">
        <w:rPr>
          <w:rFonts w:ascii="Times New Roman" w:hAnsi="Times New Roman" w:cs="Times New Roman"/>
          <w:color w:val="FF0000"/>
          <w:sz w:val="24"/>
          <w:szCs w:val="24"/>
        </w:rPr>
        <w:t xml:space="preserve">XXX </w:t>
      </w:r>
      <w:r w:rsidR="00F40D74">
        <w:rPr>
          <w:rFonts w:ascii="Times New Roman" w:hAnsi="Times New Roman" w:cs="Times New Roman"/>
          <w:sz w:val="24"/>
          <w:szCs w:val="24"/>
        </w:rPr>
        <w:t>für einen robusteren Plan</w:t>
      </w:r>
      <w:r w:rsidR="00D03142">
        <w:rPr>
          <w:rFonts w:ascii="Times New Roman" w:hAnsi="Times New Roman" w:cs="Times New Roman"/>
          <w:sz w:val="24"/>
          <w:szCs w:val="24"/>
        </w:rPr>
        <w:t xml:space="preserve"> und damit für Planungssicherheit, </w:t>
      </w:r>
      <w:r w:rsidR="004F1F76">
        <w:rPr>
          <w:rFonts w:ascii="Times New Roman" w:hAnsi="Times New Roman" w:cs="Times New Roman"/>
          <w:sz w:val="24"/>
          <w:szCs w:val="24"/>
        </w:rPr>
        <w:t>was</w:t>
      </w:r>
      <w:r w:rsidR="00D03142">
        <w:rPr>
          <w:rFonts w:ascii="Times New Roman" w:hAnsi="Times New Roman" w:cs="Times New Roman"/>
          <w:sz w:val="24"/>
          <w:szCs w:val="24"/>
        </w:rPr>
        <w:t xml:space="preserve"> von allen </w:t>
      </w:r>
      <w:r w:rsidR="004F1F76">
        <w:rPr>
          <w:rFonts w:ascii="Times New Roman" w:hAnsi="Times New Roman" w:cs="Times New Roman"/>
          <w:sz w:val="24"/>
          <w:szCs w:val="24"/>
        </w:rPr>
        <w:t xml:space="preserve">erwartet wird. Dies musste </w:t>
      </w:r>
      <w:r w:rsidR="00081EED">
        <w:rPr>
          <w:rFonts w:ascii="Times New Roman" w:hAnsi="Times New Roman" w:cs="Times New Roman"/>
          <w:sz w:val="24"/>
          <w:szCs w:val="24"/>
        </w:rPr>
        <w:t xml:space="preserve">in der </w:t>
      </w:r>
      <w:r w:rsidR="001A0B15">
        <w:rPr>
          <w:rFonts w:ascii="Times New Roman" w:hAnsi="Times New Roman" w:cs="Times New Roman"/>
          <w:sz w:val="24"/>
          <w:szCs w:val="24"/>
        </w:rPr>
        <w:t>folgenden</w:t>
      </w:r>
      <w:r w:rsidR="00081EED">
        <w:rPr>
          <w:rFonts w:ascii="Times New Roman" w:hAnsi="Times New Roman" w:cs="Times New Roman"/>
          <w:sz w:val="24"/>
          <w:szCs w:val="24"/>
        </w:rPr>
        <w:t xml:space="preserve"> Beschaffung</w:t>
      </w:r>
      <w:r w:rsidR="004F1F76">
        <w:rPr>
          <w:rFonts w:ascii="Times New Roman" w:hAnsi="Times New Roman" w:cs="Times New Roman"/>
          <w:sz w:val="24"/>
          <w:szCs w:val="24"/>
        </w:rPr>
        <w:t xml:space="preserve"> der Daten berücksichtigt werden.</w:t>
      </w:r>
    </w:p>
    <w:p w14:paraId="7DFF4F13" w14:textId="77777777" w:rsidR="002A47FD" w:rsidRDefault="003E3EBA" w:rsidP="0020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zentrale Problem der Datenbesc</w:t>
      </w:r>
      <w:r w:rsidR="00363D5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affung bestand </w:t>
      </w:r>
      <w:r w:rsidR="00363D5C">
        <w:rPr>
          <w:rFonts w:ascii="Times New Roman" w:hAnsi="Times New Roman" w:cs="Times New Roman"/>
          <w:sz w:val="24"/>
          <w:szCs w:val="24"/>
        </w:rPr>
        <w:t>darin</w:t>
      </w:r>
      <w:r>
        <w:rPr>
          <w:rFonts w:ascii="Times New Roman" w:hAnsi="Times New Roman" w:cs="Times New Roman"/>
          <w:sz w:val="24"/>
          <w:szCs w:val="24"/>
        </w:rPr>
        <w:t xml:space="preserve">, das reale Straßennetz mit den Haushalten in </w:t>
      </w:r>
      <w:r w:rsidR="00E733D4">
        <w:rPr>
          <w:rFonts w:ascii="Times New Roman" w:hAnsi="Times New Roman" w:cs="Times New Roman"/>
          <w:sz w:val="24"/>
          <w:szCs w:val="24"/>
        </w:rPr>
        <w:t xml:space="preserve">einen Graphen für das Modell zu überführen. </w:t>
      </w:r>
      <w:r w:rsidR="005527C6">
        <w:rPr>
          <w:rFonts w:ascii="Times New Roman" w:hAnsi="Times New Roman" w:cs="Times New Roman"/>
          <w:sz w:val="24"/>
          <w:szCs w:val="24"/>
        </w:rPr>
        <w:t xml:space="preserve">Hier zu gibt es bereits eine Schnittstelle </w:t>
      </w:r>
      <w:r w:rsidR="00A26CFD">
        <w:rPr>
          <w:rFonts w:ascii="Times New Roman" w:hAnsi="Times New Roman" w:cs="Times New Roman"/>
          <w:sz w:val="24"/>
          <w:szCs w:val="24"/>
        </w:rPr>
        <w:t>zwischen der</w:t>
      </w:r>
      <w:r w:rsidR="005527C6">
        <w:rPr>
          <w:rFonts w:ascii="Times New Roman" w:hAnsi="Times New Roman" w:cs="Times New Roman"/>
          <w:sz w:val="24"/>
          <w:szCs w:val="24"/>
        </w:rPr>
        <w:t xml:space="preserve"> </w:t>
      </w:r>
      <w:r w:rsidR="009F4706" w:rsidRPr="009F4706">
        <w:rPr>
          <w:rFonts w:ascii="Times New Roman" w:hAnsi="Times New Roman" w:cs="Times New Roman"/>
          <w:sz w:val="24"/>
          <w:szCs w:val="24"/>
        </w:rPr>
        <w:t>OpenStreetMap</w:t>
      </w:r>
      <w:r w:rsidR="009F4706">
        <w:rPr>
          <w:rFonts w:ascii="Times New Roman" w:hAnsi="Times New Roman" w:cs="Times New Roman"/>
          <w:sz w:val="24"/>
          <w:szCs w:val="24"/>
        </w:rPr>
        <w:t xml:space="preserve"> (kurz OSM)</w:t>
      </w:r>
      <w:r w:rsidR="008E508A">
        <w:rPr>
          <w:rFonts w:ascii="Times New Roman" w:hAnsi="Times New Roman" w:cs="Times New Roman"/>
          <w:sz w:val="24"/>
          <w:szCs w:val="24"/>
        </w:rPr>
        <w:t xml:space="preserve"> und der Programmiersprache Python</w:t>
      </w:r>
      <w:r w:rsidR="00A02705">
        <w:rPr>
          <w:rFonts w:ascii="Times New Roman" w:hAnsi="Times New Roman" w:cs="Times New Roman"/>
          <w:sz w:val="24"/>
          <w:szCs w:val="24"/>
        </w:rPr>
        <w:t xml:space="preserve">. Damit wurde nach dem ein Testgebiet definiert wurde, </w:t>
      </w:r>
      <w:r w:rsidR="00635A4E">
        <w:rPr>
          <w:rFonts w:ascii="Times New Roman" w:hAnsi="Times New Roman" w:cs="Times New Roman"/>
          <w:sz w:val="24"/>
          <w:szCs w:val="24"/>
        </w:rPr>
        <w:t xml:space="preserve">die Daten eingespeist. Anschließend </w:t>
      </w:r>
    </w:p>
    <w:p w14:paraId="23D9B01D" w14:textId="77777777" w:rsidR="002A47FD" w:rsidRDefault="002A47FD" w:rsidP="00205BFD">
      <w:pPr>
        <w:rPr>
          <w:rFonts w:ascii="Times New Roman" w:hAnsi="Times New Roman" w:cs="Times New Roman"/>
          <w:sz w:val="24"/>
          <w:szCs w:val="24"/>
        </w:rPr>
      </w:pPr>
    </w:p>
    <w:p w14:paraId="2DCDA733" w14:textId="4692FC8A" w:rsidR="0095187D" w:rsidRDefault="00635A4E" w:rsidP="0020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wurden diese Daten manuelle auf Fehler kontrolliert. Am häufigsten waren </w:t>
      </w:r>
      <w:r w:rsidR="00665D90">
        <w:rPr>
          <w:rFonts w:ascii="Times New Roman" w:hAnsi="Times New Roman" w:cs="Times New Roman"/>
          <w:sz w:val="24"/>
          <w:szCs w:val="24"/>
        </w:rPr>
        <w:t xml:space="preserve">dabei </w:t>
      </w:r>
      <w:r>
        <w:rPr>
          <w:rFonts w:ascii="Times New Roman" w:hAnsi="Times New Roman" w:cs="Times New Roman"/>
          <w:sz w:val="24"/>
          <w:szCs w:val="24"/>
        </w:rPr>
        <w:t xml:space="preserve">fehlende Straßen oder </w:t>
      </w:r>
      <w:r w:rsidR="00041982">
        <w:rPr>
          <w:rFonts w:ascii="Times New Roman" w:hAnsi="Times New Roman" w:cs="Times New Roman"/>
          <w:sz w:val="24"/>
          <w:szCs w:val="24"/>
        </w:rPr>
        <w:t xml:space="preserve">Verbindungen, die mit den LKWs nicht befahrbar sind. </w:t>
      </w:r>
      <w:r w:rsidR="007003C0">
        <w:rPr>
          <w:rFonts w:ascii="Times New Roman" w:hAnsi="Times New Roman" w:cs="Times New Roman"/>
          <w:sz w:val="24"/>
          <w:szCs w:val="24"/>
        </w:rPr>
        <w:t>Diese Korrekturen wurden dann anschließend auch im Editor der OSM in die Karte eingepflegt.</w:t>
      </w:r>
      <w:r w:rsidR="00174DFA">
        <w:rPr>
          <w:rFonts w:ascii="Times New Roman" w:hAnsi="Times New Roman" w:cs="Times New Roman"/>
          <w:sz w:val="24"/>
          <w:szCs w:val="24"/>
        </w:rPr>
        <w:br/>
        <w:t xml:space="preserve">Ein weiteres Problem war die Schätzung der </w:t>
      </w:r>
      <w:r w:rsidR="000A668C">
        <w:rPr>
          <w:rFonts w:ascii="Times New Roman" w:hAnsi="Times New Roman" w:cs="Times New Roman"/>
          <w:sz w:val="24"/>
          <w:szCs w:val="24"/>
        </w:rPr>
        <w:t xml:space="preserve">Wertstoffmenge in den jeweiligen Straßenabschnitten. In einer ersten Näherung wurden diese proportional zur Anzahl der Häuser angenommen. </w:t>
      </w:r>
      <w:r w:rsidR="005F18DD">
        <w:rPr>
          <w:rFonts w:ascii="Times New Roman" w:hAnsi="Times New Roman" w:cs="Times New Roman"/>
          <w:sz w:val="24"/>
          <w:szCs w:val="24"/>
        </w:rPr>
        <w:t>Beim folgenden Versuch die reale Instanz mit dem Modell zu lösen</w:t>
      </w:r>
      <w:r w:rsidR="00ED2ADC">
        <w:rPr>
          <w:rFonts w:ascii="Times New Roman" w:hAnsi="Times New Roman" w:cs="Times New Roman"/>
          <w:sz w:val="24"/>
          <w:szCs w:val="24"/>
        </w:rPr>
        <w:t>, war die Rechenzeit mit mehreren Tagen viel zu groß.</w:t>
      </w:r>
      <w:r w:rsidR="00FC5186">
        <w:rPr>
          <w:rFonts w:ascii="Times New Roman" w:hAnsi="Times New Roman" w:cs="Times New Roman"/>
          <w:sz w:val="24"/>
          <w:szCs w:val="24"/>
        </w:rPr>
        <w:t xml:space="preserve"> Bei einer Ausweitung des Gebietes auf den gesamten Landkreis würde sich das Problem nur noch verstärken. </w:t>
      </w:r>
      <w:r w:rsidR="00CF0A94">
        <w:rPr>
          <w:rFonts w:ascii="Times New Roman" w:hAnsi="Times New Roman" w:cs="Times New Roman"/>
          <w:sz w:val="24"/>
          <w:szCs w:val="24"/>
        </w:rPr>
        <w:br/>
        <w:t>Zur Verbesserung des Modells und den Vergleich mit anderen Ansätzen wurde im Anschluss ein</w:t>
      </w:r>
      <w:r w:rsidR="00A31366">
        <w:rPr>
          <w:rFonts w:ascii="Times New Roman" w:hAnsi="Times New Roman" w:cs="Times New Roman"/>
          <w:sz w:val="24"/>
          <w:szCs w:val="24"/>
        </w:rPr>
        <w:t xml:space="preserve"> Programm </w:t>
      </w:r>
      <w:r w:rsidR="002A47FD">
        <w:rPr>
          <w:rFonts w:ascii="Times New Roman" w:hAnsi="Times New Roman" w:cs="Times New Roman"/>
          <w:sz w:val="24"/>
          <w:szCs w:val="24"/>
        </w:rPr>
        <w:t>zum Einlesen</w:t>
      </w:r>
      <w:r w:rsidR="00A31366">
        <w:rPr>
          <w:rFonts w:ascii="Times New Roman" w:hAnsi="Times New Roman" w:cs="Times New Roman"/>
          <w:sz w:val="24"/>
          <w:szCs w:val="24"/>
        </w:rPr>
        <w:t xml:space="preserve"> verschiedenerer Testinstanzen </w:t>
      </w:r>
      <w:r w:rsidR="00E479C8">
        <w:rPr>
          <w:rFonts w:ascii="Times New Roman" w:hAnsi="Times New Roman" w:cs="Times New Roman"/>
          <w:sz w:val="24"/>
          <w:szCs w:val="24"/>
        </w:rPr>
        <w:t>unterschiedlicher</w:t>
      </w:r>
      <w:r w:rsidR="00A31366">
        <w:rPr>
          <w:rFonts w:ascii="Times New Roman" w:hAnsi="Times New Roman" w:cs="Times New Roman"/>
          <w:sz w:val="24"/>
          <w:szCs w:val="24"/>
        </w:rPr>
        <w:t xml:space="preserve"> Größe </w:t>
      </w:r>
      <w:r w:rsidR="00DA5C3F">
        <w:rPr>
          <w:rFonts w:ascii="Times New Roman" w:hAnsi="Times New Roman" w:cs="Times New Roman"/>
          <w:sz w:val="24"/>
          <w:szCs w:val="24"/>
        </w:rPr>
        <w:t xml:space="preserve">der </w:t>
      </w:r>
      <w:r w:rsidR="00165AFE">
        <w:rPr>
          <w:rFonts w:ascii="Times New Roman" w:hAnsi="Times New Roman" w:cs="Times New Roman"/>
          <w:sz w:val="24"/>
          <w:szCs w:val="24"/>
        </w:rPr>
        <w:t>DIMACS geschrieben.</w:t>
      </w:r>
      <w:r w:rsidR="002A47FD">
        <w:rPr>
          <w:rFonts w:ascii="Times New Roman" w:hAnsi="Times New Roman" w:cs="Times New Roman"/>
          <w:sz w:val="24"/>
          <w:szCs w:val="24"/>
        </w:rPr>
        <w:t xml:space="preserve"> </w:t>
      </w:r>
      <w:r w:rsidR="00E479C8">
        <w:rPr>
          <w:rFonts w:ascii="Times New Roman" w:hAnsi="Times New Roman" w:cs="Times New Roman"/>
          <w:sz w:val="24"/>
          <w:szCs w:val="24"/>
        </w:rPr>
        <w:t xml:space="preserve">Dies </w:t>
      </w:r>
      <w:r w:rsidR="003D7105">
        <w:rPr>
          <w:rFonts w:ascii="Times New Roman" w:hAnsi="Times New Roman" w:cs="Times New Roman"/>
          <w:sz w:val="24"/>
          <w:szCs w:val="24"/>
        </w:rPr>
        <w:t>vereinfacht</w:t>
      </w:r>
      <w:r w:rsidR="003D7105">
        <w:rPr>
          <w:rFonts w:ascii="Times New Roman" w:hAnsi="Times New Roman" w:cs="Times New Roman"/>
          <w:sz w:val="24"/>
          <w:szCs w:val="24"/>
        </w:rPr>
        <w:t xml:space="preserve"> und beschleunigt </w:t>
      </w:r>
      <w:r w:rsidR="002A47FD">
        <w:rPr>
          <w:rFonts w:ascii="Times New Roman" w:hAnsi="Times New Roman" w:cs="Times New Roman"/>
          <w:sz w:val="24"/>
          <w:szCs w:val="24"/>
        </w:rPr>
        <w:t xml:space="preserve">das zukünftige Entwickeln </w:t>
      </w:r>
      <w:r w:rsidR="003D7105">
        <w:rPr>
          <w:rFonts w:ascii="Times New Roman" w:hAnsi="Times New Roman" w:cs="Times New Roman"/>
          <w:sz w:val="24"/>
          <w:szCs w:val="24"/>
        </w:rPr>
        <w:t>der</w:t>
      </w:r>
      <w:r w:rsidR="002A47FD">
        <w:rPr>
          <w:rFonts w:ascii="Times New Roman" w:hAnsi="Times New Roman" w:cs="Times New Roman"/>
          <w:sz w:val="24"/>
          <w:szCs w:val="24"/>
        </w:rPr>
        <w:t xml:space="preserve"> </w:t>
      </w:r>
      <w:r w:rsidR="003D7105">
        <w:rPr>
          <w:rFonts w:ascii="Times New Roman" w:hAnsi="Times New Roman" w:cs="Times New Roman"/>
          <w:sz w:val="24"/>
          <w:szCs w:val="24"/>
        </w:rPr>
        <w:t>Modelle</w:t>
      </w:r>
      <w:r w:rsidR="002A47FD">
        <w:rPr>
          <w:rFonts w:ascii="Times New Roman" w:hAnsi="Times New Roman" w:cs="Times New Roman"/>
          <w:sz w:val="24"/>
          <w:szCs w:val="24"/>
        </w:rPr>
        <w:t>.</w:t>
      </w:r>
    </w:p>
    <w:p w14:paraId="6950CBE7" w14:textId="5BAB4B23" w:rsidR="00654596" w:rsidRDefault="00654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6E5EF9" w14:textId="063E4775" w:rsidR="00654596" w:rsidRDefault="00654596" w:rsidP="00205BFD">
      <w:pPr>
        <w:rPr>
          <w:rFonts w:ascii="Times New Roman" w:hAnsi="Times New Roman" w:cs="Times New Roman"/>
          <w:sz w:val="24"/>
          <w:szCs w:val="24"/>
        </w:rPr>
      </w:pPr>
    </w:p>
    <w:p w14:paraId="1E48148B" w14:textId="0952BB3C" w:rsidR="00654596" w:rsidRDefault="00654596" w:rsidP="0020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Aufstellung der Wochentätigkeiten</w:t>
      </w:r>
    </w:p>
    <w:p w14:paraId="45E5A0CC" w14:textId="77777777" w:rsidR="00654596" w:rsidRDefault="00654596" w:rsidP="00205BFD">
      <w:pPr>
        <w:rPr>
          <w:rFonts w:ascii="Times New Roman" w:hAnsi="Times New Roman" w:cs="Times New Roman"/>
          <w:sz w:val="24"/>
          <w:szCs w:val="24"/>
        </w:rPr>
      </w:pPr>
    </w:p>
    <w:p w14:paraId="5CEA21AE" w14:textId="77777777" w:rsidR="0095187D" w:rsidRDefault="00951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EC3640" w14:textId="77777777" w:rsidR="00B0081B" w:rsidRDefault="00B0081B" w:rsidP="00611D8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97FF5" w14:textId="6C03B965" w:rsidR="00B6569F" w:rsidRPr="00206D87" w:rsidRDefault="00206D87" w:rsidP="00611D8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6D87">
        <w:rPr>
          <w:rFonts w:ascii="Times New Roman" w:hAnsi="Times New Roman" w:cs="Times New Roman"/>
          <w:b/>
          <w:bCs/>
          <w:sz w:val="32"/>
          <w:szCs w:val="32"/>
        </w:rPr>
        <w:t>Praktikumsbescheinigung</w:t>
      </w:r>
    </w:p>
    <w:p w14:paraId="3722DAD3" w14:textId="76859B6A" w:rsidR="00F10DFA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Herr</w:t>
      </w:r>
      <w:r w:rsidR="00F10DFA">
        <w:rPr>
          <w:rFonts w:ascii="Times New Roman" w:hAnsi="Times New Roman" w:cs="Times New Roman"/>
          <w:sz w:val="24"/>
          <w:szCs w:val="24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10DFA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geboren am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 xml:space="preserve">wohnhaft in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 xml:space="preserve">hat vom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bis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proofErr w:type="gramStart"/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5D6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D6575">
        <w:rPr>
          <w:rFonts w:ascii="Times New Roman" w:hAnsi="Times New Roman" w:cs="Times New Roman"/>
          <w:sz w:val="24"/>
          <w:szCs w:val="24"/>
        </w:rPr>
        <w:t xml:space="preserve"> </w:t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206D87">
        <w:rPr>
          <w:rFonts w:ascii="Times New Roman" w:hAnsi="Times New Roman" w:cs="Times New Roman"/>
          <w:sz w:val="24"/>
          <w:szCs w:val="24"/>
        </w:rPr>
        <w:t xml:space="preserve"> Wochen)</w:t>
      </w:r>
      <w:r>
        <w:rPr>
          <w:rFonts w:ascii="Times New Roman" w:hAnsi="Times New Roman" w:cs="Times New Roman"/>
          <w:sz w:val="24"/>
          <w:szCs w:val="24"/>
        </w:rPr>
        <w:br/>
        <w:t xml:space="preserve">ein </w:t>
      </w:r>
      <w:r w:rsidR="00206D87">
        <w:rPr>
          <w:rFonts w:ascii="Times New Roman" w:hAnsi="Times New Roman" w:cs="Times New Roman"/>
          <w:sz w:val="24"/>
          <w:szCs w:val="24"/>
        </w:rPr>
        <w:t>Betriebsp</w:t>
      </w:r>
      <w:r>
        <w:rPr>
          <w:rFonts w:ascii="Times New Roman" w:hAnsi="Times New Roman" w:cs="Times New Roman"/>
          <w:sz w:val="24"/>
          <w:szCs w:val="24"/>
        </w:rPr>
        <w:t xml:space="preserve">raktikum in unserem Unternehmen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absolviert.</w:t>
      </w:r>
    </w:p>
    <w:p w14:paraId="7EA81A07" w14:textId="77777777" w:rsidR="007F540A" w:rsidRPr="007F540A" w:rsidRDefault="007F540A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18A12" w14:textId="14B79998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Der wöchentliche Arbeitsumfang betrog</w:t>
      </w:r>
      <w:r w:rsidR="00F10DFA">
        <w:rPr>
          <w:rFonts w:ascii="Times New Roman" w:hAnsi="Times New Roman" w:cs="Times New Roman"/>
          <w:sz w:val="24"/>
          <w:szCs w:val="24"/>
        </w:rPr>
        <w:t xml:space="preserve"> </w:t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Stunden, von denen</w:t>
      </w:r>
      <w:r w:rsidR="00F10DFA">
        <w:rPr>
          <w:rFonts w:ascii="Times New Roman" w:hAnsi="Times New Roman" w:cs="Times New Roman"/>
          <w:sz w:val="24"/>
          <w:szCs w:val="24"/>
        </w:rPr>
        <w:t xml:space="preserve"> </w:t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Tage versäumt wurden.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Im </w:t>
      </w:r>
      <w:r w:rsidR="005D6575">
        <w:rPr>
          <w:rFonts w:ascii="Times New Roman" w:hAnsi="Times New Roman" w:cs="Times New Roman"/>
          <w:sz w:val="24"/>
          <w:szCs w:val="24"/>
        </w:rPr>
        <w:t>Einzelnen</w:t>
      </w:r>
      <w:r>
        <w:rPr>
          <w:rFonts w:ascii="Times New Roman" w:hAnsi="Times New Roman" w:cs="Times New Roman"/>
          <w:sz w:val="24"/>
          <w:szCs w:val="24"/>
        </w:rPr>
        <w:t xml:space="preserve"> wurden folgende Tätigkeiten ausgeführt:</w:t>
      </w:r>
    </w:p>
    <w:p w14:paraId="66C1BA7C" w14:textId="07AD24E5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>A</w:t>
      </w:r>
    </w:p>
    <w:p w14:paraId="6E40366C" w14:textId="254A9D07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>B</w:t>
      </w:r>
    </w:p>
    <w:p w14:paraId="29B5E0D0" w14:textId="672B4BE5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 xml:space="preserve">C </w:t>
      </w:r>
    </w:p>
    <w:p w14:paraId="030B6F48" w14:textId="4E9174B0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6523D" w14:textId="2A672D82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 bedanken uns für die Zusammenarbeit</w:t>
      </w:r>
      <w:r w:rsidR="005D6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und wünschen </w:t>
      </w:r>
      <w:r w:rsidR="009C4B45">
        <w:rPr>
          <w:rFonts w:ascii="Times New Roman" w:hAnsi="Times New Roman" w:cs="Times New Roman"/>
          <w:sz w:val="24"/>
          <w:szCs w:val="24"/>
        </w:rPr>
        <w:t xml:space="preserve">für </w:t>
      </w:r>
      <w:r w:rsidR="005D6575">
        <w:rPr>
          <w:rFonts w:ascii="Times New Roman" w:hAnsi="Times New Roman" w:cs="Times New Roman"/>
          <w:sz w:val="24"/>
          <w:szCs w:val="24"/>
        </w:rPr>
        <w:t>die</w:t>
      </w:r>
      <w:r w:rsidR="00206D87">
        <w:rPr>
          <w:rFonts w:ascii="Times New Roman" w:hAnsi="Times New Roman" w:cs="Times New Roman"/>
          <w:sz w:val="24"/>
          <w:szCs w:val="24"/>
        </w:rPr>
        <w:t xml:space="preserve"> persönliche und berufliche Zukunft alles Gute.</w:t>
      </w:r>
      <w:r w:rsidR="00206D87">
        <w:rPr>
          <w:rFonts w:ascii="Times New Roman" w:hAnsi="Times New Roman" w:cs="Times New Roman"/>
          <w:sz w:val="24"/>
          <w:szCs w:val="24"/>
        </w:rPr>
        <w:br/>
      </w:r>
    </w:p>
    <w:p w14:paraId="47024CCC" w14:textId="3E48F751" w:rsidR="00206D87" w:rsidRDefault="00206D87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4A3AA" w14:textId="34475DF1" w:rsidR="00206D87" w:rsidRDefault="00206D87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EBAE55" w14:textId="2777D005" w:rsidR="00206D87" w:rsidRPr="00C459BA" w:rsidRDefault="00206D87" w:rsidP="00206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Ort, Datum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Unterschrift Betreuer, Firmenstempel</w:t>
      </w:r>
    </w:p>
    <w:sectPr w:rsidR="00206D87" w:rsidRPr="00C459BA" w:rsidSect="00611D8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94F6D" w14:textId="77777777" w:rsidR="00611D85" w:rsidRDefault="00611D85" w:rsidP="00611D85">
      <w:pPr>
        <w:spacing w:after="0" w:line="240" w:lineRule="auto"/>
      </w:pPr>
      <w:r>
        <w:separator/>
      </w:r>
    </w:p>
  </w:endnote>
  <w:endnote w:type="continuationSeparator" w:id="0">
    <w:p w14:paraId="44E9331B" w14:textId="77777777" w:rsidR="00611D85" w:rsidRDefault="00611D85" w:rsidP="0061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B792" w14:textId="77777777" w:rsidR="00611D85" w:rsidRDefault="00611D85" w:rsidP="00611D85">
      <w:pPr>
        <w:spacing w:after="0" w:line="240" w:lineRule="auto"/>
      </w:pPr>
      <w:r>
        <w:separator/>
      </w:r>
    </w:p>
  </w:footnote>
  <w:footnote w:type="continuationSeparator" w:id="0">
    <w:p w14:paraId="69880743" w14:textId="77777777" w:rsidR="00611D85" w:rsidRDefault="00611D85" w:rsidP="00611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50AD8" w14:textId="4D013AD1" w:rsidR="00611D85" w:rsidRDefault="00611D85" w:rsidP="00611D85">
    <w:pPr>
      <w:pStyle w:val="Kopfzeile"/>
      <w:jc w:val="both"/>
    </w:pPr>
    <w:r>
      <w:tab/>
    </w:r>
    <w:r>
      <w:tab/>
    </w:r>
    <w:r>
      <w:rPr>
        <w:noProof/>
      </w:rPr>
      <w:drawing>
        <wp:inline distT="0" distB="0" distL="0" distR="0" wp14:anchorId="2AC943B1" wp14:editId="3F4ABB59">
          <wp:extent cx="1520190" cy="474980"/>
          <wp:effectExtent l="0" t="0" r="3810" b="1270"/>
          <wp:docPr id="4" name="Grafik 4" descr="Ein Bild, das Text, Schild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 descr="Ein Bild, das Text, Schild, ClipAr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0B99"/>
    <w:multiLevelType w:val="hybridMultilevel"/>
    <w:tmpl w:val="2884C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D68"/>
    <w:multiLevelType w:val="hybridMultilevel"/>
    <w:tmpl w:val="4AF88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71473"/>
    <w:multiLevelType w:val="hybridMultilevel"/>
    <w:tmpl w:val="61020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BA"/>
    <w:rsid w:val="00017F5A"/>
    <w:rsid w:val="00024E06"/>
    <w:rsid w:val="00040A87"/>
    <w:rsid w:val="00041982"/>
    <w:rsid w:val="0007534A"/>
    <w:rsid w:val="00081EED"/>
    <w:rsid w:val="000A35E4"/>
    <w:rsid w:val="000A3BC7"/>
    <w:rsid w:val="000A55CA"/>
    <w:rsid w:val="000A668C"/>
    <w:rsid w:val="000B1353"/>
    <w:rsid w:val="000C6095"/>
    <w:rsid w:val="0010002F"/>
    <w:rsid w:val="00117788"/>
    <w:rsid w:val="00140936"/>
    <w:rsid w:val="00151C53"/>
    <w:rsid w:val="00155114"/>
    <w:rsid w:val="00165AFE"/>
    <w:rsid w:val="00174DFA"/>
    <w:rsid w:val="001829FE"/>
    <w:rsid w:val="001A0B15"/>
    <w:rsid w:val="001A3E53"/>
    <w:rsid w:val="001F5C61"/>
    <w:rsid w:val="001F5E3F"/>
    <w:rsid w:val="00205BFD"/>
    <w:rsid w:val="00206D87"/>
    <w:rsid w:val="00206F54"/>
    <w:rsid w:val="00211534"/>
    <w:rsid w:val="00214972"/>
    <w:rsid w:val="00216662"/>
    <w:rsid w:val="00260CCB"/>
    <w:rsid w:val="002A137F"/>
    <w:rsid w:val="002A245E"/>
    <w:rsid w:val="002A47FD"/>
    <w:rsid w:val="002A675F"/>
    <w:rsid w:val="002B2FDE"/>
    <w:rsid w:val="002B5AF5"/>
    <w:rsid w:val="002C1A05"/>
    <w:rsid w:val="002C5928"/>
    <w:rsid w:val="002E3DB2"/>
    <w:rsid w:val="002F069A"/>
    <w:rsid w:val="002F49BA"/>
    <w:rsid w:val="003220DC"/>
    <w:rsid w:val="003279D3"/>
    <w:rsid w:val="00327CE6"/>
    <w:rsid w:val="00335D7F"/>
    <w:rsid w:val="00341759"/>
    <w:rsid w:val="00361529"/>
    <w:rsid w:val="00363D5C"/>
    <w:rsid w:val="003758E2"/>
    <w:rsid w:val="003762F2"/>
    <w:rsid w:val="0038288C"/>
    <w:rsid w:val="0039094F"/>
    <w:rsid w:val="003B257E"/>
    <w:rsid w:val="003B4261"/>
    <w:rsid w:val="003C1EFA"/>
    <w:rsid w:val="003D7105"/>
    <w:rsid w:val="003E3EBA"/>
    <w:rsid w:val="003F329C"/>
    <w:rsid w:val="00411172"/>
    <w:rsid w:val="00424E7C"/>
    <w:rsid w:val="0043712A"/>
    <w:rsid w:val="00437DE8"/>
    <w:rsid w:val="00477F55"/>
    <w:rsid w:val="00482142"/>
    <w:rsid w:val="00486797"/>
    <w:rsid w:val="004A6452"/>
    <w:rsid w:val="004B5D6E"/>
    <w:rsid w:val="004D2A57"/>
    <w:rsid w:val="004D4096"/>
    <w:rsid w:val="004F1F76"/>
    <w:rsid w:val="004F7C75"/>
    <w:rsid w:val="005167C3"/>
    <w:rsid w:val="00523850"/>
    <w:rsid w:val="00544408"/>
    <w:rsid w:val="005451C9"/>
    <w:rsid w:val="005457B7"/>
    <w:rsid w:val="005527C6"/>
    <w:rsid w:val="00570D82"/>
    <w:rsid w:val="005A1BD6"/>
    <w:rsid w:val="005A3D0C"/>
    <w:rsid w:val="005D6575"/>
    <w:rsid w:val="005E52F2"/>
    <w:rsid w:val="005F18DD"/>
    <w:rsid w:val="005F59BE"/>
    <w:rsid w:val="005F5F58"/>
    <w:rsid w:val="00611D85"/>
    <w:rsid w:val="006175B2"/>
    <w:rsid w:val="006341E2"/>
    <w:rsid w:val="00635A4E"/>
    <w:rsid w:val="00654596"/>
    <w:rsid w:val="00665D90"/>
    <w:rsid w:val="006B46A5"/>
    <w:rsid w:val="006F1B7D"/>
    <w:rsid w:val="007003C0"/>
    <w:rsid w:val="00705AF8"/>
    <w:rsid w:val="00730574"/>
    <w:rsid w:val="00741F78"/>
    <w:rsid w:val="00760EE7"/>
    <w:rsid w:val="0077109D"/>
    <w:rsid w:val="00782BE5"/>
    <w:rsid w:val="007B25E2"/>
    <w:rsid w:val="007B2FCF"/>
    <w:rsid w:val="007C473B"/>
    <w:rsid w:val="007C65BE"/>
    <w:rsid w:val="007F3AC2"/>
    <w:rsid w:val="007F540A"/>
    <w:rsid w:val="00816A80"/>
    <w:rsid w:val="008357A2"/>
    <w:rsid w:val="00835B71"/>
    <w:rsid w:val="0083659D"/>
    <w:rsid w:val="008365C7"/>
    <w:rsid w:val="0085144A"/>
    <w:rsid w:val="00851721"/>
    <w:rsid w:val="00873453"/>
    <w:rsid w:val="00876E5E"/>
    <w:rsid w:val="00880FF1"/>
    <w:rsid w:val="00882E97"/>
    <w:rsid w:val="008B2C3F"/>
    <w:rsid w:val="008D3FBB"/>
    <w:rsid w:val="008E3B98"/>
    <w:rsid w:val="008E508A"/>
    <w:rsid w:val="00900510"/>
    <w:rsid w:val="009030C3"/>
    <w:rsid w:val="009269C9"/>
    <w:rsid w:val="0095187D"/>
    <w:rsid w:val="00952E3C"/>
    <w:rsid w:val="009613BD"/>
    <w:rsid w:val="009A7679"/>
    <w:rsid w:val="009C17E1"/>
    <w:rsid w:val="009C2E2C"/>
    <w:rsid w:val="009C4B45"/>
    <w:rsid w:val="009C6B41"/>
    <w:rsid w:val="009F4706"/>
    <w:rsid w:val="00A02705"/>
    <w:rsid w:val="00A26CFD"/>
    <w:rsid w:val="00A31366"/>
    <w:rsid w:val="00A80E90"/>
    <w:rsid w:val="00AA2D20"/>
    <w:rsid w:val="00AD46C0"/>
    <w:rsid w:val="00AF192C"/>
    <w:rsid w:val="00B0081B"/>
    <w:rsid w:val="00B07E6F"/>
    <w:rsid w:val="00B16480"/>
    <w:rsid w:val="00B17357"/>
    <w:rsid w:val="00B4046B"/>
    <w:rsid w:val="00B43DD4"/>
    <w:rsid w:val="00B53BE9"/>
    <w:rsid w:val="00B5725C"/>
    <w:rsid w:val="00B64E2E"/>
    <w:rsid w:val="00B6569F"/>
    <w:rsid w:val="00B97D4A"/>
    <w:rsid w:val="00BA27A4"/>
    <w:rsid w:val="00BC065D"/>
    <w:rsid w:val="00BD52EA"/>
    <w:rsid w:val="00BF4C03"/>
    <w:rsid w:val="00C07906"/>
    <w:rsid w:val="00C14B06"/>
    <w:rsid w:val="00C4255F"/>
    <w:rsid w:val="00C4516F"/>
    <w:rsid w:val="00C459BA"/>
    <w:rsid w:val="00C72B90"/>
    <w:rsid w:val="00C7765C"/>
    <w:rsid w:val="00C87080"/>
    <w:rsid w:val="00C87862"/>
    <w:rsid w:val="00C97BDC"/>
    <w:rsid w:val="00C97DC0"/>
    <w:rsid w:val="00CB43E0"/>
    <w:rsid w:val="00CC0D18"/>
    <w:rsid w:val="00CF0A94"/>
    <w:rsid w:val="00CF0F9D"/>
    <w:rsid w:val="00CF30D2"/>
    <w:rsid w:val="00D03142"/>
    <w:rsid w:val="00D11199"/>
    <w:rsid w:val="00D1579C"/>
    <w:rsid w:val="00D21C1B"/>
    <w:rsid w:val="00D57321"/>
    <w:rsid w:val="00D65E7F"/>
    <w:rsid w:val="00D675A4"/>
    <w:rsid w:val="00D749BE"/>
    <w:rsid w:val="00D74B63"/>
    <w:rsid w:val="00D87A8F"/>
    <w:rsid w:val="00D95E92"/>
    <w:rsid w:val="00D97F66"/>
    <w:rsid w:val="00DA325D"/>
    <w:rsid w:val="00DA5C3F"/>
    <w:rsid w:val="00DB2C98"/>
    <w:rsid w:val="00DB7666"/>
    <w:rsid w:val="00E06D7C"/>
    <w:rsid w:val="00E1037F"/>
    <w:rsid w:val="00E10913"/>
    <w:rsid w:val="00E207E6"/>
    <w:rsid w:val="00E42014"/>
    <w:rsid w:val="00E42259"/>
    <w:rsid w:val="00E479C8"/>
    <w:rsid w:val="00E50CB0"/>
    <w:rsid w:val="00E60230"/>
    <w:rsid w:val="00E72B4F"/>
    <w:rsid w:val="00E733D4"/>
    <w:rsid w:val="00E75F7E"/>
    <w:rsid w:val="00E878A4"/>
    <w:rsid w:val="00EB0960"/>
    <w:rsid w:val="00EB2550"/>
    <w:rsid w:val="00EC01B2"/>
    <w:rsid w:val="00EC17D1"/>
    <w:rsid w:val="00EC2BC9"/>
    <w:rsid w:val="00EC4935"/>
    <w:rsid w:val="00EC6ED9"/>
    <w:rsid w:val="00ED2ADC"/>
    <w:rsid w:val="00F10DFA"/>
    <w:rsid w:val="00F40D74"/>
    <w:rsid w:val="00F42EEC"/>
    <w:rsid w:val="00F7729F"/>
    <w:rsid w:val="00F853E7"/>
    <w:rsid w:val="00FB2B19"/>
    <w:rsid w:val="00FB54D5"/>
    <w:rsid w:val="00FC5186"/>
    <w:rsid w:val="00FD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EF31C"/>
  <w15:chartTrackingRefBased/>
  <w15:docId w15:val="{99507B84-85D0-47AA-A6CC-95DB6964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459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59BA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11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1D85"/>
  </w:style>
  <w:style w:type="paragraph" w:styleId="Fuzeile">
    <w:name w:val="footer"/>
    <w:basedOn w:val="Standard"/>
    <w:link w:val="FuzeileZchn"/>
    <w:uiPriority w:val="99"/>
    <w:unhideWhenUsed/>
    <w:rsid w:val="00611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1D85"/>
  </w:style>
  <w:style w:type="paragraph" w:styleId="Listenabsatz">
    <w:name w:val="List Paragraph"/>
    <w:basedOn w:val="Standard"/>
    <w:uiPriority w:val="34"/>
    <w:qFormat/>
    <w:rsid w:val="00B6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163D291D949B46A38B325901267B68" ma:contentTypeVersion="4" ma:contentTypeDescription="Ein neues Dokument erstellen." ma:contentTypeScope="" ma:versionID="3f4bf8e9ce3f5bdcd65957369b490b00">
  <xsd:schema xmlns:xsd="http://www.w3.org/2001/XMLSchema" xmlns:xs="http://www.w3.org/2001/XMLSchema" xmlns:p="http://schemas.microsoft.com/office/2006/metadata/properties" xmlns:ns3="1c1638ab-c5c8-4118-a3e7-315d4cd40a4f" targetNamespace="http://schemas.microsoft.com/office/2006/metadata/properties" ma:root="true" ma:fieldsID="ed6330a94307e1d46e85d9e4a58f1ce8" ns3:_="">
    <xsd:import namespace="1c1638ab-c5c8-4118-a3e7-315d4cd40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638ab-c5c8-4118-a3e7-315d4cd40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C1BBCA-C059-4C45-9494-2CEB82E32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638ab-c5c8-4118-a3e7-315d4cd40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2B1AE3-381B-484E-8540-05C037FE2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FD589-1333-4025-AB2A-9322D0241143}">
  <ds:schemaRefs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1c1638ab-c5c8-4118-a3e7-315d4cd40a4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1055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Jan-Luca Kramer</dc:creator>
  <cp:keywords/>
  <dc:description/>
  <cp:lastModifiedBy>Jan-Luca Kramer</cp:lastModifiedBy>
  <cp:revision>2</cp:revision>
  <dcterms:created xsi:type="dcterms:W3CDTF">2021-11-23T17:30:00Z</dcterms:created>
  <dcterms:modified xsi:type="dcterms:W3CDTF">2021-11-23T17:30:00Z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0x01010038163D291D949B46A38B325901267B68</vt:lpwstr>
  </property>
</Properties>
</file>