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0892" w14:textId="330A4571" w:rsidR="002E3516" w:rsidRPr="00020AA0" w:rsidRDefault="002E3516" w:rsidP="002E3516">
      <w:pPr>
        <w:rPr>
          <w:rFonts w:ascii="Arial" w:hAnsi="Arial" w:cs="Arial"/>
          <w:b/>
          <w:bCs/>
        </w:rPr>
      </w:pPr>
    </w:p>
    <w:p w14:paraId="11603628" w14:textId="77777777" w:rsidR="00DD7C83" w:rsidRPr="00020AA0" w:rsidRDefault="00DD7C83" w:rsidP="00DD7C83">
      <w:pPr>
        <w:rPr>
          <w:rFonts w:ascii="Arial" w:hAnsi="Arial" w:cs="Arial"/>
          <w:b/>
          <w:bCs/>
        </w:rPr>
      </w:pPr>
      <w:r w:rsidRPr="00020AA0">
        <w:rPr>
          <w:rFonts w:ascii="Arial" w:hAnsi="Arial" w:cs="Arial"/>
          <w:b/>
          <w:bCs/>
        </w:rPr>
        <w:t xml:space="preserve">Question 1 </w:t>
      </w:r>
    </w:p>
    <w:p w14:paraId="17A20557" w14:textId="0863AB73" w:rsidR="00EE4310" w:rsidRPr="00020AA0" w:rsidRDefault="00EE4310" w:rsidP="002E3516">
      <w:pPr>
        <w:rPr>
          <w:rFonts w:ascii="Arial" w:hAnsi="Arial" w:cs="Arial"/>
          <w:b/>
          <w:bCs/>
        </w:rPr>
      </w:pPr>
    </w:p>
    <w:p w14:paraId="6C622785" w14:textId="72B509AE" w:rsidR="00EE4310" w:rsidRPr="00020AA0" w:rsidRDefault="00DD7C83" w:rsidP="002E3516">
      <w:pPr>
        <w:rPr>
          <w:rFonts w:ascii="Arial" w:hAnsi="Arial" w:cs="Arial"/>
          <w:b/>
          <w:bCs/>
        </w:rPr>
      </w:pPr>
      <w:r w:rsidRPr="00020AA0">
        <w:rPr>
          <w:rFonts w:ascii="Arial" w:hAnsi="Arial" w:cs="Arial"/>
          <w:b/>
          <w:bCs/>
        </w:rPr>
        <w:drawing>
          <wp:inline distT="0" distB="0" distL="0" distR="0" wp14:anchorId="5AC4DFAD" wp14:editId="79743125">
            <wp:extent cx="5731510" cy="2712720"/>
            <wp:effectExtent l="0" t="0" r="2540" b="0"/>
            <wp:docPr id="1558376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6703"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712720"/>
                    </a:xfrm>
                    <a:prstGeom prst="rect">
                      <a:avLst/>
                    </a:prstGeom>
                  </pic:spPr>
                </pic:pic>
              </a:graphicData>
            </a:graphic>
          </wp:inline>
        </w:drawing>
      </w:r>
    </w:p>
    <w:p w14:paraId="3A6055B6" w14:textId="2920C4BE" w:rsidR="00DD7C83" w:rsidRPr="00020AA0" w:rsidRDefault="00DD7C83" w:rsidP="002E3516">
      <w:pPr>
        <w:rPr>
          <w:rFonts w:ascii="Arial" w:hAnsi="Arial" w:cs="Arial"/>
          <w:b/>
          <w:bCs/>
        </w:rPr>
      </w:pPr>
      <w:r w:rsidRPr="00020AA0">
        <w:rPr>
          <w:rFonts w:ascii="Arial" w:hAnsi="Arial" w:cs="Arial"/>
          <w:b/>
          <w:bCs/>
          <w:noProof/>
        </w:rPr>
        <w:drawing>
          <wp:inline distT="0" distB="0" distL="0" distR="0" wp14:anchorId="75C1E93E" wp14:editId="692DEB92">
            <wp:extent cx="6478021" cy="4759782"/>
            <wp:effectExtent l="0" t="0" r="0" b="3175"/>
            <wp:docPr id="1385722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9226" cy="4782710"/>
                    </a:xfrm>
                    <a:prstGeom prst="rect">
                      <a:avLst/>
                    </a:prstGeom>
                    <a:noFill/>
                  </pic:spPr>
                </pic:pic>
              </a:graphicData>
            </a:graphic>
          </wp:inline>
        </w:drawing>
      </w:r>
    </w:p>
    <w:p w14:paraId="20B6E986" w14:textId="28847716" w:rsidR="00EE4310" w:rsidRPr="00020AA0" w:rsidRDefault="00DD7C83" w:rsidP="00EE4310">
      <w:pPr>
        <w:rPr>
          <w:rFonts w:ascii="Arial" w:hAnsi="Arial" w:cs="Arial"/>
          <w:b/>
          <w:bCs/>
        </w:rPr>
      </w:pPr>
      <w:r w:rsidRPr="00020AA0">
        <w:rPr>
          <w:rFonts w:ascii="Arial" w:hAnsi="Arial" w:cs="Arial"/>
          <w:b/>
          <w:bCs/>
          <w:noProof/>
        </w:rPr>
        <w:lastRenderedPageBreak/>
        <w:drawing>
          <wp:inline distT="0" distB="0" distL="0" distR="0" wp14:anchorId="6A30B86C" wp14:editId="14E89595">
            <wp:extent cx="5509343" cy="1726080"/>
            <wp:effectExtent l="0" t="0" r="0" b="7620"/>
            <wp:docPr id="800468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9105" cy="1732272"/>
                    </a:xfrm>
                    <a:prstGeom prst="rect">
                      <a:avLst/>
                    </a:prstGeom>
                    <a:noFill/>
                  </pic:spPr>
                </pic:pic>
              </a:graphicData>
            </a:graphic>
          </wp:inline>
        </w:drawing>
      </w:r>
    </w:p>
    <w:p w14:paraId="7F034054" w14:textId="7EF31240" w:rsidR="00EE4310" w:rsidRPr="00020AA0" w:rsidRDefault="00DD7C83" w:rsidP="002E3516">
      <w:pPr>
        <w:rPr>
          <w:rFonts w:ascii="Arial" w:hAnsi="Arial" w:cs="Arial"/>
          <w:b/>
          <w:bCs/>
        </w:rPr>
      </w:pPr>
      <w:r w:rsidRPr="00020AA0">
        <w:rPr>
          <w:rFonts w:ascii="Arial" w:hAnsi="Arial" w:cs="Arial"/>
          <w:b/>
          <w:bCs/>
          <w:noProof/>
        </w:rPr>
        <w:drawing>
          <wp:inline distT="0" distB="0" distL="0" distR="0" wp14:anchorId="239E895D" wp14:editId="39040C18">
            <wp:extent cx="5810612" cy="6207401"/>
            <wp:effectExtent l="0" t="0" r="0" b="3175"/>
            <wp:docPr id="1782362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9007" cy="6216369"/>
                    </a:xfrm>
                    <a:prstGeom prst="rect">
                      <a:avLst/>
                    </a:prstGeom>
                    <a:noFill/>
                  </pic:spPr>
                </pic:pic>
              </a:graphicData>
            </a:graphic>
          </wp:inline>
        </w:drawing>
      </w:r>
    </w:p>
    <w:p w14:paraId="137ED33D" w14:textId="2FDFF968" w:rsidR="00DD7C83" w:rsidRPr="00020AA0" w:rsidRDefault="00DD7C83" w:rsidP="002E3516">
      <w:pPr>
        <w:rPr>
          <w:rFonts w:ascii="Arial" w:hAnsi="Arial" w:cs="Arial"/>
          <w:b/>
          <w:bCs/>
        </w:rPr>
      </w:pPr>
      <w:r w:rsidRPr="00020AA0">
        <w:rPr>
          <w:rFonts w:ascii="Arial" w:hAnsi="Arial" w:cs="Arial"/>
          <w:b/>
          <w:bCs/>
          <w:noProof/>
        </w:rPr>
        <w:lastRenderedPageBreak/>
        <w:drawing>
          <wp:inline distT="0" distB="0" distL="0" distR="0" wp14:anchorId="1D66189C" wp14:editId="6686AE57">
            <wp:extent cx="6132361" cy="4490744"/>
            <wp:effectExtent l="0" t="0" r="1905" b="5080"/>
            <wp:docPr id="4948874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6938" cy="4508742"/>
                    </a:xfrm>
                    <a:prstGeom prst="rect">
                      <a:avLst/>
                    </a:prstGeom>
                    <a:noFill/>
                  </pic:spPr>
                </pic:pic>
              </a:graphicData>
            </a:graphic>
          </wp:inline>
        </w:drawing>
      </w:r>
    </w:p>
    <w:p w14:paraId="10BD1DD5" w14:textId="77777777" w:rsidR="00DD7C83" w:rsidRPr="00020AA0" w:rsidRDefault="00DD7C83" w:rsidP="002E3516">
      <w:pPr>
        <w:rPr>
          <w:rFonts w:ascii="Arial" w:hAnsi="Arial" w:cs="Arial"/>
          <w:b/>
          <w:bCs/>
        </w:rPr>
      </w:pPr>
    </w:p>
    <w:p w14:paraId="02E0AA06" w14:textId="7A52F02F" w:rsidR="00DD7C83" w:rsidRPr="00020AA0" w:rsidRDefault="00DD7C83" w:rsidP="002E3516">
      <w:pPr>
        <w:rPr>
          <w:rFonts w:ascii="Arial" w:hAnsi="Arial" w:cs="Arial"/>
          <w:b/>
          <w:bCs/>
        </w:rPr>
      </w:pPr>
      <w:r w:rsidRPr="00020AA0">
        <w:rPr>
          <w:rFonts w:ascii="Arial" w:hAnsi="Arial" w:cs="Arial"/>
          <w:b/>
          <w:bCs/>
          <w:noProof/>
        </w:rPr>
        <w:lastRenderedPageBreak/>
        <w:drawing>
          <wp:inline distT="0" distB="0" distL="0" distR="0" wp14:anchorId="556A3263" wp14:editId="7293A24C">
            <wp:extent cx="6018061" cy="4040062"/>
            <wp:effectExtent l="0" t="0" r="1905" b="0"/>
            <wp:docPr id="7365007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9204" cy="4047542"/>
                    </a:xfrm>
                    <a:prstGeom prst="rect">
                      <a:avLst/>
                    </a:prstGeom>
                    <a:noFill/>
                  </pic:spPr>
                </pic:pic>
              </a:graphicData>
            </a:graphic>
          </wp:inline>
        </w:drawing>
      </w:r>
    </w:p>
    <w:p w14:paraId="692FD3A7" w14:textId="77777777" w:rsidR="00DD7C83" w:rsidRPr="00020AA0" w:rsidRDefault="00DD7C83" w:rsidP="002E3516">
      <w:pPr>
        <w:rPr>
          <w:rFonts w:ascii="Arial" w:hAnsi="Arial" w:cs="Arial"/>
          <w:b/>
          <w:bCs/>
        </w:rPr>
      </w:pPr>
    </w:p>
    <w:p w14:paraId="6C8434B8" w14:textId="10F15DAD" w:rsidR="00DD7C83" w:rsidRPr="00020AA0" w:rsidRDefault="00DD7C83" w:rsidP="002E3516">
      <w:pPr>
        <w:rPr>
          <w:rFonts w:ascii="Arial" w:hAnsi="Arial" w:cs="Arial"/>
          <w:b/>
          <w:bCs/>
        </w:rPr>
      </w:pPr>
      <w:r w:rsidRPr="00020AA0">
        <w:rPr>
          <w:rFonts w:ascii="Arial" w:hAnsi="Arial" w:cs="Arial"/>
          <w:b/>
          <w:bCs/>
          <w:noProof/>
        </w:rPr>
        <w:drawing>
          <wp:inline distT="0" distB="0" distL="0" distR="0" wp14:anchorId="144AFC12" wp14:editId="43AFF893">
            <wp:extent cx="6121368" cy="4364769"/>
            <wp:effectExtent l="0" t="0" r="0" b="0"/>
            <wp:docPr id="1406591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8261" cy="4398205"/>
                    </a:xfrm>
                    <a:prstGeom prst="rect">
                      <a:avLst/>
                    </a:prstGeom>
                    <a:noFill/>
                  </pic:spPr>
                </pic:pic>
              </a:graphicData>
            </a:graphic>
          </wp:inline>
        </w:drawing>
      </w:r>
    </w:p>
    <w:p w14:paraId="4521AFF4" w14:textId="59E69A05" w:rsidR="000D54A8" w:rsidRPr="00020AA0" w:rsidRDefault="000D54A8" w:rsidP="002E3516">
      <w:pPr>
        <w:rPr>
          <w:rFonts w:ascii="Arial" w:hAnsi="Arial" w:cs="Arial"/>
          <w:b/>
          <w:bCs/>
        </w:rPr>
      </w:pPr>
      <w:r w:rsidRPr="00020AA0">
        <w:rPr>
          <w:rFonts w:ascii="Arial" w:hAnsi="Arial" w:cs="Arial"/>
          <w:b/>
          <w:bCs/>
        </w:rPr>
        <w:lastRenderedPageBreak/>
        <w:t xml:space="preserve">Question 2 </w:t>
      </w:r>
    </w:p>
    <w:p w14:paraId="1CD7CA76" w14:textId="731F5E66" w:rsidR="000D54A8" w:rsidRPr="00020AA0" w:rsidRDefault="000D54A8" w:rsidP="000D54A8">
      <w:pPr>
        <w:rPr>
          <w:rFonts w:ascii="Arial" w:hAnsi="Arial" w:cs="Arial"/>
          <w:b/>
          <w:bCs/>
        </w:rPr>
      </w:pPr>
      <w:r w:rsidRPr="00020AA0">
        <w:rPr>
          <w:rFonts w:ascii="Arial" w:hAnsi="Arial" w:cs="Arial"/>
          <w:b/>
          <w:bCs/>
        </w:rPr>
        <w:drawing>
          <wp:inline distT="0" distB="0" distL="0" distR="0" wp14:anchorId="137F7C7F" wp14:editId="30F25224">
            <wp:extent cx="5730998" cy="5096786"/>
            <wp:effectExtent l="0" t="0" r="3175" b="8890"/>
            <wp:docPr id="402527066" name="Picture 2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27066" name="Picture 21" descr="A screenshot of a compu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8087" cy="5103090"/>
                    </a:xfrm>
                    <a:prstGeom prst="rect">
                      <a:avLst/>
                    </a:prstGeom>
                    <a:noFill/>
                    <a:ln>
                      <a:noFill/>
                    </a:ln>
                  </pic:spPr>
                </pic:pic>
              </a:graphicData>
            </a:graphic>
          </wp:inline>
        </w:drawing>
      </w:r>
    </w:p>
    <w:p w14:paraId="29A2C79B" w14:textId="5413A7CA" w:rsidR="000D54A8" w:rsidRPr="00020AA0" w:rsidRDefault="000D54A8" w:rsidP="000D54A8">
      <w:pPr>
        <w:rPr>
          <w:rFonts w:ascii="Arial" w:hAnsi="Arial" w:cs="Arial"/>
          <w:b/>
          <w:bCs/>
        </w:rPr>
      </w:pPr>
      <w:r w:rsidRPr="00020AA0">
        <w:rPr>
          <w:rFonts w:ascii="Arial" w:hAnsi="Arial" w:cs="Arial"/>
          <w:b/>
          <w:bCs/>
        </w:rPr>
        <w:t>Question 3</w:t>
      </w:r>
    </w:p>
    <w:p w14:paraId="33F27B4E" w14:textId="3EBA0F7A" w:rsidR="000D54A8" w:rsidRPr="00020AA0" w:rsidRDefault="000D54A8" w:rsidP="000D54A8">
      <w:pPr>
        <w:rPr>
          <w:rFonts w:ascii="Arial" w:hAnsi="Arial" w:cs="Arial"/>
          <w:b/>
          <w:bCs/>
        </w:rPr>
      </w:pPr>
      <w:r w:rsidRPr="00020AA0">
        <w:rPr>
          <w:rFonts w:ascii="Arial" w:hAnsi="Arial" w:cs="Arial"/>
          <w:b/>
          <w:bCs/>
        </w:rPr>
        <w:lastRenderedPageBreak/>
        <w:drawing>
          <wp:inline distT="0" distB="0" distL="0" distR="0" wp14:anchorId="61E89D96" wp14:editId="64A24007">
            <wp:extent cx="5731510" cy="5327374"/>
            <wp:effectExtent l="0" t="0" r="2540" b="6985"/>
            <wp:docPr id="1189525754"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25754" name="Picture 23"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809" cy="5336018"/>
                    </a:xfrm>
                    <a:prstGeom prst="rect">
                      <a:avLst/>
                    </a:prstGeom>
                    <a:noFill/>
                    <a:ln>
                      <a:noFill/>
                    </a:ln>
                  </pic:spPr>
                </pic:pic>
              </a:graphicData>
            </a:graphic>
          </wp:inline>
        </w:drawing>
      </w:r>
    </w:p>
    <w:p w14:paraId="3B47B1E5" w14:textId="70A6C19E" w:rsidR="000D54A8" w:rsidRPr="00020AA0" w:rsidRDefault="00E9658C" w:rsidP="000D54A8">
      <w:pPr>
        <w:rPr>
          <w:rFonts w:ascii="Arial" w:hAnsi="Arial" w:cs="Arial"/>
          <w:b/>
          <w:bCs/>
        </w:rPr>
      </w:pPr>
      <w:r w:rsidRPr="00020AA0">
        <w:rPr>
          <w:rFonts w:ascii="Arial" w:hAnsi="Arial" w:cs="Arial"/>
          <w:b/>
          <w:bCs/>
        </w:rPr>
        <w:drawing>
          <wp:anchor distT="0" distB="0" distL="114300" distR="114300" simplePos="0" relativeHeight="251658240" behindDoc="0" locked="0" layoutInCell="1" allowOverlap="1" wp14:anchorId="11F4F18F" wp14:editId="05C570CE">
            <wp:simplePos x="0" y="0"/>
            <wp:positionH relativeFrom="margin">
              <wp:posOffset>-882595</wp:posOffset>
            </wp:positionH>
            <wp:positionV relativeFrom="paragraph">
              <wp:posOffset>204470</wp:posOffset>
            </wp:positionV>
            <wp:extent cx="7480935" cy="4094415"/>
            <wp:effectExtent l="0" t="0" r="5715" b="1905"/>
            <wp:wrapNone/>
            <wp:docPr id="795644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44897"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488387" cy="4098494"/>
                    </a:xfrm>
                    <a:prstGeom prst="rect">
                      <a:avLst/>
                    </a:prstGeom>
                  </pic:spPr>
                </pic:pic>
              </a:graphicData>
            </a:graphic>
            <wp14:sizeRelH relativeFrom="margin">
              <wp14:pctWidth>0</wp14:pctWidth>
            </wp14:sizeRelH>
            <wp14:sizeRelV relativeFrom="margin">
              <wp14:pctHeight>0</wp14:pctHeight>
            </wp14:sizeRelV>
          </wp:anchor>
        </w:drawing>
      </w:r>
      <w:r w:rsidR="000D54A8" w:rsidRPr="00020AA0">
        <w:rPr>
          <w:rFonts w:ascii="Arial" w:hAnsi="Arial" w:cs="Arial"/>
          <w:b/>
          <w:bCs/>
        </w:rPr>
        <w:t xml:space="preserve">Question 4 </w:t>
      </w:r>
    </w:p>
    <w:p w14:paraId="01DC57FB" w14:textId="36442E08" w:rsidR="00E9658C" w:rsidRPr="00020AA0" w:rsidRDefault="00E9658C" w:rsidP="000D54A8">
      <w:pPr>
        <w:rPr>
          <w:rFonts w:ascii="Arial" w:hAnsi="Arial" w:cs="Arial"/>
          <w:b/>
          <w:bCs/>
        </w:rPr>
      </w:pPr>
    </w:p>
    <w:p w14:paraId="53B86ECA" w14:textId="479AD294" w:rsidR="00E9658C" w:rsidRPr="00020AA0" w:rsidRDefault="00E9658C" w:rsidP="000D54A8">
      <w:pPr>
        <w:rPr>
          <w:rFonts w:ascii="Arial" w:hAnsi="Arial" w:cs="Arial"/>
          <w:b/>
          <w:bCs/>
        </w:rPr>
      </w:pPr>
    </w:p>
    <w:p w14:paraId="566C883E" w14:textId="298A3232" w:rsidR="00E9658C" w:rsidRPr="00020AA0" w:rsidRDefault="00E9658C" w:rsidP="000D54A8">
      <w:pPr>
        <w:rPr>
          <w:rFonts w:ascii="Arial" w:hAnsi="Arial" w:cs="Arial"/>
          <w:b/>
          <w:bCs/>
        </w:rPr>
      </w:pPr>
    </w:p>
    <w:p w14:paraId="2F2DDCAF" w14:textId="22A1DF05" w:rsidR="00E9658C" w:rsidRPr="00020AA0" w:rsidRDefault="00E9658C" w:rsidP="000D54A8">
      <w:pPr>
        <w:rPr>
          <w:rFonts w:ascii="Arial" w:hAnsi="Arial" w:cs="Arial"/>
          <w:b/>
          <w:bCs/>
        </w:rPr>
      </w:pPr>
    </w:p>
    <w:p w14:paraId="4BC882A2" w14:textId="77777777" w:rsidR="00E9658C" w:rsidRPr="00020AA0" w:rsidRDefault="00E9658C" w:rsidP="000D54A8">
      <w:pPr>
        <w:rPr>
          <w:rFonts w:ascii="Arial" w:hAnsi="Arial" w:cs="Arial"/>
          <w:b/>
          <w:bCs/>
        </w:rPr>
      </w:pPr>
    </w:p>
    <w:p w14:paraId="0144C48C" w14:textId="74AB95F1" w:rsidR="00E9658C" w:rsidRPr="00020AA0" w:rsidRDefault="00E9658C" w:rsidP="000D54A8">
      <w:pPr>
        <w:rPr>
          <w:rFonts w:ascii="Arial" w:hAnsi="Arial" w:cs="Arial"/>
          <w:b/>
          <w:bCs/>
        </w:rPr>
      </w:pPr>
    </w:p>
    <w:p w14:paraId="72D97192" w14:textId="77777777" w:rsidR="00E9658C" w:rsidRPr="00020AA0" w:rsidRDefault="00E9658C" w:rsidP="000D54A8">
      <w:pPr>
        <w:rPr>
          <w:rFonts w:ascii="Arial" w:hAnsi="Arial" w:cs="Arial"/>
          <w:b/>
          <w:bCs/>
        </w:rPr>
      </w:pPr>
    </w:p>
    <w:p w14:paraId="3816E929" w14:textId="7DA4EDC6" w:rsidR="000D54A8" w:rsidRPr="00020AA0" w:rsidRDefault="000D54A8" w:rsidP="000D54A8">
      <w:pPr>
        <w:rPr>
          <w:rFonts w:ascii="Arial" w:hAnsi="Arial" w:cs="Arial"/>
          <w:b/>
          <w:bCs/>
        </w:rPr>
      </w:pPr>
      <w:r w:rsidRPr="00020AA0">
        <w:rPr>
          <w:rFonts w:ascii="Arial" w:hAnsi="Arial" w:cs="Arial"/>
          <w:b/>
          <w:bCs/>
        </w:rPr>
        <w:t xml:space="preserve">  </w:t>
      </w:r>
    </w:p>
    <w:p w14:paraId="0179E2B5" w14:textId="77777777" w:rsidR="000D54A8" w:rsidRPr="00020AA0" w:rsidRDefault="000D54A8" w:rsidP="000D54A8">
      <w:pPr>
        <w:rPr>
          <w:rFonts w:ascii="Arial" w:hAnsi="Arial" w:cs="Arial"/>
          <w:b/>
          <w:bCs/>
        </w:rPr>
      </w:pPr>
    </w:p>
    <w:p w14:paraId="33421307" w14:textId="77777777" w:rsidR="000D54A8" w:rsidRPr="00020AA0" w:rsidRDefault="000D54A8" w:rsidP="002E3516">
      <w:pPr>
        <w:rPr>
          <w:rFonts w:ascii="Arial" w:hAnsi="Arial" w:cs="Arial"/>
          <w:b/>
          <w:bCs/>
        </w:rPr>
      </w:pPr>
    </w:p>
    <w:p w14:paraId="4D002C3A" w14:textId="0CEFCBA5" w:rsidR="00E9658C" w:rsidRPr="00020AA0" w:rsidRDefault="00E9658C" w:rsidP="002E3516">
      <w:pPr>
        <w:rPr>
          <w:rFonts w:ascii="Arial" w:hAnsi="Arial" w:cs="Arial"/>
          <w:b/>
          <w:bCs/>
        </w:rPr>
      </w:pPr>
      <w:r w:rsidRPr="00020AA0">
        <w:rPr>
          <w:rFonts w:ascii="Arial" w:hAnsi="Arial" w:cs="Arial"/>
          <w:b/>
          <w:bCs/>
        </w:rPr>
        <w:lastRenderedPageBreak/>
        <w:t xml:space="preserve">Question 5 </w:t>
      </w:r>
    </w:p>
    <w:p w14:paraId="2B9B9B75" w14:textId="191E7EA1" w:rsidR="00E9658C" w:rsidRPr="00020AA0" w:rsidRDefault="00E9658C" w:rsidP="002E3516">
      <w:pPr>
        <w:rPr>
          <w:rFonts w:ascii="Arial" w:hAnsi="Arial" w:cs="Arial"/>
          <w:b/>
          <w:bCs/>
        </w:rPr>
      </w:pPr>
      <w:r w:rsidRPr="00020AA0">
        <w:rPr>
          <w:rFonts w:ascii="Arial" w:hAnsi="Arial" w:cs="Arial"/>
          <w:noProof/>
        </w:rPr>
        <w:drawing>
          <wp:inline distT="0" distB="0" distL="0" distR="0" wp14:anchorId="5543B99E" wp14:editId="668DC44F">
            <wp:extent cx="5731510" cy="4852035"/>
            <wp:effectExtent l="0" t="0" r="2540" b="5715"/>
            <wp:docPr id="773046056"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6056" name="Picture 24"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52035"/>
                    </a:xfrm>
                    <a:prstGeom prst="rect">
                      <a:avLst/>
                    </a:prstGeom>
                    <a:noFill/>
                    <a:ln>
                      <a:noFill/>
                    </a:ln>
                  </pic:spPr>
                </pic:pic>
              </a:graphicData>
            </a:graphic>
          </wp:inline>
        </w:drawing>
      </w:r>
    </w:p>
    <w:p w14:paraId="4FCDC051" w14:textId="77777777" w:rsidR="00E9658C" w:rsidRPr="00020AA0" w:rsidRDefault="00E9658C" w:rsidP="00E9658C">
      <w:pPr>
        <w:rPr>
          <w:rFonts w:ascii="Arial" w:hAnsi="Arial" w:cs="Arial"/>
          <w:b/>
          <w:bCs/>
        </w:rPr>
      </w:pPr>
      <w:r w:rsidRPr="00020AA0">
        <w:rPr>
          <w:rFonts w:ascii="Arial" w:hAnsi="Arial" w:cs="Arial"/>
          <w:b/>
          <w:bCs/>
        </w:rPr>
        <w:t>Comments for question 5 (forgot to add during the project)</w:t>
      </w:r>
    </w:p>
    <w:p w14:paraId="2357D159" w14:textId="77777777" w:rsidR="00E9658C" w:rsidRPr="00020AA0" w:rsidRDefault="00E9658C" w:rsidP="00E9658C">
      <w:pPr>
        <w:rPr>
          <w:rFonts w:ascii="Arial" w:hAnsi="Arial" w:cs="Arial"/>
          <w:b/>
          <w:bCs/>
        </w:rPr>
      </w:pPr>
      <w:r w:rsidRPr="00020AA0">
        <w:rPr>
          <w:rFonts w:ascii="Arial" w:hAnsi="Arial" w:cs="Arial"/>
          <w:b/>
          <w:bCs/>
        </w:rPr>
        <w:t>-- Exception handling ensures the procedure does not crash if invalid data is supplied.</w:t>
      </w:r>
    </w:p>
    <w:p w14:paraId="7B0708B6" w14:textId="77777777" w:rsidR="00E9658C" w:rsidRPr="00020AA0" w:rsidRDefault="00E9658C" w:rsidP="00E9658C">
      <w:pPr>
        <w:rPr>
          <w:rFonts w:ascii="Arial" w:hAnsi="Arial" w:cs="Arial"/>
          <w:b/>
          <w:bCs/>
        </w:rPr>
      </w:pPr>
      <w:r w:rsidRPr="00020AA0">
        <w:rPr>
          <w:rFonts w:ascii="Arial" w:hAnsi="Arial" w:cs="Arial"/>
          <w:b/>
          <w:bCs/>
        </w:rPr>
        <w:t>-- NO_DATA_FOUND handles cases where the provided bike ID does not exist in the database.</w:t>
      </w:r>
    </w:p>
    <w:p w14:paraId="57E635F6" w14:textId="77777777" w:rsidR="00E9658C" w:rsidRPr="00020AA0" w:rsidRDefault="00E9658C" w:rsidP="00E9658C">
      <w:pPr>
        <w:rPr>
          <w:rFonts w:ascii="Arial" w:hAnsi="Arial" w:cs="Arial"/>
          <w:b/>
          <w:bCs/>
        </w:rPr>
      </w:pPr>
      <w:r w:rsidRPr="00020AA0">
        <w:rPr>
          <w:rFonts w:ascii="Arial" w:hAnsi="Arial" w:cs="Arial"/>
          <w:b/>
          <w:bCs/>
        </w:rPr>
        <w:t>-- OTHERS captures any unexpected runtime errors and displays a user-friendly message.</w:t>
      </w:r>
    </w:p>
    <w:p w14:paraId="0D79A8B2" w14:textId="77777777" w:rsidR="00E9658C" w:rsidRPr="00020AA0" w:rsidRDefault="00E9658C" w:rsidP="002E3516">
      <w:pPr>
        <w:rPr>
          <w:rFonts w:ascii="Arial" w:hAnsi="Arial" w:cs="Arial"/>
          <w:b/>
          <w:bCs/>
        </w:rPr>
      </w:pPr>
    </w:p>
    <w:p w14:paraId="57E587C2" w14:textId="2752D9D1" w:rsidR="00E9658C" w:rsidRPr="00020AA0" w:rsidRDefault="00E9658C" w:rsidP="00E9658C">
      <w:pPr>
        <w:rPr>
          <w:rFonts w:ascii="Arial" w:hAnsi="Arial" w:cs="Arial"/>
          <w:b/>
          <w:bCs/>
        </w:rPr>
      </w:pPr>
      <w:r w:rsidRPr="00020AA0">
        <w:rPr>
          <w:rFonts w:ascii="Arial" w:hAnsi="Arial" w:cs="Arial"/>
          <w:b/>
          <w:bCs/>
        </w:rPr>
        <w:lastRenderedPageBreak/>
        <w:drawing>
          <wp:inline distT="0" distB="0" distL="0" distR="0" wp14:anchorId="02CB9A27" wp14:editId="0954DF7E">
            <wp:extent cx="5731510" cy="4418965"/>
            <wp:effectExtent l="0" t="0" r="2540" b="635"/>
            <wp:docPr id="37227288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2884" name="Picture 26"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18965"/>
                    </a:xfrm>
                    <a:prstGeom prst="rect">
                      <a:avLst/>
                    </a:prstGeom>
                    <a:noFill/>
                    <a:ln>
                      <a:noFill/>
                    </a:ln>
                  </pic:spPr>
                </pic:pic>
              </a:graphicData>
            </a:graphic>
          </wp:inline>
        </w:drawing>
      </w:r>
    </w:p>
    <w:p w14:paraId="24634725" w14:textId="48C1E406" w:rsidR="00E9658C" w:rsidRPr="00020AA0" w:rsidRDefault="00E9658C" w:rsidP="00E9658C">
      <w:pPr>
        <w:rPr>
          <w:rFonts w:ascii="Arial" w:hAnsi="Arial" w:cs="Arial"/>
          <w:b/>
          <w:bCs/>
        </w:rPr>
      </w:pPr>
      <w:r w:rsidRPr="00020AA0">
        <w:rPr>
          <w:rFonts w:ascii="Arial" w:hAnsi="Arial" w:cs="Arial"/>
          <w:b/>
          <w:bCs/>
        </w:rPr>
        <w:t>Question 6</w:t>
      </w:r>
    </w:p>
    <w:p w14:paraId="4BF0B316" w14:textId="4DFC1C7D" w:rsidR="00BF2B90" w:rsidRPr="00020AA0" w:rsidRDefault="00BF2B90" w:rsidP="00E9658C">
      <w:pPr>
        <w:rPr>
          <w:rFonts w:ascii="Arial" w:hAnsi="Arial" w:cs="Arial"/>
          <w:b/>
          <w:bCs/>
        </w:rPr>
      </w:pPr>
      <w:r w:rsidRPr="00020AA0">
        <w:rPr>
          <w:rFonts w:ascii="Arial" w:hAnsi="Arial" w:cs="Arial"/>
          <w:b/>
          <w:bCs/>
        </w:rPr>
        <w:drawing>
          <wp:inline distT="0" distB="0" distL="0" distR="0" wp14:anchorId="5BDDD04F" wp14:editId="643C011B">
            <wp:extent cx="6460465" cy="3943847"/>
            <wp:effectExtent l="0" t="0" r="0" b="0"/>
            <wp:docPr id="212326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67706" name=""/>
                    <pic:cNvPicPr/>
                  </pic:nvPicPr>
                  <pic:blipFill>
                    <a:blip r:embed="rId18"/>
                    <a:stretch>
                      <a:fillRect/>
                    </a:stretch>
                  </pic:blipFill>
                  <pic:spPr>
                    <a:xfrm>
                      <a:off x="0" y="0"/>
                      <a:ext cx="6473385" cy="3951734"/>
                    </a:xfrm>
                    <a:prstGeom prst="rect">
                      <a:avLst/>
                    </a:prstGeom>
                  </pic:spPr>
                </pic:pic>
              </a:graphicData>
            </a:graphic>
          </wp:inline>
        </w:drawing>
      </w:r>
    </w:p>
    <w:p w14:paraId="32F25707" w14:textId="2251E96F" w:rsidR="00BF2B90" w:rsidRPr="00020AA0" w:rsidRDefault="00BF2B90" w:rsidP="002E3516">
      <w:pPr>
        <w:rPr>
          <w:rFonts w:ascii="Arial" w:hAnsi="Arial" w:cs="Arial"/>
          <w:b/>
          <w:bCs/>
        </w:rPr>
      </w:pPr>
      <w:r w:rsidRPr="00020AA0">
        <w:rPr>
          <w:rFonts w:ascii="Arial" w:hAnsi="Arial" w:cs="Arial"/>
          <w:b/>
          <w:bCs/>
        </w:rPr>
        <w:lastRenderedPageBreak/>
        <w:drawing>
          <wp:anchor distT="0" distB="0" distL="114300" distR="114300" simplePos="0" relativeHeight="251659264" behindDoc="0" locked="0" layoutInCell="1" allowOverlap="1" wp14:anchorId="17C0B54C" wp14:editId="53733D1B">
            <wp:simplePos x="0" y="0"/>
            <wp:positionH relativeFrom="column">
              <wp:posOffset>-739471</wp:posOffset>
            </wp:positionH>
            <wp:positionV relativeFrom="paragraph">
              <wp:posOffset>-842838</wp:posOffset>
            </wp:positionV>
            <wp:extent cx="7178675" cy="4850295"/>
            <wp:effectExtent l="0" t="0" r="3175" b="7620"/>
            <wp:wrapNone/>
            <wp:docPr id="292536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6443"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181444" cy="4852166"/>
                    </a:xfrm>
                    <a:prstGeom prst="rect">
                      <a:avLst/>
                    </a:prstGeom>
                  </pic:spPr>
                </pic:pic>
              </a:graphicData>
            </a:graphic>
            <wp14:sizeRelH relativeFrom="margin">
              <wp14:pctWidth>0</wp14:pctWidth>
            </wp14:sizeRelH>
            <wp14:sizeRelV relativeFrom="margin">
              <wp14:pctHeight>0</wp14:pctHeight>
            </wp14:sizeRelV>
          </wp:anchor>
        </w:drawing>
      </w:r>
    </w:p>
    <w:p w14:paraId="506BF9B1" w14:textId="79A21F10" w:rsidR="00BF2B90" w:rsidRPr="00020AA0" w:rsidRDefault="00BF2B90" w:rsidP="002E3516">
      <w:pPr>
        <w:rPr>
          <w:rFonts w:ascii="Arial" w:hAnsi="Arial" w:cs="Arial"/>
          <w:b/>
          <w:bCs/>
        </w:rPr>
      </w:pPr>
    </w:p>
    <w:p w14:paraId="539A1C37" w14:textId="34B61E3E" w:rsidR="00BF2B90" w:rsidRPr="00020AA0" w:rsidRDefault="00BF2B90" w:rsidP="002E3516">
      <w:pPr>
        <w:rPr>
          <w:rFonts w:ascii="Arial" w:hAnsi="Arial" w:cs="Arial"/>
          <w:b/>
          <w:bCs/>
        </w:rPr>
      </w:pPr>
    </w:p>
    <w:p w14:paraId="6078D1A4" w14:textId="77777777" w:rsidR="00BF2B90" w:rsidRPr="00020AA0" w:rsidRDefault="00BF2B90" w:rsidP="002E3516">
      <w:pPr>
        <w:rPr>
          <w:rFonts w:ascii="Arial" w:hAnsi="Arial" w:cs="Arial"/>
          <w:b/>
          <w:bCs/>
        </w:rPr>
      </w:pPr>
    </w:p>
    <w:p w14:paraId="6AE9348B" w14:textId="78A16578" w:rsidR="00BF2B90" w:rsidRPr="00020AA0" w:rsidRDefault="00BF2B90" w:rsidP="002E3516">
      <w:pPr>
        <w:rPr>
          <w:rFonts w:ascii="Arial" w:hAnsi="Arial" w:cs="Arial"/>
          <w:b/>
          <w:bCs/>
        </w:rPr>
      </w:pPr>
    </w:p>
    <w:p w14:paraId="71DCE786" w14:textId="3544D948" w:rsidR="00BF2B90" w:rsidRPr="00020AA0" w:rsidRDefault="00BF2B90" w:rsidP="002E3516">
      <w:pPr>
        <w:rPr>
          <w:rFonts w:ascii="Arial" w:hAnsi="Arial" w:cs="Arial"/>
          <w:b/>
          <w:bCs/>
        </w:rPr>
      </w:pPr>
    </w:p>
    <w:p w14:paraId="717F3A40" w14:textId="77777777" w:rsidR="00BF2B90" w:rsidRPr="00020AA0" w:rsidRDefault="00BF2B90" w:rsidP="002E3516">
      <w:pPr>
        <w:rPr>
          <w:rFonts w:ascii="Arial" w:hAnsi="Arial" w:cs="Arial"/>
          <w:b/>
          <w:bCs/>
        </w:rPr>
      </w:pPr>
    </w:p>
    <w:p w14:paraId="1C87E37F" w14:textId="77777777" w:rsidR="00BF2B90" w:rsidRPr="00020AA0" w:rsidRDefault="00BF2B90" w:rsidP="002E3516">
      <w:pPr>
        <w:rPr>
          <w:rFonts w:ascii="Arial" w:hAnsi="Arial" w:cs="Arial"/>
          <w:b/>
          <w:bCs/>
        </w:rPr>
      </w:pPr>
    </w:p>
    <w:p w14:paraId="4195E421" w14:textId="77777777" w:rsidR="00BF2B90" w:rsidRPr="00020AA0" w:rsidRDefault="00BF2B90" w:rsidP="002E3516">
      <w:pPr>
        <w:rPr>
          <w:rFonts w:ascii="Arial" w:hAnsi="Arial" w:cs="Arial"/>
          <w:b/>
          <w:bCs/>
        </w:rPr>
      </w:pPr>
    </w:p>
    <w:p w14:paraId="59C36E6F" w14:textId="77777777" w:rsidR="00BF2B90" w:rsidRPr="00020AA0" w:rsidRDefault="00BF2B90" w:rsidP="002E3516">
      <w:pPr>
        <w:rPr>
          <w:rFonts w:ascii="Arial" w:hAnsi="Arial" w:cs="Arial"/>
          <w:b/>
          <w:bCs/>
        </w:rPr>
      </w:pPr>
    </w:p>
    <w:p w14:paraId="2D8A3C62" w14:textId="14D9A1A5" w:rsidR="00BF2B90" w:rsidRPr="00020AA0" w:rsidRDefault="00BF2B90" w:rsidP="002E3516">
      <w:pPr>
        <w:rPr>
          <w:rFonts w:ascii="Arial" w:hAnsi="Arial" w:cs="Arial"/>
          <w:b/>
          <w:bCs/>
        </w:rPr>
      </w:pPr>
    </w:p>
    <w:p w14:paraId="1C415922" w14:textId="77777777" w:rsidR="00BF2B90" w:rsidRPr="00020AA0" w:rsidRDefault="00BF2B90" w:rsidP="002E3516">
      <w:pPr>
        <w:rPr>
          <w:rFonts w:ascii="Arial" w:hAnsi="Arial" w:cs="Arial"/>
          <w:b/>
          <w:bCs/>
        </w:rPr>
      </w:pPr>
    </w:p>
    <w:p w14:paraId="6C447A1B" w14:textId="77777777" w:rsidR="00BF2B90" w:rsidRPr="00020AA0" w:rsidRDefault="00BF2B90" w:rsidP="002E3516">
      <w:pPr>
        <w:rPr>
          <w:rFonts w:ascii="Arial" w:hAnsi="Arial" w:cs="Arial"/>
          <w:b/>
          <w:bCs/>
        </w:rPr>
      </w:pPr>
    </w:p>
    <w:p w14:paraId="0989BCB5" w14:textId="2C0D5C2F" w:rsidR="00BF2B90" w:rsidRPr="00020AA0" w:rsidRDefault="00BF2B90" w:rsidP="002E3516">
      <w:pPr>
        <w:rPr>
          <w:rFonts w:ascii="Arial" w:hAnsi="Arial" w:cs="Arial"/>
          <w:b/>
          <w:bCs/>
        </w:rPr>
      </w:pPr>
      <w:r w:rsidRPr="00020AA0">
        <w:rPr>
          <w:rFonts w:ascii="Arial" w:hAnsi="Arial" w:cs="Arial"/>
          <w:b/>
          <w:bCs/>
        </w:rPr>
        <w:t xml:space="preserve">Question 7 </w:t>
      </w:r>
    </w:p>
    <w:p w14:paraId="7B3DE31A" w14:textId="77777777" w:rsidR="00BF2B90" w:rsidRPr="00020AA0" w:rsidRDefault="00BF2B90" w:rsidP="002E3516">
      <w:pPr>
        <w:rPr>
          <w:rFonts w:ascii="Arial" w:hAnsi="Arial" w:cs="Arial"/>
          <w:b/>
          <w:bCs/>
        </w:rPr>
      </w:pPr>
    </w:p>
    <w:p w14:paraId="2CB48A9F" w14:textId="04235B67" w:rsidR="00BF2B90" w:rsidRPr="00020AA0" w:rsidRDefault="00F70503" w:rsidP="002E3516">
      <w:pPr>
        <w:rPr>
          <w:rFonts w:ascii="Arial" w:hAnsi="Arial" w:cs="Arial"/>
          <w:b/>
          <w:bCs/>
        </w:rPr>
      </w:pPr>
      <w:r w:rsidRPr="00020AA0">
        <w:rPr>
          <w:rFonts w:ascii="Arial" w:hAnsi="Arial" w:cs="Arial"/>
          <w:b/>
          <w:bCs/>
        </w:rPr>
        <w:lastRenderedPageBreak/>
        <w:drawing>
          <wp:inline distT="0" distB="0" distL="0" distR="0" wp14:anchorId="5B763856" wp14:editId="63DC64C3">
            <wp:extent cx="5731510" cy="7170420"/>
            <wp:effectExtent l="0" t="0" r="2540" b="0"/>
            <wp:docPr id="2102121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21528" name="Picture 1" descr="A screenshot of a computer&#10;&#10;AI-generated content may be incorrect."/>
                    <pic:cNvPicPr/>
                  </pic:nvPicPr>
                  <pic:blipFill>
                    <a:blip r:embed="rId20"/>
                    <a:stretch>
                      <a:fillRect/>
                    </a:stretch>
                  </pic:blipFill>
                  <pic:spPr>
                    <a:xfrm>
                      <a:off x="0" y="0"/>
                      <a:ext cx="5731510" cy="7170420"/>
                    </a:xfrm>
                    <a:prstGeom prst="rect">
                      <a:avLst/>
                    </a:prstGeom>
                  </pic:spPr>
                </pic:pic>
              </a:graphicData>
            </a:graphic>
          </wp:inline>
        </w:drawing>
      </w:r>
    </w:p>
    <w:p w14:paraId="7397E042" w14:textId="29C38C41" w:rsidR="00F70503" w:rsidRPr="00020AA0" w:rsidRDefault="00F70503" w:rsidP="002E3516">
      <w:pPr>
        <w:rPr>
          <w:rFonts w:ascii="Arial" w:hAnsi="Arial" w:cs="Arial"/>
          <w:b/>
          <w:bCs/>
        </w:rPr>
      </w:pPr>
      <w:r w:rsidRPr="00020AA0">
        <w:rPr>
          <w:rFonts w:ascii="Arial" w:hAnsi="Arial" w:cs="Arial"/>
          <w:b/>
          <w:bCs/>
        </w:rPr>
        <w:lastRenderedPageBreak/>
        <w:drawing>
          <wp:inline distT="0" distB="0" distL="0" distR="0" wp14:anchorId="4DE85016" wp14:editId="344C9A8F">
            <wp:extent cx="4296375" cy="5572903"/>
            <wp:effectExtent l="0" t="0" r="9525" b="8890"/>
            <wp:docPr id="2052311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1374" name="Picture 1" descr="A screenshot of a computer&#10;&#10;AI-generated content may be incorrect."/>
                    <pic:cNvPicPr/>
                  </pic:nvPicPr>
                  <pic:blipFill>
                    <a:blip r:embed="rId21"/>
                    <a:stretch>
                      <a:fillRect/>
                    </a:stretch>
                  </pic:blipFill>
                  <pic:spPr>
                    <a:xfrm>
                      <a:off x="0" y="0"/>
                      <a:ext cx="4296375" cy="5572903"/>
                    </a:xfrm>
                    <a:prstGeom prst="rect">
                      <a:avLst/>
                    </a:prstGeom>
                  </pic:spPr>
                </pic:pic>
              </a:graphicData>
            </a:graphic>
          </wp:inline>
        </w:drawing>
      </w:r>
    </w:p>
    <w:p w14:paraId="455C975D" w14:textId="5D36E92D" w:rsidR="00F70503" w:rsidRPr="00020AA0" w:rsidRDefault="00F70503" w:rsidP="00F70503">
      <w:pPr>
        <w:rPr>
          <w:rFonts w:ascii="Arial" w:hAnsi="Arial" w:cs="Arial"/>
          <w:b/>
          <w:bCs/>
        </w:rPr>
      </w:pPr>
      <w:r w:rsidRPr="00020AA0">
        <w:rPr>
          <w:rFonts w:ascii="Arial" w:hAnsi="Arial" w:cs="Arial"/>
          <w:b/>
          <w:bCs/>
        </w:rPr>
        <w:t xml:space="preserve">Question 8 </w:t>
      </w:r>
    </w:p>
    <w:p w14:paraId="6F271E6A" w14:textId="42147D29" w:rsidR="00F70503" w:rsidRPr="00020AA0" w:rsidRDefault="00F70503" w:rsidP="00F70503">
      <w:pPr>
        <w:rPr>
          <w:rFonts w:ascii="Arial" w:hAnsi="Arial" w:cs="Arial"/>
          <w:b/>
          <w:bCs/>
        </w:rPr>
      </w:pPr>
      <w:r w:rsidRPr="00020AA0">
        <w:rPr>
          <w:rFonts w:ascii="Arial" w:hAnsi="Arial" w:cs="Arial"/>
          <w:b/>
          <w:bCs/>
        </w:rPr>
        <w:lastRenderedPageBreak/>
        <w:drawing>
          <wp:inline distT="0" distB="0" distL="0" distR="0" wp14:anchorId="3E0C0BA2" wp14:editId="5734260E">
            <wp:extent cx="5731510" cy="4302125"/>
            <wp:effectExtent l="0" t="0" r="2540" b="3175"/>
            <wp:docPr id="174743152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31522" name="Picture 30"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02125"/>
                    </a:xfrm>
                    <a:prstGeom prst="rect">
                      <a:avLst/>
                    </a:prstGeom>
                    <a:noFill/>
                    <a:ln>
                      <a:noFill/>
                    </a:ln>
                  </pic:spPr>
                </pic:pic>
              </a:graphicData>
            </a:graphic>
          </wp:inline>
        </w:drawing>
      </w:r>
    </w:p>
    <w:p w14:paraId="6E3705D4" w14:textId="6AEFCE1E" w:rsidR="00F70503" w:rsidRPr="00020AA0" w:rsidRDefault="00F70503" w:rsidP="00F70503">
      <w:pPr>
        <w:rPr>
          <w:rFonts w:ascii="Arial" w:hAnsi="Arial" w:cs="Arial"/>
          <w:b/>
          <w:bCs/>
        </w:rPr>
      </w:pPr>
      <w:r w:rsidRPr="00020AA0">
        <w:rPr>
          <w:rFonts w:ascii="Arial" w:hAnsi="Arial" w:cs="Arial"/>
          <w:b/>
          <w:bCs/>
        </w:rPr>
        <w:t xml:space="preserve">Question 9 </w:t>
      </w:r>
    </w:p>
    <w:p w14:paraId="30D0DAF4" w14:textId="683CE586" w:rsidR="00F70503" w:rsidRPr="00020AA0" w:rsidRDefault="00F70503" w:rsidP="00F70503">
      <w:pPr>
        <w:rPr>
          <w:rFonts w:ascii="Arial" w:hAnsi="Arial" w:cs="Arial"/>
          <w:b/>
          <w:bCs/>
        </w:rPr>
      </w:pPr>
      <w:r w:rsidRPr="00020AA0">
        <w:rPr>
          <w:rFonts w:ascii="Arial" w:hAnsi="Arial" w:cs="Arial"/>
          <w:b/>
          <w:bCs/>
        </w:rPr>
        <w:lastRenderedPageBreak/>
        <w:drawing>
          <wp:inline distT="0" distB="0" distL="0" distR="0" wp14:anchorId="24CB92F1" wp14:editId="078AD7E2">
            <wp:extent cx="5731510" cy="4386580"/>
            <wp:effectExtent l="0" t="0" r="2540" b="0"/>
            <wp:docPr id="1242587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8755" name="Picture 32"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86580"/>
                    </a:xfrm>
                    <a:prstGeom prst="rect">
                      <a:avLst/>
                    </a:prstGeom>
                    <a:noFill/>
                    <a:ln>
                      <a:noFill/>
                    </a:ln>
                  </pic:spPr>
                </pic:pic>
              </a:graphicData>
            </a:graphic>
          </wp:inline>
        </w:drawing>
      </w:r>
    </w:p>
    <w:p w14:paraId="3BBEA28A" w14:textId="77777777" w:rsidR="00F70503" w:rsidRPr="00020AA0" w:rsidRDefault="00F70503" w:rsidP="00F70503">
      <w:pPr>
        <w:rPr>
          <w:rFonts w:ascii="Arial" w:hAnsi="Arial" w:cs="Arial"/>
          <w:b/>
          <w:bCs/>
        </w:rPr>
      </w:pPr>
    </w:p>
    <w:p w14:paraId="1181263D" w14:textId="77777777" w:rsidR="00F70503" w:rsidRPr="00020AA0" w:rsidRDefault="00F70503" w:rsidP="002E3516">
      <w:pPr>
        <w:rPr>
          <w:rFonts w:ascii="Arial" w:hAnsi="Arial" w:cs="Arial"/>
          <w:b/>
          <w:bCs/>
        </w:rPr>
      </w:pPr>
    </w:p>
    <w:p w14:paraId="1E0D4E8B" w14:textId="01938083" w:rsidR="002E3516" w:rsidRPr="00020AA0" w:rsidRDefault="002E3516" w:rsidP="002E3516">
      <w:pPr>
        <w:rPr>
          <w:rFonts w:ascii="Arial" w:hAnsi="Arial" w:cs="Arial"/>
          <w:b/>
          <w:bCs/>
        </w:rPr>
      </w:pPr>
      <w:r w:rsidRPr="00020AA0">
        <w:rPr>
          <w:rFonts w:ascii="Arial" w:hAnsi="Arial" w:cs="Arial"/>
          <w:b/>
          <w:bCs/>
        </w:rPr>
        <w:t>Question 10</w:t>
      </w:r>
    </w:p>
    <w:p w14:paraId="280C47BB" w14:textId="77777777" w:rsidR="00020AA0" w:rsidRPr="00020AA0" w:rsidRDefault="00020AA0" w:rsidP="00020AA0">
      <w:pPr>
        <w:rPr>
          <w:rFonts w:ascii="Arial" w:hAnsi="Arial" w:cs="Arial"/>
        </w:rPr>
      </w:pPr>
      <w:r w:rsidRPr="00020AA0">
        <w:rPr>
          <w:rFonts w:ascii="Arial" w:hAnsi="Arial" w:cs="Arial"/>
        </w:rPr>
        <w:t xml:space="preserve">Confidentiality, Integrity and Availability at </w:t>
      </w:r>
      <w:proofErr w:type="spellStart"/>
      <w:r w:rsidRPr="00020AA0">
        <w:rPr>
          <w:rFonts w:ascii="Arial" w:hAnsi="Arial" w:cs="Arial"/>
        </w:rPr>
        <w:t>BikesRUs</w:t>
      </w:r>
      <w:proofErr w:type="spellEnd"/>
    </w:p>
    <w:p w14:paraId="7A288A40" w14:textId="77777777" w:rsidR="00020AA0" w:rsidRPr="00020AA0" w:rsidRDefault="00020AA0" w:rsidP="00020AA0">
      <w:pPr>
        <w:rPr>
          <w:rFonts w:ascii="Arial" w:hAnsi="Arial" w:cs="Arial"/>
        </w:rPr>
      </w:pPr>
      <w:r w:rsidRPr="00020AA0">
        <w:rPr>
          <w:rFonts w:ascii="Arial" w:hAnsi="Arial" w:cs="Arial"/>
        </w:rPr>
        <w:t xml:space="preserve">The </w:t>
      </w:r>
      <w:proofErr w:type="spellStart"/>
      <w:r w:rsidRPr="00020AA0">
        <w:rPr>
          <w:rFonts w:ascii="Arial" w:hAnsi="Arial" w:cs="Arial"/>
        </w:rPr>
        <w:t>BikesRUs</w:t>
      </w:r>
      <w:proofErr w:type="spellEnd"/>
      <w:r w:rsidRPr="00020AA0">
        <w:rPr>
          <w:rFonts w:ascii="Arial" w:hAnsi="Arial" w:cs="Arial"/>
        </w:rPr>
        <w:t xml:space="preserve"> database is used to store information about donors, volunteers, bikes and donations. This information is important for the organisation to function properly, but some of it is also private. For example, donor contact details and donation values should not be visible to everyone. Because of this, the database needs to be protected so that data is not misused, changed incorrectly or lost.</w:t>
      </w:r>
    </w:p>
    <w:p w14:paraId="004CB7BC" w14:textId="77777777" w:rsidR="00020AA0" w:rsidRPr="00020AA0" w:rsidRDefault="00020AA0" w:rsidP="00020AA0">
      <w:pPr>
        <w:rPr>
          <w:rFonts w:ascii="Arial" w:hAnsi="Arial" w:cs="Arial"/>
        </w:rPr>
      </w:pPr>
      <w:r w:rsidRPr="00020AA0">
        <w:rPr>
          <w:rFonts w:ascii="Arial" w:hAnsi="Arial" w:cs="Arial"/>
        </w:rPr>
        <w:t xml:space="preserve">To protect the data, </w:t>
      </w:r>
      <w:proofErr w:type="spellStart"/>
      <w:r w:rsidRPr="00020AA0">
        <w:rPr>
          <w:rFonts w:ascii="Arial" w:hAnsi="Arial" w:cs="Arial"/>
        </w:rPr>
        <w:t>BikesRUs</w:t>
      </w:r>
      <w:proofErr w:type="spellEnd"/>
      <w:r w:rsidRPr="00020AA0">
        <w:rPr>
          <w:rFonts w:ascii="Arial" w:hAnsi="Arial" w:cs="Arial"/>
        </w:rPr>
        <w:t xml:space="preserve"> follows the three main database security principles, which are confidentiality, integrity and availability. These principles focus on different ways of keeping the data safe.</w:t>
      </w:r>
    </w:p>
    <w:p w14:paraId="1A314BCA" w14:textId="5BFE5877" w:rsidR="00020AA0" w:rsidRPr="00020AA0" w:rsidRDefault="00020AA0" w:rsidP="00020AA0">
      <w:pPr>
        <w:rPr>
          <w:rFonts w:ascii="Arial" w:hAnsi="Arial" w:cs="Arial"/>
        </w:rPr>
      </w:pPr>
    </w:p>
    <w:p w14:paraId="70354977" w14:textId="77777777" w:rsidR="00020AA0" w:rsidRPr="00020AA0" w:rsidRDefault="00020AA0" w:rsidP="00020AA0">
      <w:pPr>
        <w:rPr>
          <w:rFonts w:ascii="Arial" w:hAnsi="Arial" w:cs="Arial"/>
        </w:rPr>
      </w:pPr>
      <w:r w:rsidRPr="00020AA0">
        <w:rPr>
          <w:rFonts w:ascii="Arial" w:hAnsi="Arial" w:cs="Arial"/>
        </w:rPr>
        <w:t>Confidentiality</w:t>
      </w:r>
    </w:p>
    <w:p w14:paraId="47505492" w14:textId="77777777" w:rsidR="00020AA0" w:rsidRPr="00020AA0" w:rsidRDefault="00020AA0" w:rsidP="00020AA0">
      <w:pPr>
        <w:rPr>
          <w:rFonts w:ascii="Arial" w:hAnsi="Arial" w:cs="Arial"/>
        </w:rPr>
      </w:pPr>
      <w:r w:rsidRPr="00020AA0">
        <w:rPr>
          <w:rFonts w:ascii="Arial" w:hAnsi="Arial" w:cs="Arial"/>
        </w:rPr>
        <w:t xml:space="preserve">Confidentiality is mainly about privacy. It makes sure that sensitive information is only seen by people who are allowed to see it. At </w:t>
      </w:r>
      <w:proofErr w:type="spellStart"/>
      <w:r w:rsidRPr="00020AA0">
        <w:rPr>
          <w:rFonts w:ascii="Arial" w:hAnsi="Arial" w:cs="Arial"/>
        </w:rPr>
        <w:t>BikesRUs</w:t>
      </w:r>
      <w:proofErr w:type="spellEnd"/>
      <w:r w:rsidRPr="00020AA0">
        <w:rPr>
          <w:rFonts w:ascii="Arial" w:hAnsi="Arial" w:cs="Arial"/>
        </w:rPr>
        <w:t xml:space="preserve"> this includes donor phone numbers, email addresses and how much was donated. If this information </w:t>
      </w:r>
      <w:r w:rsidRPr="00020AA0">
        <w:rPr>
          <w:rFonts w:ascii="Arial" w:hAnsi="Arial" w:cs="Arial"/>
        </w:rPr>
        <w:lastRenderedPageBreak/>
        <w:t>was accessed by the wrong person, it could cause problems for both the donors and the organisation.</w:t>
      </w:r>
    </w:p>
    <w:p w14:paraId="6FC93822" w14:textId="77777777" w:rsidR="00020AA0" w:rsidRPr="00020AA0" w:rsidRDefault="00020AA0" w:rsidP="00020AA0">
      <w:pPr>
        <w:rPr>
          <w:rFonts w:ascii="Arial" w:hAnsi="Arial" w:cs="Arial"/>
        </w:rPr>
      </w:pPr>
      <w:r w:rsidRPr="00020AA0">
        <w:rPr>
          <w:rFonts w:ascii="Arial" w:hAnsi="Arial" w:cs="Arial"/>
        </w:rPr>
        <w:t>One way confidentiality can be controlled in Oracle XE is by using roles. Roles make it easier to manage user access because not every user needs full permissions. For example, someone who only views reports should not be able to change data in the database.</w:t>
      </w:r>
    </w:p>
    <w:p w14:paraId="157B5B0D" w14:textId="77777777" w:rsidR="00020AA0" w:rsidRPr="00020AA0" w:rsidRDefault="00020AA0" w:rsidP="00020AA0">
      <w:pPr>
        <w:rPr>
          <w:rFonts w:ascii="Arial" w:hAnsi="Arial" w:cs="Arial"/>
        </w:rPr>
      </w:pPr>
      <w:r w:rsidRPr="00020AA0">
        <w:rPr>
          <w:rFonts w:ascii="Arial" w:hAnsi="Arial" w:cs="Arial"/>
        </w:rPr>
        <w:t xml:space="preserve">CREATE ROLE </w:t>
      </w:r>
      <w:proofErr w:type="spellStart"/>
      <w:r w:rsidRPr="00020AA0">
        <w:rPr>
          <w:rFonts w:ascii="Arial" w:hAnsi="Arial" w:cs="Arial"/>
        </w:rPr>
        <w:t>report_</w:t>
      </w:r>
      <w:proofErr w:type="gramStart"/>
      <w:r w:rsidRPr="00020AA0">
        <w:rPr>
          <w:rFonts w:ascii="Arial" w:hAnsi="Arial" w:cs="Arial"/>
        </w:rPr>
        <w:t>user</w:t>
      </w:r>
      <w:proofErr w:type="spellEnd"/>
      <w:r w:rsidRPr="00020AA0">
        <w:rPr>
          <w:rFonts w:ascii="Arial" w:hAnsi="Arial" w:cs="Arial"/>
        </w:rPr>
        <w:t>;</w:t>
      </w:r>
      <w:proofErr w:type="gramEnd"/>
    </w:p>
    <w:p w14:paraId="3860CE60" w14:textId="77777777" w:rsidR="00020AA0" w:rsidRPr="00020AA0" w:rsidRDefault="00020AA0" w:rsidP="00020AA0">
      <w:pPr>
        <w:rPr>
          <w:rFonts w:ascii="Arial" w:hAnsi="Arial" w:cs="Arial"/>
        </w:rPr>
      </w:pPr>
      <w:r w:rsidRPr="00020AA0">
        <w:rPr>
          <w:rFonts w:ascii="Arial" w:hAnsi="Arial" w:cs="Arial"/>
        </w:rPr>
        <w:t xml:space="preserve">GRANT SELECT ON donor TO </w:t>
      </w:r>
      <w:proofErr w:type="spellStart"/>
      <w:r w:rsidRPr="00020AA0">
        <w:rPr>
          <w:rFonts w:ascii="Arial" w:hAnsi="Arial" w:cs="Arial"/>
        </w:rPr>
        <w:t>report_</w:t>
      </w:r>
      <w:proofErr w:type="gramStart"/>
      <w:r w:rsidRPr="00020AA0">
        <w:rPr>
          <w:rFonts w:ascii="Arial" w:hAnsi="Arial" w:cs="Arial"/>
        </w:rPr>
        <w:t>user</w:t>
      </w:r>
      <w:proofErr w:type="spellEnd"/>
      <w:r w:rsidRPr="00020AA0">
        <w:rPr>
          <w:rFonts w:ascii="Arial" w:hAnsi="Arial" w:cs="Arial"/>
        </w:rPr>
        <w:t>;</w:t>
      </w:r>
      <w:proofErr w:type="gramEnd"/>
    </w:p>
    <w:p w14:paraId="74DA0BBE" w14:textId="77777777" w:rsidR="00020AA0" w:rsidRPr="00020AA0" w:rsidRDefault="00020AA0" w:rsidP="00020AA0">
      <w:pPr>
        <w:rPr>
          <w:rFonts w:ascii="Arial" w:hAnsi="Arial" w:cs="Arial"/>
        </w:rPr>
      </w:pPr>
      <w:r w:rsidRPr="00020AA0">
        <w:rPr>
          <w:rFonts w:ascii="Arial" w:hAnsi="Arial" w:cs="Arial"/>
        </w:rPr>
        <w:t xml:space="preserve">GRANT SELECT ON donation TO </w:t>
      </w:r>
      <w:proofErr w:type="spellStart"/>
      <w:r w:rsidRPr="00020AA0">
        <w:rPr>
          <w:rFonts w:ascii="Arial" w:hAnsi="Arial" w:cs="Arial"/>
        </w:rPr>
        <w:t>report_</w:t>
      </w:r>
      <w:proofErr w:type="gramStart"/>
      <w:r w:rsidRPr="00020AA0">
        <w:rPr>
          <w:rFonts w:ascii="Arial" w:hAnsi="Arial" w:cs="Arial"/>
        </w:rPr>
        <w:t>user</w:t>
      </w:r>
      <w:proofErr w:type="spellEnd"/>
      <w:r w:rsidRPr="00020AA0">
        <w:rPr>
          <w:rFonts w:ascii="Arial" w:hAnsi="Arial" w:cs="Arial"/>
        </w:rPr>
        <w:t>;</w:t>
      </w:r>
      <w:proofErr w:type="gramEnd"/>
    </w:p>
    <w:p w14:paraId="6C01742D" w14:textId="77777777" w:rsidR="00020AA0" w:rsidRPr="00020AA0" w:rsidRDefault="00020AA0" w:rsidP="00020AA0">
      <w:pPr>
        <w:rPr>
          <w:rFonts w:ascii="Arial" w:hAnsi="Arial" w:cs="Arial"/>
        </w:rPr>
      </w:pPr>
      <w:r w:rsidRPr="00020AA0">
        <w:rPr>
          <w:rFonts w:ascii="Arial" w:hAnsi="Arial" w:cs="Arial"/>
        </w:rPr>
        <w:t>A different method that can be used to protect privacy is the use of views. Views allow users to see only certain columns instead of the full table. This helps hide sensitive information while still allowing useful data to be accessed. For example, a view can show donor names and bike types without showing contact details.</w:t>
      </w:r>
    </w:p>
    <w:p w14:paraId="0ED2E1CE" w14:textId="77777777" w:rsidR="00020AA0" w:rsidRPr="00020AA0" w:rsidRDefault="00020AA0" w:rsidP="00020AA0">
      <w:pPr>
        <w:rPr>
          <w:rFonts w:ascii="Arial" w:hAnsi="Arial" w:cs="Arial"/>
        </w:rPr>
      </w:pPr>
      <w:r w:rsidRPr="00020AA0">
        <w:rPr>
          <w:rFonts w:ascii="Arial" w:hAnsi="Arial" w:cs="Arial"/>
        </w:rPr>
        <w:t xml:space="preserve">CREATE OR REPLACE VIEW </w:t>
      </w:r>
      <w:proofErr w:type="spellStart"/>
      <w:r w:rsidRPr="00020AA0">
        <w:rPr>
          <w:rFonts w:ascii="Arial" w:hAnsi="Arial" w:cs="Arial"/>
        </w:rPr>
        <w:t>vwPublicDonations</w:t>
      </w:r>
      <w:proofErr w:type="spellEnd"/>
      <w:r w:rsidRPr="00020AA0">
        <w:rPr>
          <w:rFonts w:ascii="Arial" w:hAnsi="Arial" w:cs="Arial"/>
        </w:rPr>
        <w:t xml:space="preserve"> AS</w:t>
      </w:r>
    </w:p>
    <w:p w14:paraId="4B2D4E43" w14:textId="77777777" w:rsidR="00020AA0" w:rsidRPr="00020AA0" w:rsidRDefault="00020AA0" w:rsidP="00020AA0">
      <w:pPr>
        <w:rPr>
          <w:rFonts w:ascii="Arial" w:hAnsi="Arial" w:cs="Arial"/>
        </w:rPr>
      </w:pPr>
      <w:r w:rsidRPr="00020AA0">
        <w:rPr>
          <w:rFonts w:ascii="Arial" w:hAnsi="Arial" w:cs="Arial"/>
        </w:rPr>
        <w:t xml:space="preserve">SELECT </w:t>
      </w:r>
      <w:proofErr w:type="spellStart"/>
      <w:r w:rsidRPr="00020AA0">
        <w:rPr>
          <w:rFonts w:ascii="Arial" w:hAnsi="Arial" w:cs="Arial"/>
        </w:rPr>
        <w:t>donor_fname</w:t>
      </w:r>
      <w:proofErr w:type="spellEnd"/>
      <w:r w:rsidRPr="00020AA0">
        <w:rPr>
          <w:rFonts w:ascii="Arial" w:hAnsi="Arial" w:cs="Arial"/>
        </w:rPr>
        <w:t xml:space="preserve">, </w:t>
      </w:r>
      <w:proofErr w:type="spellStart"/>
      <w:r w:rsidRPr="00020AA0">
        <w:rPr>
          <w:rFonts w:ascii="Arial" w:hAnsi="Arial" w:cs="Arial"/>
        </w:rPr>
        <w:t>donor_lname</w:t>
      </w:r>
      <w:proofErr w:type="spellEnd"/>
      <w:r w:rsidRPr="00020AA0">
        <w:rPr>
          <w:rFonts w:ascii="Arial" w:hAnsi="Arial" w:cs="Arial"/>
        </w:rPr>
        <w:t xml:space="preserve">, </w:t>
      </w:r>
      <w:proofErr w:type="spellStart"/>
      <w:r w:rsidRPr="00020AA0">
        <w:rPr>
          <w:rFonts w:ascii="Arial" w:hAnsi="Arial" w:cs="Arial"/>
        </w:rPr>
        <w:t>bike_type</w:t>
      </w:r>
      <w:proofErr w:type="spellEnd"/>
    </w:p>
    <w:p w14:paraId="2420438C" w14:textId="77777777" w:rsidR="00020AA0" w:rsidRPr="00020AA0" w:rsidRDefault="00020AA0" w:rsidP="00020AA0">
      <w:pPr>
        <w:rPr>
          <w:rFonts w:ascii="Arial" w:hAnsi="Arial" w:cs="Arial"/>
        </w:rPr>
      </w:pPr>
      <w:r w:rsidRPr="00020AA0">
        <w:rPr>
          <w:rFonts w:ascii="Arial" w:hAnsi="Arial" w:cs="Arial"/>
        </w:rPr>
        <w:t>FROM donor d</w:t>
      </w:r>
    </w:p>
    <w:p w14:paraId="04CC1839" w14:textId="77777777" w:rsidR="00020AA0" w:rsidRPr="00020AA0" w:rsidRDefault="00020AA0" w:rsidP="00020AA0">
      <w:pPr>
        <w:rPr>
          <w:rFonts w:ascii="Arial" w:hAnsi="Arial" w:cs="Arial"/>
        </w:rPr>
      </w:pPr>
      <w:r w:rsidRPr="00020AA0">
        <w:rPr>
          <w:rFonts w:ascii="Arial" w:hAnsi="Arial" w:cs="Arial"/>
        </w:rPr>
        <w:t xml:space="preserve">JOIN donation n ON </w:t>
      </w:r>
      <w:proofErr w:type="spellStart"/>
      <w:proofErr w:type="gramStart"/>
      <w:r w:rsidRPr="00020AA0">
        <w:rPr>
          <w:rFonts w:ascii="Arial" w:hAnsi="Arial" w:cs="Arial"/>
        </w:rPr>
        <w:t>d.donor</w:t>
      </w:r>
      <w:proofErr w:type="gramEnd"/>
      <w:r w:rsidRPr="00020AA0">
        <w:rPr>
          <w:rFonts w:ascii="Arial" w:hAnsi="Arial" w:cs="Arial"/>
        </w:rPr>
        <w:t>_id</w:t>
      </w:r>
      <w:proofErr w:type="spellEnd"/>
      <w:r w:rsidRPr="00020AA0">
        <w:rPr>
          <w:rFonts w:ascii="Arial" w:hAnsi="Arial" w:cs="Arial"/>
        </w:rPr>
        <w:t xml:space="preserve"> = </w:t>
      </w:r>
      <w:proofErr w:type="spellStart"/>
      <w:proofErr w:type="gramStart"/>
      <w:r w:rsidRPr="00020AA0">
        <w:rPr>
          <w:rFonts w:ascii="Arial" w:hAnsi="Arial" w:cs="Arial"/>
        </w:rPr>
        <w:t>n.donor</w:t>
      </w:r>
      <w:proofErr w:type="gramEnd"/>
      <w:r w:rsidRPr="00020AA0">
        <w:rPr>
          <w:rFonts w:ascii="Arial" w:hAnsi="Arial" w:cs="Arial"/>
        </w:rPr>
        <w:t>_</w:t>
      </w:r>
      <w:proofErr w:type="gramStart"/>
      <w:r w:rsidRPr="00020AA0">
        <w:rPr>
          <w:rFonts w:ascii="Arial" w:hAnsi="Arial" w:cs="Arial"/>
        </w:rPr>
        <w:t>id</w:t>
      </w:r>
      <w:proofErr w:type="spellEnd"/>
      <w:r w:rsidRPr="00020AA0">
        <w:rPr>
          <w:rFonts w:ascii="Arial" w:hAnsi="Arial" w:cs="Arial"/>
        </w:rPr>
        <w:t>;</w:t>
      </w:r>
      <w:proofErr w:type="gramEnd"/>
    </w:p>
    <w:p w14:paraId="24C9E553" w14:textId="77777777" w:rsidR="00020AA0" w:rsidRPr="00020AA0" w:rsidRDefault="00020AA0" w:rsidP="00020AA0">
      <w:pPr>
        <w:rPr>
          <w:rFonts w:ascii="Arial" w:hAnsi="Arial" w:cs="Arial"/>
        </w:rPr>
      </w:pPr>
      <w:r w:rsidRPr="00020AA0">
        <w:rPr>
          <w:rFonts w:ascii="Arial" w:hAnsi="Arial" w:cs="Arial"/>
        </w:rPr>
        <w:t>This reduces the risk of sensitive data being exposed by mistake.</w:t>
      </w:r>
    </w:p>
    <w:p w14:paraId="706F77D7" w14:textId="6AC9D507" w:rsidR="00020AA0" w:rsidRPr="00020AA0" w:rsidRDefault="00020AA0" w:rsidP="00020AA0">
      <w:pPr>
        <w:rPr>
          <w:rFonts w:ascii="Arial" w:hAnsi="Arial" w:cs="Arial"/>
        </w:rPr>
      </w:pPr>
    </w:p>
    <w:p w14:paraId="7F557960" w14:textId="77777777" w:rsidR="00020AA0" w:rsidRPr="00020AA0" w:rsidRDefault="00020AA0" w:rsidP="00020AA0">
      <w:pPr>
        <w:rPr>
          <w:rFonts w:ascii="Arial" w:hAnsi="Arial" w:cs="Arial"/>
        </w:rPr>
      </w:pPr>
      <w:r w:rsidRPr="00020AA0">
        <w:rPr>
          <w:rFonts w:ascii="Arial" w:hAnsi="Arial" w:cs="Arial"/>
        </w:rPr>
        <w:t>Integrity</w:t>
      </w:r>
    </w:p>
    <w:p w14:paraId="0D1E44E6" w14:textId="77777777" w:rsidR="00020AA0" w:rsidRPr="00020AA0" w:rsidRDefault="00020AA0" w:rsidP="00020AA0">
      <w:pPr>
        <w:rPr>
          <w:rFonts w:ascii="Arial" w:hAnsi="Arial" w:cs="Arial"/>
        </w:rPr>
      </w:pPr>
      <w:r w:rsidRPr="00020AA0">
        <w:rPr>
          <w:rFonts w:ascii="Arial" w:hAnsi="Arial" w:cs="Arial"/>
        </w:rPr>
        <w:t xml:space="preserve">Integrity is about making sure the data in the database stays correct. This means values must be valid and tables must remain properly linked. For </w:t>
      </w:r>
      <w:proofErr w:type="spellStart"/>
      <w:r w:rsidRPr="00020AA0">
        <w:rPr>
          <w:rFonts w:ascii="Arial" w:hAnsi="Arial" w:cs="Arial"/>
        </w:rPr>
        <w:t>BikesRUs</w:t>
      </w:r>
      <w:proofErr w:type="spellEnd"/>
      <w:r w:rsidRPr="00020AA0">
        <w:rPr>
          <w:rFonts w:ascii="Arial" w:hAnsi="Arial" w:cs="Arial"/>
        </w:rPr>
        <w:t>, this is important because donation records should always be accurate and trustworthy.</w:t>
      </w:r>
    </w:p>
    <w:p w14:paraId="5D45EA1E" w14:textId="77777777" w:rsidR="00020AA0" w:rsidRPr="00020AA0" w:rsidRDefault="00020AA0" w:rsidP="00020AA0">
      <w:pPr>
        <w:rPr>
          <w:rFonts w:ascii="Arial" w:hAnsi="Arial" w:cs="Arial"/>
        </w:rPr>
      </w:pPr>
      <w:r w:rsidRPr="00020AA0">
        <w:rPr>
          <w:rFonts w:ascii="Arial" w:hAnsi="Arial" w:cs="Arial"/>
        </w:rPr>
        <w:t>Oracle XE uses constraints to help with this. Primary keys make sure records are unique, and foreign keys make sure that donations are linked to valid donors, bikes and volunteers.</w:t>
      </w:r>
    </w:p>
    <w:p w14:paraId="5E337470" w14:textId="77777777" w:rsidR="00020AA0" w:rsidRPr="00020AA0" w:rsidRDefault="00020AA0" w:rsidP="00020AA0">
      <w:pPr>
        <w:rPr>
          <w:rFonts w:ascii="Arial" w:hAnsi="Arial" w:cs="Arial"/>
        </w:rPr>
      </w:pPr>
      <w:r w:rsidRPr="00020AA0">
        <w:rPr>
          <w:rFonts w:ascii="Arial" w:hAnsi="Arial" w:cs="Arial"/>
        </w:rPr>
        <w:t>FOREIGN KEY (</w:t>
      </w:r>
      <w:proofErr w:type="spellStart"/>
      <w:r w:rsidRPr="00020AA0">
        <w:rPr>
          <w:rFonts w:ascii="Arial" w:hAnsi="Arial" w:cs="Arial"/>
        </w:rPr>
        <w:t>donor_id</w:t>
      </w:r>
      <w:proofErr w:type="spellEnd"/>
      <w:r w:rsidRPr="00020AA0">
        <w:rPr>
          <w:rFonts w:ascii="Arial" w:hAnsi="Arial" w:cs="Arial"/>
        </w:rPr>
        <w:t>) REFERENCES donor(</w:t>
      </w:r>
      <w:proofErr w:type="spellStart"/>
      <w:r w:rsidRPr="00020AA0">
        <w:rPr>
          <w:rFonts w:ascii="Arial" w:hAnsi="Arial" w:cs="Arial"/>
        </w:rPr>
        <w:t>donor_id</w:t>
      </w:r>
      <w:proofErr w:type="spellEnd"/>
      <w:r w:rsidRPr="00020AA0">
        <w:rPr>
          <w:rFonts w:ascii="Arial" w:hAnsi="Arial" w:cs="Arial"/>
        </w:rPr>
        <w:t>)</w:t>
      </w:r>
    </w:p>
    <w:p w14:paraId="7706C9F8" w14:textId="77777777" w:rsidR="00020AA0" w:rsidRPr="00020AA0" w:rsidRDefault="00020AA0" w:rsidP="00020AA0">
      <w:pPr>
        <w:rPr>
          <w:rFonts w:ascii="Arial" w:hAnsi="Arial" w:cs="Arial"/>
        </w:rPr>
      </w:pPr>
      <w:r w:rsidRPr="00020AA0">
        <w:rPr>
          <w:rFonts w:ascii="Arial" w:hAnsi="Arial" w:cs="Arial"/>
        </w:rPr>
        <w:t>There is also a rule that donation values must be greater than zero. This is enforced using a CHECK constraint, which prevents invalid values from being entered.</w:t>
      </w:r>
    </w:p>
    <w:p w14:paraId="5A7F34C4" w14:textId="77777777" w:rsidR="00020AA0" w:rsidRPr="00020AA0" w:rsidRDefault="00020AA0" w:rsidP="00020AA0">
      <w:pPr>
        <w:rPr>
          <w:rFonts w:ascii="Arial" w:hAnsi="Arial" w:cs="Arial"/>
        </w:rPr>
      </w:pPr>
      <w:r w:rsidRPr="00020AA0">
        <w:rPr>
          <w:rFonts w:ascii="Arial" w:hAnsi="Arial" w:cs="Arial"/>
        </w:rPr>
        <w:t>CHECK (value &gt; 0)</w:t>
      </w:r>
    </w:p>
    <w:p w14:paraId="5D181ED7" w14:textId="77777777" w:rsidR="00020AA0" w:rsidRPr="00020AA0" w:rsidRDefault="00020AA0" w:rsidP="00020AA0">
      <w:pPr>
        <w:rPr>
          <w:rFonts w:ascii="Arial" w:hAnsi="Arial" w:cs="Arial"/>
        </w:rPr>
      </w:pPr>
      <w:r w:rsidRPr="00020AA0">
        <w:rPr>
          <w:rFonts w:ascii="Arial" w:hAnsi="Arial" w:cs="Arial"/>
        </w:rPr>
        <w:t>Triggers are another way to protect data integrity. In Question 9, triggers were used to stop donation records from being deleted and to prevent incorrect updates. This helps protect important data from being changed accidentally.</w:t>
      </w:r>
    </w:p>
    <w:p w14:paraId="0163FD91" w14:textId="70F10E98" w:rsidR="00020AA0" w:rsidRPr="00020AA0" w:rsidRDefault="00020AA0" w:rsidP="00020AA0">
      <w:pPr>
        <w:rPr>
          <w:rFonts w:ascii="Arial" w:hAnsi="Arial" w:cs="Arial"/>
        </w:rPr>
      </w:pPr>
    </w:p>
    <w:p w14:paraId="740366E2" w14:textId="77777777" w:rsidR="00020AA0" w:rsidRPr="00020AA0" w:rsidRDefault="00020AA0" w:rsidP="00020AA0">
      <w:pPr>
        <w:rPr>
          <w:rFonts w:ascii="Arial" w:hAnsi="Arial" w:cs="Arial"/>
        </w:rPr>
      </w:pPr>
      <w:r w:rsidRPr="00020AA0">
        <w:rPr>
          <w:rFonts w:ascii="Arial" w:hAnsi="Arial" w:cs="Arial"/>
        </w:rPr>
        <w:lastRenderedPageBreak/>
        <w:t>Availability</w:t>
      </w:r>
    </w:p>
    <w:p w14:paraId="418EE9AF" w14:textId="77777777" w:rsidR="00020AA0" w:rsidRPr="00020AA0" w:rsidRDefault="00020AA0" w:rsidP="00020AA0">
      <w:pPr>
        <w:rPr>
          <w:rFonts w:ascii="Arial" w:hAnsi="Arial" w:cs="Arial"/>
        </w:rPr>
      </w:pPr>
      <w:r w:rsidRPr="00020AA0">
        <w:rPr>
          <w:rFonts w:ascii="Arial" w:hAnsi="Arial" w:cs="Arial"/>
        </w:rPr>
        <w:t xml:space="preserve">Availability means that the database should be accessible when it is needed. At </w:t>
      </w:r>
      <w:proofErr w:type="spellStart"/>
      <w:r w:rsidRPr="00020AA0">
        <w:rPr>
          <w:rFonts w:ascii="Arial" w:hAnsi="Arial" w:cs="Arial"/>
        </w:rPr>
        <w:t>BikesRUs</w:t>
      </w:r>
      <w:proofErr w:type="spellEnd"/>
      <w:r w:rsidRPr="00020AA0">
        <w:rPr>
          <w:rFonts w:ascii="Arial" w:hAnsi="Arial" w:cs="Arial"/>
        </w:rPr>
        <w:t>, staff use the database for daily tasks such as recording donations and checking bike information. If the database is unavailable, work cannot continue properly.</w:t>
      </w:r>
    </w:p>
    <w:p w14:paraId="22A7AE13" w14:textId="77777777" w:rsidR="00020AA0" w:rsidRPr="00020AA0" w:rsidRDefault="00020AA0" w:rsidP="00020AA0">
      <w:pPr>
        <w:rPr>
          <w:rFonts w:ascii="Arial" w:hAnsi="Arial" w:cs="Arial"/>
        </w:rPr>
      </w:pPr>
      <w:r w:rsidRPr="00020AA0">
        <w:rPr>
          <w:rFonts w:ascii="Arial" w:hAnsi="Arial" w:cs="Arial"/>
        </w:rPr>
        <w:t>One way to help with availability is by doing regular backups. Oracle XE supports backups using Data Pump Export, which allows data to be recovered if something goes wrong.</w:t>
      </w:r>
    </w:p>
    <w:p w14:paraId="15CDDE08" w14:textId="77777777" w:rsidR="00020AA0" w:rsidRPr="00020AA0" w:rsidRDefault="00020AA0" w:rsidP="00020AA0">
      <w:pPr>
        <w:rPr>
          <w:rFonts w:ascii="Arial" w:hAnsi="Arial" w:cs="Arial"/>
        </w:rPr>
      </w:pPr>
      <w:proofErr w:type="spellStart"/>
      <w:r w:rsidRPr="00020AA0">
        <w:rPr>
          <w:rFonts w:ascii="Arial" w:hAnsi="Arial" w:cs="Arial"/>
        </w:rPr>
        <w:t>expdp</w:t>
      </w:r>
      <w:proofErr w:type="spellEnd"/>
      <w:r w:rsidRPr="00020AA0">
        <w:rPr>
          <w:rFonts w:ascii="Arial" w:hAnsi="Arial" w:cs="Arial"/>
        </w:rPr>
        <w:t xml:space="preserve"> system/password schemas=SYSTEM directory=</w:t>
      </w:r>
      <w:proofErr w:type="spellStart"/>
      <w:r w:rsidRPr="00020AA0">
        <w:rPr>
          <w:rFonts w:ascii="Arial" w:hAnsi="Arial" w:cs="Arial"/>
        </w:rPr>
        <w:t>backup_dir</w:t>
      </w:r>
      <w:proofErr w:type="spellEnd"/>
      <w:r w:rsidRPr="00020AA0">
        <w:rPr>
          <w:rFonts w:ascii="Arial" w:hAnsi="Arial" w:cs="Arial"/>
        </w:rPr>
        <w:t xml:space="preserve"> </w:t>
      </w:r>
      <w:proofErr w:type="spellStart"/>
      <w:r w:rsidRPr="00020AA0">
        <w:rPr>
          <w:rFonts w:ascii="Arial" w:hAnsi="Arial" w:cs="Arial"/>
        </w:rPr>
        <w:t>dumpfile</w:t>
      </w:r>
      <w:proofErr w:type="spellEnd"/>
      <w:r w:rsidRPr="00020AA0">
        <w:rPr>
          <w:rFonts w:ascii="Arial" w:hAnsi="Arial" w:cs="Arial"/>
        </w:rPr>
        <w:t>=</w:t>
      </w:r>
      <w:proofErr w:type="spellStart"/>
      <w:r w:rsidRPr="00020AA0">
        <w:rPr>
          <w:rFonts w:ascii="Arial" w:hAnsi="Arial" w:cs="Arial"/>
        </w:rPr>
        <w:t>bikerus.dmp</w:t>
      </w:r>
      <w:proofErr w:type="spellEnd"/>
    </w:p>
    <w:p w14:paraId="15CB8531" w14:textId="77777777" w:rsidR="00020AA0" w:rsidRPr="00020AA0" w:rsidRDefault="00020AA0" w:rsidP="00020AA0">
      <w:pPr>
        <w:rPr>
          <w:rFonts w:ascii="Arial" w:hAnsi="Arial" w:cs="Arial"/>
        </w:rPr>
      </w:pPr>
      <w:r w:rsidRPr="00020AA0">
        <w:rPr>
          <w:rFonts w:ascii="Arial" w:hAnsi="Arial" w:cs="Arial"/>
        </w:rPr>
        <w:t>Transaction control is also important. Using COMMIT and ROLLBACK ensures that mistakes can be undone and the database is not left in an unstable state.</w:t>
      </w:r>
    </w:p>
    <w:p w14:paraId="3BC169B0" w14:textId="77777777" w:rsidR="00020AA0" w:rsidRPr="00020AA0" w:rsidRDefault="00020AA0" w:rsidP="00020AA0">
      <w:pPr>
        <w:rPr>
          <w:rFonts w:ascii="Arial" w:hAnsi="Arial" w:cs="Arial"/>
        </w:rPr>
      </w:pPr>
      <w:proofErr w:type="gramStart"/>
      <w:r w:rsidRPr="00020AA0">
        <w:rPr>
          <w:rFonts w:ascii="Arial" w:hAnsi="Arial" w:cs="Arial"/>
        </w:rPr>
        <w:t>COMMIT;</w:t>
      </w:r>
      <w:proofErr w:type="gramEnd"/>
    </w:p>
    <w:p w14:paraId="06006A52" w14:textId="77777777" w:rsidR="00020AA0" w:rsidRPr="00020AA0" w:rsidRDefault="00020AA0" w:rsidP="00020AA0">
      <w:pPr>
        <w:rPr>
          <w:rFonts w:ascii="Arial" w:hAnsi="Arial" w:cs="Arial"/>
        </w:rPr>
      </w:pPr>
      <w:proofErr w:type="gramStart"/>
      <w:r w:rsidRPr="00020AA0">
        <w:rPr>
          <w:rFonts w:ascii="Arial" w:hAnsi="Arial" w:cs="Arial"/>
        </w:rPr>
        <w:t>ROLLBACK;</w:t>
      </w:r>
      <w:proofErr w:type="gramEnd"/>
    </w:p>
    <w:p w14:paraId="58FB760C" w14:textId="77777777" w:rsidR="00020AA0" w:rsidRPr="00020AA0" w:rsidRDefault="00020AA0" w:rsidP="00020AA0">
      <w:pPr>
        <w:rPr>
          <w:rFonts w:ascii="Arial" w:hAnsi="Arial" w:cs="Arial"/>
        </w:rPr>
      </w:pPr>
      <w:r w:rsidRPr="00020AA0">
        <w:rPr>
          <w:rFonts w:ascii="Arial" w:hAnsi="Arial" w:cs="Arial"/>
        </w:rPr>
        <w:t>Availability is also improved through exception handling in procedures and functions. When errors are handled properly, the system can continue running instead of stopping completely.</w:t>
      </w:r>
    </w:p>
    <w:p w14:paraId="41EC9548" w14:textId="77777777" w:rsidR="00020AA0" w:rsidRPr="00020AA0" w:rsidRDefault="00020AA0" w:rsidP="00020AA0">
      <w:pPr>
        <w:rPr>
          <w:rFonts w:ascii="Arial" w:hAnsi="Arial" w:cs="Arial"/>
        </w:rPr>
      </w:pPr>
      <w:r w:rsidRPr="00020AA0">
        <w:rPr>
          <w:rFonts w:ascii="Arial" w:hAnsi="Arial" w:cs="Arial"/>
        </w:rPr>
        <w:t>EXCEPTION</w:t>
      </w:r>
    </w:p>
    <w:p w14:paraId="2C27CCB7" w14:textId="77777777" w:rsidR="00020AA0" w:rsidRPr="00020AA0" w:rsidRDefault="00020AA0" w:rsidP="00020AA0">
      <w:pPr>
        <w:rPr>
          <w:rFonts w:ascii="Arial" w:hAnsi="Arial" w:cs="Arial"/>
        </w:rPr>
      </w:pPr>
      <w:r w:rsidRPr="00020AA0">
        <w:rPr>
          <w:rFonts w:ascii="Arial" w:hAnsi="Arial" w:cs="Arial"/>
        </w:rPr>
        <w:t>WHEN OTHERS THEN</w:t>
      </w:r>
    </w:p>
    <w:p w14:paraId="0DE54EFE" w14:textId="77777777" w:rsidR="00020AA0" w:rsidRPr="00020AA0" w:rsidRDefault="00020AA0" w:rsidP="00020AA0">
      <w:pPr>
        <w:rPr>
          <w:rFonts w:ascii="Arial" w:hAnsi="Arial" w:cs="Arial"/>
        </w:rPr>
      </w:pPr>
      <w:r w:rsidRPr="00020AA0">
        <w:rPr>
          <w:rFonts w:ascii="Arial" w:hAnsi="Arial" w:cs="Arial"/>
        </w:rPr>
        <w:t xml:space="preserve">   DBMS_OUTPUT.PUT_LINE(SQLERRM</w:t>
      </w:r>
      <w:proofErr w:type="gramStart"/>
      <w:r w:rsidRPr="00020AA0">
        <w:rPr>
          <w:rFonts w:ascii="Arial" w:hAnsi="Arial" w:cs="Arial"/>
        </w:rPr>
        <w:t>);</w:t>
      </w:r>
      <w:proofErr w:type="gramEnd"/>
    </w:p>
    <w:p w14:paraId="311416D4" w14:textId="4794AEDD" w:rsidR="00020AA0" w:rsidRPr="00020AA0" w:rsidRDefault="00020AA0" w:rsidP="00020AA0">
      <w:pPr>
        <w:rPr>
          <w:rFonts w:ascii="Arial" w:hAnsi="Arial" w:cs="Arial"/>
        </w:rPr>
      </w:pPr>
    </w:p>
    <w:p w14:paraId="6ABC9177" w14:textId="77777777" w:rsidR="00020AA0" w:rsidRPr="00020AA0" w:rsidRDefault="00020AA0" w:rsidP="00020AA0">
      <w:pPr>
        <w:rPr>
          <w:rFonts w:ascii="Arial" w:hAnsi="Arial" w:cs="Arial"/>
        </w:rPr>
      </w:pPr>
      <w:r w:rsidRPr="00020AA0">
        <w:rPr>
          <w:rFonts w:ascii="Arial" w:hAnsi="Arial" w:cs="Arial"/>
        </w:rPr>
        <w:t>Conclusion</w:t>
      </w:r>
    </w:p>
    <w:p w14:paraId="5F2562E3" w14:textId="77777777" w:rsidR="00020AA0" w:rsidRPr="00020AA0" w:rsidRDefault="00020AA0" w:rsidP="00020AA0">
      <w:pPr>
        <w:rPr>
          <w:rFonts w:ascii="Arial" w:hAnsi="Arial" w:cs="Arial"/>
        </w:rPr>
      </w:pPr>
      <w:r w:rsidRPr="00020AA0">
        <w:rPr>
          <w:rFonts w:ascii="Arial" w:hAnsi="Arial" w:cs="Arial"/>
        </w:rPr>
        <w:t xml:space="preserve">By using roles, views, constraints, triggers, backups and exception handling, </w:t>
      </w:r>
      <w:proofErr w:type="spellStart"/>
      <w:r w:rsidRPr="00020AA0">
        <w:rPr>
          <w:rFonts w:ascii="Arial" w:hAnsi="Arial" w:cs="Arial"/>
        </w:rPr>
        <w:t>BikesRUs</w:t>
      </w:r>
      <w:proofErr w:type="spellEnd"/>
      <w:r w:rsidRPr="00020AA0">
        <w:rPr>
          <w:rFonts w:ascii="Arial" w:hAnsi="Arial" w:cs="Arial"/>
        </w:rPr>
        <w:t xml:space="preserve"> </w:t>
      </w:r>
      <w:proofErr w:type="gramStart"/>
      <w:r w:rsidRPr="00020AA0">
        <w:rPr>
          <w:rFonts w:ascii="Arial" w:hAnsi="Arial" w:cs="Arial"/>
        </w:rPr>
        <w:t>is able to</w:t>
      </w:r>
      <w:proofErr w:type="gramEnd"/>
      <w:r w:rsidRPr="00020AA0">
        <w:rPr>
          <w:rFonts w:ascii="Arial" w:hAnsi="Arial" w:cs="Arial"/>
        </w:rPr>
        <w:t xml:space="preserve"> protect its database effectively. These methods help keep information private, accurate and available when needed. Together, they support the safe and reliable use of the database in daily operations.</w:t>
      </w:r>
    </w:p>
    <w:p w14:paraId="15ED08A3" w14:textId="77777777" w:rsidR="00020AA0" w:rsidRPr="00020AA0" w:rsidRDefault="00020AA0" w:rsidP="00020AA0">
      <w:pPr>
        <w:rPr>
          <w:rFonts w:ascii="Arial" w:hAnsi="Arial" w:cs="Arial"/>
        </w:rPr>
      </w:pPr>
    </w:p>
    <w:p w14:paraId="2C8070C5" w14:textId="51928D2A" w:rsidR="00020AA0" w:rsidRPr="00020AA0" w:rsidRDefault="00020AA0" w:rsidP="00020AA0">
      <w:pPr>
        <w:rPr>
          <w:rFonts w:ascii="Arial" w:hAnsi="Arial" w:cs="Arial"/>
        </w:rPr>
      </w:pPr>
      <w:r w:rsidRPr="00020AA0">
        <w:rPr>
          <w:rFonts w:ascii="Arial" w:hAnsi="Arial" w:cs="Arial"/>
        </w:rPr>
        <w:t xml:space="preserve">Referencing </w:t>
      </w:r>
    </w:p>
    <w:p w14:paraId="77A882FD" w14:textId="77777777" w:rsidR="00020AA0" w:rsidRPr="00020AA0" w:rsidRDefault="00020AA0" w:rsidP="00020AA0">
      <w:pPr>
        <w:rPr>
          <w:rFonts w:ascii="Arial" w:hAnsi="Arial" w:cs="Arial"/>
        </w:rPr>
      </w:pPr>
      <w:r w:rsidRPr="00020AA0">
        <w:rPr>
          <w:rFonts w:ascii="Arial" w:hAnsi="Arial" w:cs="Arial"/>
        </w:rPr>
        <w:t xml:space="preserve">Oracle Corporation (2023) </w:t>
      </w:r>
      <w:r w:rsidRPr="00020AA0">
        <w:rPr>
          <w:rFonts w:ascii="Arial" w:hAnsi="Arial" w:cs="Arial"/>
          <w:i/>
          <w:iCs/>
        </w:rPr>
        <w:t>Oracle Database SQL Language Reference</w:t>
      </w:r>
      <w:r w:rsidRPr="00020AA0">
        <w:rPr>
          <w:rFonts w:ascii="Arial" w:hAnsi="Arial" w:cs="Arial"/>
        </w:rPr>
        <w:t>. Available at:</w:t>
      </w:r>
      <w:r w:rsidRPr="00020AA0">
        <w:rPr>
          <w:rFonts w:ascii="Arial" w:hAnsi="Arial" w:cs="Arial"/>
        </w:rPr>
        <w:br/>
      </w:r>
      <w:hyperlink r:id="rId24" w:tgtFrame="_new" w:history="1">
        <w:r w:rsidRPr="00020AA0">
          <w:rPr>
            <w:rStyle w:val="Hyperlink"/>
            <w:rFonts w:ascii="Arial" w:hAnsi="Arial" w:cs="Arial"/>
          </w:rPr>
          <w:t>https://docs.oracle.com/en/database/oracle/oracle-database/21/sqlrf/</w:t>
        </w:r>
      </w:hyperlink>
      <w:r w:rsidRPr="00020AA0">
        <w:rPr>
          <w:rFonts w:ascii="Arial" w:hAnsi="Arial" w:cs="Arial"/>
        </w:rPr>
        <w:br/>
        <w:t>(Accessed: 30 September 2025).</w:t>
      </w:r>
    </w:p>
    <w:p w14:paraId="16B60D69" w14:textId="77777777" w:rsidR="00020AA0" w:rsidRPr="00020AA0" w:rsidRDefault="00020AA0" w:rsidP="00020AA0">
      <w:pPr>
        <w:rPr>
          <w:rFonts w:ascii="Arial" w:hAnsi="Arial" w:cs="Arial"/>
        </w:rPr>
      </w:pPr>
      <w:r w:rsidRPr="00020AA0">
        <w:rPr>
          <w:rFonts w:ascii="Arial" w:hAnsi="Arial" w:cs="Arial"/>
        </w:rPr>
        <w:t xml:space="preserve">Oracle Corporation (2023) </w:t>
      </w:r>
      <w:r w:rsidRPr="00020AA0">
        <w:rPr>
          <w:rFonts w:ascii="Arial" w:hAnsi="Arial" w:cs="Arial"/>
          <w:i/>
          <w:iCs/>
        </w:rPr>
        <w:t>Oracle Database PL/SQL Language Reference</w:t>
      </w:r>
      <w:r w:rsidRPr="00020AA0">
        <w:rPr>
          <w:rFonts w:ascii="Arial" w:hAnsi="Arial" w:cs="Arial"/>
        </w:rPr>
        <w:t>. Available at:</w:t>
      </w:r>
      <w:r w:rsidRPr="00020AA0">
        <w:rPr>
          <w:rFonts w:ascii="Arial" w:hAnsi="Arial" w:cs="Arial"/>
        </w:rPr>
        <w:br/>
      </w:r>
      <w:hyperlink r:id="rId25" w:tgtFrame="_new" w:history="1">
        <w:r w:rsidRPr="00020AA0">
          <w:rPr>
            <w:rStyle w:val="Hyperlink"/>
            <w:rFonts w:ascii="Arial" w:hAnsi="Arial" w:cs="Arial"/>
          </w:rPr>
          <w:t>https://docs.oracle.com/en/database/oracle/oracle-database/21/lnpls/</w:t>
        </w:r>
      </w:hyperlink>
      <w:r w:rsidRPr="00020AA0">
        <w:rPr>
          <w:rFonts w:ascii="Arial" w:hAnsi="Arial" w:cs="Arial"/>
        </w:rPr>
        <w:br/>
        <w:t>(Accessed: 30 September 2025).</w:t>
      </w:r>
    </w:p>
    <w:p w14:paraId="612D4564" w14:textId="77777777" w:rsidR="00020AA0" w:rsidRPr="00020AA0" w:rsidRDefault="00020AA0" w:rsidP="00020AA0">
      <w:pPr>
        <w:rPr>
          <w:rFonts w:ascii="Arial" w:hAnsi="Arial" w:cs="Arial"/>
        </w:rPr>
      </w:pPr>
      <w:r w:rsidRPr="00020AA0">
        <w:rPr>
          <w:rFonts w:ascii="Arial" w:hAnsi="Arial" w:cs="Arial"/>
        </w:rPr>
        <w:lastRenderedPageBreak/>
        <w:t xml:space="preserve">Oracle Corporation (2023) </w:t>
      </w:r>
      <w:r w:rsidRPr="00020AA0">
        <w:rPr>
          <w:rFonts w:ascii="Arial" w:hAnsi="Arial" w:cs="Arial"/>
          <w:i/>
          <w:iCs/>
        </w:rPr>
        <w:t>Managing Database Security</w:t>
      </w:r>
      <w:r w:rsidRPr="00020AA0">
        <w:rPr>
          <w:rFonts w:ascii="Arial" w:hAnsi="Arial" w:cs="Arial"/>
        </w:rPr>
        <w:t>. Available at:</w:t>
      </w:r>
      <w:r w:rsidRPr="00020AA0">
        <w:rPr>
          <w:rFonts w:ascii="Arial" w:hAnsi="Arial" w:cs="Arial"/>
        </w:rPr>
        <w:br/>
      </w:r>
      <w:hyperlink r:id="rId26" w:tgtFrame="_new" w:history="1">
        <w:r w:rsidRPr="00020AA0">
          <w:rPr>
            <w:rStyle w:val="Hyperlink"/>
            <w:rFonts w:ascii="Arial" w:hAnsi="Arial" w:cs="Arial"/>
          </w:rPr>
          <w:t>https://docs.oracle.com/en/database/oracle/oracle-database/21/dbseg/</w:t>
        </w:r>
      </w:hyperlink>
      <w:r w:rsidRPr="00020AA0">
        <w:rPr>
          <w:rFonts w:ascii="Arial" w:hAnsi="Arial" w:cs="Arial"/>
        </w:rPr>
        <w:br/>
        <w:t>(Accessed: 30 September 2025).</w:t>
      </w:r>
    </w:p>
    <w:p w14:paraId="20CBFBC6" w14:textId="77777777" w:rsidR="00020AA0" w:rsidRPr="00020AA0" w:rsidRDefault="00020AA0" w:rsidP="00020AA0">
      <w:pPr>
        <w:rPr>
          <w:rFonts w:ascii="Arial" w:hAnsi="Arial" w:cs="Arial"/>
        </w:rPr>
      </w:pPr>
      <w:r w:rsidRPr="00020AA0">
        <w:rPr>
          <w:rFonts w:ascii="Arial" w:hAnsi="Arial" w:cs="Arial"/>
        </w:rPr>
        <w:t xml:space="preserve">Oracle Corporation (2023) </w:t>
      </w:r>
      <w:r w:rsidRPr="00020AA0">
        <w:rPr>
          <w:rFonts w:ascii="Arial" w:hAnsi="Arial" w:cs="Arial"/>
          <w:i/>
          <w:iCs/>
        </w:rPr>
        <w:t>Database Concepts</w:t>
      </w:r>
      <w:r w:rsidRPr="00020AA0">
        <w:rPr>
          <w:rFonts w:ascii="Arial" w:hAnsi="Arial" w:cs="Arial"/>
        </w:rPr>
        <w:t>. Available at:</w:t>
      </w:r>
      <w:r w:rsidRPr="00020AA0">
        <w:rPr>
          <w:rFonts w:ascii="Arial" w:hAnsi="Arial" w:cs="Arial"/>
        </w:rPr>
        <w:br/>
      </w:r>
      <w:hyperlink r:id="rId27" w:tgtFrame="_new" w:history="1">
        <w:r w:rsidRPr="00020AA0">
          <w:rPr>
            <w:rStyle w:val="Hyperlink"/>
            <w:rFonts w:ascii="Arial" w:hAnsi="Arial" w:cs="Arial"/>
          </w:rPr>
          <w:t>https://docs.oracle.com/en/database/oracle/oracle-database/21/cncpt/</w:t>
        </w:r>
      </w:hyperlink>
      <w:r w:rsidRPr="00020AA0">
        <w:rPr>
          <w:rFonts w:ascii="Arial" w:hAnsi="Arial" w:cs="Arial"/>
        </w:rPr>
        <w:br/>
        <w:t>(Accessed: 30 September 2025).</w:t>
      </w:r>
    </w:p>
    <w:p w14:paraId="57DCAD43" w14:textId="77777777" w:rsidR="00020AA0" w:rsidRPr="00020AA0" w:rsidRDefault="00020AA0" w:rsidP="00020AA0">
      <w:pPr>
        <w:rPr>
          <w:rFonts w:ascii="Arial" w:hAnsi="Arial" w:cs="Arial"/>
        </w:rPr>
      </w:pPr>
      <w:r w:rsidRPr="00020AA0">
        <w:rPr>
          <w:rFonts w:ascii="Arial" w:hAnsi="Arial" w:cs="Arial"/>
        </w:rPr>
        <w:t xml:space="preserve">Oracle Corporation (2021) </w:t>
      </w:r>
      <w:r w:rsidRPr="00020AA0">
        <w:rPr>
          <w:rFonts w:ascii="Arial" w:hAnsi="Arial" w:cs="Arial"/>
          <w:i/>
          <w:iCs/>
        </w:rPr>
        <w:t>What Is Data Security?</w:t>
      </w:r>
      <w:r w:rsidRPr="00020AA0">
        <w:rPr>
          <w:rFonts w:ascii="Arial" w:hAnsi="Arial" w:cs="Arial"/>
        </w:rPr>
        <w:t xml:space="preserve"> Oracle. Available at: </w:t>
      </w:r>
      <w:hyperlink r:id="rId28" w:tgtFrame="_new" w:history="1">
        <w:r w:rsidRPr="00020AA0">
          <w:rPr>
            <w:rStyle w:val="Hyperlink"/>
            <w:rFonts w:ascii="Arial" w:hAnsi="Arial" w:cs="Arial"/>
          </w:rPr>
          <w:t>https://www.oracle.com/africa/security/database-security/what-is-data-security/</w:t>
        </w:r>
      </w:hyperlink>
      <w:r w:rsidRPr="00020AA0">
        <w:rPr>
          <w:rFonts w:ascii="Arial" w:hAnsi="Arial" w:cs="Arial"/>
        </w:rPr>
        <w:t xml:space="preserve"> (Accessed: 30 September 2025). </w:t>
      </w:r>
    </w:p>
    <w:p w14:paraId="47EFDB26" w14:textId="77777777" w:rsidR="00020AA0" w:rsidRPr="00020AA0" w:rsidRDefault="00020AA0" w:rsidP="00020AA0">
      <w:pPr>
        <w:rPr>
          <w:rFonts w:ascii="Arial" w:hAnsi="Arial" w:cs="Arial"/>
        </w:rPr>
      </w:pPr>
      <w:r w:rsidRPr="00020AA0">
        <w:rPr>
          <w:rFonts w:ascii="Arial" w:hAnsi="Arial" w:cs="Arial"/>
        </w:rPr>
        <w:t xml:space="preserve">Oracle Corporation (2023) </w:t>
      </w:r>
      <w:r w:rsidRPr="00020AA0">
        <w:rPr>
          <w:rFonts w:ascii="Arial" w:hAnsi="Arial" w:cs="Arial"/>
          <w:i/>
          <w:iCs/>
        </w:rPr>
        <w:t>Oracle Database Security Features</w:t>
      </w:r>
      <w:r w:rsidRPr="00020AA0">
        <w:rPr>
          <w:rFonts w:ascii="Arial" w:hAnsi="Arial" w:cs="Arial"/>
        </w:rPr>
        <w:t xml:space="preserve">. Oracle. Available at: </w:t>
      </w:r>
      <w:hyperlink r:id="rId29" w:tgtFrame="_new" w:history="1">
        <w:r w:rsidRPr="00020AA0">
          <w:rPr>
            <w:rStyle w:val="Hyperlink"/>
            <w:rFonts w:ascii="Arial" w:hAnsi="Arial" w:cs="Arial"/>
          </w:rPr>
          <w:t>https://www.oracle.com/africa/security/database-security/features/</w:t>
        </w:r>
      </w:hyperlink>
      <w:r w:rsidRPr="00020AA0">
        <w:rPr>
          <w:rFonts w:ascii="Arial" w:hAnsi="Arial" w:cs="Arial"/>
        </w:rPr>
        <w:t xml:space="preserve"> (Accessed: 30 September 2025). </w:t>
      </w:r>
    </w:p>
    <w:p w14:paraId="57B72BA7" w14:textId="77777777" w:rsidR="00020AA0" w:rsidRPr="00020AA0" w:rsidRDefault="00020AA0" w:rsidP="00020AA0">
      <w:pPr>
        <w:rPr>
          <w:rFonts w:ascii="Arial" w:hAnsi="Arial" w:cs="Arial"/>
        </w:rPr>
      </w:pPr>
      <w:r w:rsidRPr="00020AA0">
        <w:rPr>
          <w:rFonts w:ascii="Arial" w:hAnsi="Arial" w:cs="Arial"/>
        </w:rPr>
        <w:t xml:space="preserve">Oracle Corporation (2021) </w:t>
      </w:r>
      <w:r w:rsidRPr="00020AA0">
        <w:rPr>
          <w:rFonts w:ascii="Arial" w:hAnsi="Arial" w:cs="Arial"/>
          <w:i/>
          <w:iCs/>
        </w:rPr>
        <w:t>Real Application Security – Three Dimensions of Data Security</w:t>
      </w:r>
      <w:r w:rsidRPr="00020AA0">
        <w:rPr>
          <w:rFonts w:ascii="Arial" w:hAnsi="Arial" w:cs="Arial"/>
        </w:rPr>
        <w:t xml:space="preserve">. Oracle Docs. Available at: </w:t>
      </w:r>
      <w:hyperlink r:id="rId30" w:tgtFrame="_new" w:history="1">
        <w:r w:rsidRPr="00020AA0">
          <w:rPr>
            <w:rStyle w:val="Hyperlink"/>
            <w:rFonts w:ascii="Arial" w:hAnsi="Arial" w:cs="Arial"/>
          </w:rPr>
          <w:t>https://docs.oracle.com/en/database/oracle/oracle-database/26/dbfsg/indroducing-oracle-database-real-application-security.html</w:t>
        </w:r>
      </w:hyperlink>
      <w:r w:rsidRPr="00020AA0">
        <w:rPr>
          <w:rFonts w:ascii="Arial" w:hAnsi="Arial" w:cs="Arial"/>
        </w:rPr>
        <w:t xml:space="preserve"> (Accessed: 30 September 2025). </w:t>
      </w:r>
    </w:p>
    <w:p w14:paraId="29128042" w14:textId="77777777" w:rsidR="00020AA0" w:rsidRPr="00020AA0" w:rsidRDefault="00020AA0" w:rsidP="00020AA0">
      <w:pPr>
        <w:rPr>
          <w:rFonts w:ascii="Arial" w:hAnsi="Arial" w:cs="Arial"/>
        </w:rPr>
      </w:pPr>
      <w:r w:rsidRPr="00020AA0">
        <w:rPr>
          <w:rFonts w:ascii="Arial" w:hAnsi="Arial" w:cs="Arial"/>
        </w:rPr>
        <w:t xml:space="preserve">Murray, M.C. (2010) </w:t>
      </w:r>
      <w:r w:rsidRPr="00020AA0">
        <w:rPr>
          <w:rFonts w:ascii="Arial" w:hAnsi="Arial" w:cs="Arial"/>
          <w:i/>
          <w:iCs/>
        </w:rPr>
        <w:t>Database Security: What Students Need to Know</w:t>
      </w:r>
      <w:r w:rsidRPr="00020AA0">
        <w:rPr>
          <w:rFonts w:ascii="Arial" w:hAnsi="Arial" w:cs="Arial"/>
        </w:rPr>
        <w:t xml:space="preserve">. Kennesaw State University. Available at: </w:t>
      </w:r>
      <w:hyperlink r:id="rId31" w:tgtFrame="_new" w:history="1">
        <w:r w:rsidRPr="00020AA0">
          <w:rPr>
            <w:rStyle w:val="Hyperlink"/>
            <w:rFonts w:ascii="Arial" w:hAnsi="Arial" w:cs="Arial"/>
          </w:rPr>
          <w:t>https://digitalcommons.kennesaw.edu/cgi/viewcontent.cgi?article=2378&amp;context=facpubs</w:t>
        </w:r>
      </w:hyperlink>
      <w:r w:rsidRPr="00020AA0">
        <w:rPr>
          <w:rFonts w:ascii="Arial" w:hAnsi="Arial" w:cs="Arial"/>
        </w:rPr>
        <w:t xml:space="preserve"> (Accessed: 30 September 2025). </w:t>
      </w:r>
    </w:p>
    <w:p w14:paraId="45CF2E9B" w14:textId="77777777" w:rsidR="00020AA0" w:rsidRPr="00020AA0" w:rsidRDefault="00020AA0" w:rsidP="00020AA0">
      <w:pPr>
        <w:rPr>
          <w:rFonts w:ascii="Arial" w:hAnsi="Arial" w:cs="Arial"/>
        </w:rPr>
      </w:pPr>
      <w:r w:rsidRPr="00020AA0">
        <w:rPr>
          <w:rFonts w:ascii="Arial" w:hAnsi="Arial" w:cs="Arial"/>
        </w:rPr>
        <w:t xml:space="preserve">IJERT (2016) </w:t>
      </w:r>
      <w:r w:rsidRPr="00020AA0">
        <w:rPr>
          <w:rFonts w:ascii="Arial" w:hAnsi="Arial" w:cs="Arial"/>
          <w:i/>
          <w:iCs/>
        </w:rPr>
        <w:t>Oracle Database Security</w:t>
      </w:r>
      <w:r w:rsidRPr="00020AA0">
        <w:rPr>
          <w:rFonts w:ascii="Arial" w:hAnsi="Arial" w:cs="Arial"/>
        </w:rPr>
        <w:t xml:space="preserve">. International Journal of Engineering Research &amp; Technology. Available at: </w:t>
      </w:r>
      <w:hyperlink r:id="rId32" w:tgtFrame="_new" w:history="1">
        <w:r w:rsidRPr="00020AA0">
          <w:rPr>
            <w:rStyle w:val="Hyperlink"/>
            <w:rFonts w:ascii="Arial" w:hAnsi="Arial" w:cs="Arial"/>
          </w:rPr>
          <w:t>https://www.ijert.org/oracle-database-security</w:t>
        </w:r>
      </w:hyperlink>
      <w:r w:rsidRPr="00020AA0">
        <w:rPr>
          <w:rFonts w:ascii="Arial" w:hAnsi="Arial" w:cs="Arial"/>
        </w:rPr>
        <w:t xml:space="preserve"> (Accessed: 30 September 2025). </w:t>
      </w:r>
    </w:p>
    <w:p w14:paraId="3BC91E71" w14:textId="77777777" w:rsidR="00020AA0" w:rsidRPr="00020AA0" w:rsidRDefault="00020AA0" w:rsidP="00020AA0">
      <w:pPr>
        <w:rPr>
          <w:rFonts w:ascii="Arial" w:hAnsi="Arial" w:cs="Arial"/>
        </w:rPr>
      </w:pPr>
    </w:p>
    <w:p w14:paraId="2F636E02" w14:textId="77777777" w:rsidR="00DB3D5C" w:rsidRPr="00020AA0" w:rsidRDefault="00DB3D5C" w:rsidP="00020AA0">
      <w:pPr>
        <w:rPr>
          <w:rFonts w:ascii="Arial" w:hAnsi="Arial" w:cs="Arial"/>
        </w:rPr>
      </w:pPr>
    </w:p>
    <w:sectPr w:rsidR="00DB3D5C" w:rsidRPr="00020A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80A31" w14:textId="77777777" w:rsidR="00CC2629" w:rsidRDefault="00CC2629" w:rsidP="00DD7C83">
      <w:pPr>
        <w:spacing w:after="0" w:line="240" w:lineRule="auto"/>
      </w:pPr>
      <w:r>
        <w:separator/>
      </w:r>
    </w:p>
  </w:endnote>
  <w:endnote w:type="continuationSeparator" w:id="0">
    <w:p w14:paraId="6E3AD482" w14:textId="77777777" w:rsidR="00CC2629" w:rsidRDefault="00CC2629" w:rsidP="00DD7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3108" w14:textId="77777777" w:rsidR="00CC2629" w:rsidRDefault="00CC2629" w:rsidP="00DD7C83">
      <w:pPr>
        <w:spacing w:after="0" w:line="240" w:lineRule="auto"/>
      </w:pPr>
      <w:r>
        <w:separator/>
      </w:r>
    </w:p>
  </w:footnote>
  <w:footnote w:type="continuationSeparator" w:id="0">
    <w:p w14:paraId="64328C86" w14:textId="77777777" w:rsidR="00CC2629" w:rsidRDefault="00CC2629" w:rsidP="00DD7C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516"/>
    <w:rsid w:val="00020AA0"/>
    <w:rsid w:val="000D54A8"/>
    <w:rsid w:val="002E3516"/>
    <w:rsid w:val="006F5142"/>
    <w:rsid w:val="00B14D69"/>
    <w:rsid w:val="00BF2B90"/>
    <w:rsid w:val="00CC2629"/>
    <w:rsid w:val="00D90764"/>
    <w:rsid w:val="00DB3D5C"/>
    <w:rsid w:val="00DD7C83"/>
    <w:rsid w:val="00E9658C"/>
    <w:rsid w:val="00EE4310"/>
    <w:rsid w:val="00F70503"/>
    <w:rsid w:val="00FC23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EF92"/>
  <w15:chartTrackingRefBased/>
  <w15:docId w15:val="{28DF0370-FED2-40CA-A0FA-D320BB0C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516"/>
    <w:rPr>
      <w:rFonts w:eastAsiaTheme="majorEastAsia" w:cstheme="majorBidi"/>
      <w:color w:val="272727" w:themeColor="text1" w:themeTint="D8"/>
    </w:rPr>
  </w:style>
  <w:style w:type="paragraph" w:styleId="Title">
    <w:name w:val="Title"/>
    <w:basedOn w:val="Normal"/>
    <w:next w:val="Normal"/>
    <w:link w:val="TitleChar"/>
    <w:uiPriority w:val="10"/>
    <w:qFormat/>
    <w:rsid w:val="002E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516"/>
    <w:pPr>
      <w:spacing w:before="160"/>
      <w:jc w:val="center"/>
    </w:pPr>
    <w:rPr>
      <w:i/>
      <w:iCs/>
      <w:color w:val="404040" w:themeColor="text1" w:themeTint="BF"/>
    </w:rPr>
  </w:style>
  <w:style w:type="character" w:customStyle="1" w:styleId="QuoteChar">
    <w:name w:val="Quote Char"/>
    <w:basedOn w:val="DefaultParagraphFont"/>
    <w:link w:val="Quote"/>
    <w:uiPriority w:val="29"/>
    <w:rsid w:val="002E3516"/>
    <w:rPr>
      <w:i/>
      <w:iCs/>
      <w:color w:val="404040" w:themeColor="text1" w:themeTint="BF"/>
    </w:rPr>
  </w:style>
  <w:style w:type="paragraph" w:styleId="ListParagraph">
    <w:name w:val="List Paragraph"/>
    <w:basedOn w:val="Normal"/>
    <w:uiPriority w:val="34"/>
    <w:qFormat/>
    <w:rsid w:val="002E3516"/>
    <w:pPr>
      <w:ind w:left="720"/>
      <w:contextualSpacing/>
    </w:pPr>
  </w:style>
  <w:style w:type="character" w:styleId="IntenseEmphasis">
    <w:name w:val="Intense Emphasis"/>
    <w:basedOn w:val="DefaultParagraphFont"/>
    <w:uiPriority w:val="21"/>
    <w:qFormat/>
    <w:rsid w:val="002E3516"/>
    <w:rPr>
      <w:i/>
      <w:iCs/>
      <w:color w:val="0F4761" w:themeColor="accent1" w:themeShade="BF"/>
    </w:rPr>
  </w:style>
  <w:style w:type="paragraph" w:styleId="IntenseQuote">
    <w:name w:val="Intense Quote"/>
    <w:basedOn w:val="Normal"/>
    <w:next w:val="Normal"/>
    <w:link w:val="IntenseQuoteChar"/>
    <w:uiPriority w:val="30"/>
    <w:qFormat/>
    <w:rsid w:val="002E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516"/>
    <w:rPr>
      <w:i/>
      <w:iCs/>
      <w:color w:val="0F4761" w:themeColor="accent1" w:themeShade="BF"/>
    </w:rPr>
  </w:style>
  <w:style w:type="character" w:styleId="IntenseReference">
    <w:name w:val="Intense Reference"/>
    <w:basedOn w:val="DefaultParagraphFont"/>
    <w:uiPriority w:val="32"/>
    <w:qFormat/>
    <w:rsid w:val="002E3516"/>
    <w:rPr>
      <w:b/>
      <w:bCs/>
      <w:smallCaps/>
      <w:color w:val="0F4761" w:themeColor="accent1" w:themeShade="BF"/>
      <w:spacing w:val="5"/>
    </w:rPr>
  </w:style>
  <w:style w:type="paragraph" w:styleId="Header">
    <w:name w:val="header"/>
    <w:basedOn w:val="Normal"/>
    <w:link w:val="HeaderChar"/>
    <w:uiPriority w:val="99"/>
    <w:unhideWhenUsed/>
    <w:rsid w:val="00DD7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C83"/>
  </w:style>
  <w:style w:type="paragraph" w:styleId="Footer">
    <w:name w:val="footer"/>
    <w:basedOn w:val="Normal"/>
    <w:link w:val="FooterChar"/>
    <w:uiPriority w:val="99"/>
    <w:unhideWhenUsed/>
    <w:rsid w:val="00DD7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C83"/>
  </w:style>
  <w:style w:type="character" w:styleId="Hyperlink">
    <w:name w:val="Hyperlink"/>
    <w:basedOn w:val="DefaultParagraphFont"/>
    <w:uiPriority w:val="99"/>
    <w:unhideWhenUsed/>
    <w:rsid w:val="00020AA0"/>
    <w:rPr>
      <w:color w:val="467886" w:themeColor="hyperlink"/>
      <w:u w:val="single"/>
    </w:rPr>
  </w:style>
  <w:style w:type="character" w:styleId="UnresolvedMention">
    <w:name w:val="Unresolved Mention"/>
    <w:basedOn w:val="DefaultParagraphFont"/>
    <w:uiPriority w:val="99"/>
    <w:semiHidden/>
    <w:unhideWhenUsed/>
    <w:rsid w:val="00020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cs.oracle.com/en/database/oracle/oracle-database/21/dbseg/" TargetMode="External"/><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oracle.com/en/database/oracle/oracle-database/21/lnpls/"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oracle.com/africa/security/database-security/features/?utm_source=chatgpt.co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oracle.com/en/database/oracle/oracle-database/21/sqlrf/" TargetMode="External"/><Relationship Id="rId32" Type="http://schemas.openxmlformats.org/officeDocument/2006/relationships/hyperlink" Target="https://www.ijert.org/oracle-database-security?utm_source=chatgpt.com" TargetMode="Externa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oracle.com/africa/security/database-security/what-is-data-security/?utm_source=chatgpt.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igitalcommons.kennesaw.edu/cgi/viewcontent.cgi?article=2378&amp;context=facpubs&amp;utm_source=chatgpt.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cs.oracle.com/en/database/oracle/oracle-database/21/cncpt/" TargetMode="External"/><Relationship Id="rId30" Type="http://schemas.openxmlformats.org/officeDocument/2006/relationships/hyperlink" Target="https://docs.oracle.com/en/database/oracle/oracle-database/26/dbfsg/indroducing-oracle-database-real-application-security.html?utm_source=chatgpt.com"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16</Pages>
  <Words>1014</Words>
  <Characters>6339</Characters>
  <Application>Microsoft Office Word</Application>
  <DocSecurity>0</DocSecurity>
  <Lines>134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Daniel Elliott</dc:creator>
  <cp:keywords/>
  <dc:description/>
  <cp:lastModifiedBy>Tristan Daniel Elliott</cp:lastModifiedBy>
  <cp:revision>5</cp:revision>
  <dcterms:created xsi:type="dcterms:W3CDTF">2026-01-27T20:02:00Z</dcterms:created>
  <dcterms:modified xsi:type="dcterms:W3CDTF">2026-01-30T10:33:00Z</dcterms:modified>
</cp:coreProperties>
</file>