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w:t>
      </w:r>
      <w:r>
        <w:t xml:space="preserve"> </w:t>
      </w:r>
      <w:r>
        <w:t xml:space="preserve">Personal</w:t>
      </w:r>
      <w:r>
        <w:t xml:space="preserve"> </w:t>
      </w:r>
      <w:r>
        <w:t xml:space="preserve">Fitness</w:t>
      </w:r>
      <w:r>
        <w:t xml:space="preserve"> </w:t>
      </w:r>
      <w:r>
        <w:t xml:space="preserve">Recommendation</w:t>
      </w:r>
      <w:r>
        <w:t xml:space="preserve"> </w:t>
      </w:r>
      <w:r>
        <w:t xml:space="preserve">Platform</w:t>
      </w:r>
    </w:p>
    <w:p>
      <w:pPr>
        <w:pStyle w:val="Subtitle"/>
      </w:pPr>
      <w:r>
        <w:t xml:space="preserve">Pre-defense</w:t>
      </w:r>
      <w:r>
        <w:t xml:space="preserve"> </w:t>
      </w:r>
      <w:r>
        <w:t xml:space="preserve">1</w:t>
      </w:r>
      <w:r>
        <w:t xml:space="preserve"> </w:t>
      </w:r>
      <w:r>
        <w:t xml:space="preserve">report:</w:t>
      </w:r>
      <w:r>
        <w:t xml:space="preserve"> </w:t>
      </w:r>
      <w:r>
        <w:t xml:space="preserve">analysis,</w:t>
      </w:r>
      <w:r>
        <w:t xml:space="preserve"> </w:t>
      </w:r>
      <w:r>
        <w:t xml:space="preserve">design</w:t>
      </w:r>
      <w:r>
        <w:t xml:space="preserve"> </w:t>
      </w:r>
      <w:r>
        <w:t xml:space="preserve">and</w:t>
      </w:r>
      <w:r>
        <w:t xml:space="preserve"> </w:t>
      </w:r>
      <w:r>
        <w:t xml:space="preserve">planning</w:t>
      </w:r>
    </w:p>
    <w:p>
      <w:pPr>
        <w:pStyle w:val="Author"/>
      </w:pPr>
      <w:r>
        <w:t xml:space="preserve">Arman</w:t>
      </w:r>
      <w:r>
        <w:t xml:space="preserve"> </w:t>
      </w:r>
      <w:r>
        <w:t xml:space="preserve">Amankeldi</w:t>
      </w:r>
      <w:r>
        <w:t xml:space="preserve"> </w:t>
      </w:r>
      <w:r>
        <w:t xml:space="preserve">·</w:t>
      </w:r>
      <w:r>
        <w:t xml:space="preserve"> </w:t>
      </w:r>
      <w:r>
        <w:t xml:space="preserve">Abzal</w:t>
      </w:r>
      <w:r>
        <w:t xml:space="preserve"> </w:t>
      </w:r>
      <w:r>
        <w:t xml:space="preserve">Bakhtiyarov</w:t>
      </w:r>
      <w:r>
        <w:t xml:space="preserve"> </w:t>
      </w:r>
      <w:r>
        <w:t xml:space="preserve">·</w:t>
      </w:r>
      <w:r>
        <w:t xml:space="preserve"> </w:t>
      </w:r>
      <w:r>
        <w:t xml:space="preserve">Bakhytzhan</w:t>
      </w:r>
      <w:r>
        <w:t xml:space="preserve"> </w:t>
      </w:r>
      <w:r>
        <w:t xml:space="preserve">Abdilmazhit</w:t>
      </w:r>
    </w:p>
    <w:p>
      <w:pPr>
        <w:pStyle w:val="Author"/>
      </w:pPr>
      <w:r>
        <w:t xml:space="preserve">Scientific</w:t>
      </w:r>
      <w:r>
        <w:t xml:space="preserve"> </w:t>
      </w:r>
      <w:r>
        <w:t xml:space="preserve">supervisor:</w:t>
      </w:r>
      <w:r>
        <w:t xml:space="preserve"> </w:t>
      </w:r>
      <w:r>
        <w:t xml:space="preserve">Dana</w:t>
      </w:r>
      <w:r>
        <w:t xml:space="preserve"> </w:t>
      </w:r>
      <w:r>
        <w:t xml:space="preserve">Altynbek</w:t>
      </w:r>
    </w:p>
    <w:p>
      <w:pPr>
        <w:pStyle w:val="Author"/>
      </w:pPr>
      <w:r>
        <w:t xml:space="preserve">Astana</w:t>
      </w:r>
      <w:r>
        <w:t xml:space="preserve"> </w:t>
      </w:r>
      <w:r>
        <w:t xml:space="preserve">IT</w:t>
      </w:r>
      <w:r>
        <w:t xml:space="preserve"> </w:t>
      </w:r>
      <w:r>
        <w:t xml:space="preserve">University</w:t>
      </w:r>
    </w:p>
    <w:p>
      <w:pPr>
        <w:pStyle w:val="Date"/>
      </w:pPr>
      <w:r>
        <w:t xml:space="preserve">24</w:t>
      </w:r>
      <w:r>
        <w:t xml:space="preserve"> </w:t>
      </w:r>
      <w:r>
        <w:t xml:space="preserve">October</w:t>
      </w:r>
      <w:r>
        <w:t xml:space="preserve"> </w:t>
      </w:r>
      <w:r>
        <w:t xml:space="preserve">2026</w:t>
      </w:r>
    </w:p>
    <w:p>
      <w:pPr>
        <w:pStyle w:val="FirstParagraph"/>
      </w:pPr>
      <w:r>
        <w:rPr>
          <w:bCs/>
          <w:b/>
        </w:rPr>
        <w:t xml:space="preserve">Repository:</w:t>
      </w:r>
      <w:r>
        <w:t xml:space="preserve"> </w:t>
      </w:r>
      <w:r>
        <w:t xml:space="preserve">https://github.com/St3rben11/prob-period-1 (tag</w:t>
      </w:r>
      <w:r>
        <w:t xml:space="preserve"> </w:t>
      </w:r>
      <w:r>
        <w:rPr>
          <w:rStyle w:val="VerbatimChar"/>
        </w:rPr>
        <w:t xml:space="preserve">pre-defense-1</w:t>
      </w:r>
      <w:r>
        <w:t xml:space="preserve">)</w:t>
      </w:r>
      <w:r>
        <w:br/>
      </w:r>
      <w:r>
        <w:rPr>
          <w:bCs/>
          <w:b/>
        </w:rPr>
        <w:t xml:space="preserve">YouTrack:</w:t>
      </w:r>
      <w:r>
        <w:t xml:space="preserve"> </w:t>
      </w:r>
      <w:r>
        <w:t xml:space="preserve">https://aipersonalfitness.youtrack.cloud (project APF)</w:t>
      </w:r>
    </w:p>
    <w:bookmarkStart w:id="20" w:name="contents"/>
    <w:p>
      <w:pPr>
        <w:pStyle w:val="Heading2"/>
      </w:pPr>
      <w:r>
        <w:t xml:space="preserve">Contents</w:t>
      </w:r>
    </w:p>
    <w:p>
      <w:pPr>
        <w:numPr>
          <w:ilvl w:val="0"/>
          <w:numId w:val="1001"/>
        </w:numPr>
        <w:pStyle w:val="Compact"/>
      </w:pPr>
      <w:r>
        <w:t xml:space="preserve">Project Proposal</w:t>
      </w:r>
    </w:p>
    <w:p>
      <w:pPr>
        <w:numPr>
          <w:ilvl w:val="0"/>
          <w:numId w:val="1001"/>
        </w:numPr>
        <w:pStyle w:val="Compact"/>
      </w:pPr>
      <w:r>
        <w:t xml:space="preserve">Confirmation of Relevance</w:t>
      </w:r>
    </w:p>
    <w:p>
      <w:pPr>
        <w:numPr>
          <w:ilvl w:val="0"/>
          <w:numId w:val="1001"/>
        </w:numPr>
        <w:pStyle w:val="Compact"/>
      </w:pPr>
      <w:r>
        <w:t xml:space="preserve">Literature Review</w:t>
      </w:r>
    </w:p>
    <w:p>
      <w:pPr>
        <w:numPr>
          <w:ilvl w:val="0"/>
          <w:numId w:val="1001"/>
        </w:numPr>
        <w:pStyle w:val="Compact"/>
      </w:pPr>
      <w:r>
        <w:t xml:space="preserve">Comparison of Existing Systems</w:t>
      </w:r>
    </w:p>
    <w:p>
      <w:pPr>
        <w:numPr>
          <w:ilvl w:val="0"/>
          <w:numId w:val="1001"/>
        </w:numPr>
        <w:pStyle w:val="Compact"/>
      </w:pPr>
      <w:r>
        <w:t xml:space="preserve">Technology Comparison</w:t>
      </w:r>
    </w:p>
    <w:p>
      <w:pPr>
        <w:numPr>
          <w:ilvl w:val="0"/>
          <w:numId w:val="1001"/>
        </w:numPr>
        <w:pStyle w:val="Compact"/>
      </w:pPr>
      <w:r>
        <w:t xml:space="preserve">Requirements Specification</w:t>
      </w:r>
    </w:p>
    <w:p>
      <w:pPr>
        <w:numPr>
          <w:ilvl w:val="0"/>
          <w:numId w:val="1001"/>
        </w:numPr>
        <w:pStyle w:val="Compact"/>
      </w:pPr>
      <w:r>
        <w:t xml:space="preserve">Architecture and Diagrams</w:t>
      </w:r>
    </w:p>
    <w:p>
      <w:pPr>
        <w:numPr>
          <w:ilvl w:val="0"/>
          <w:numId w:val="1001"/>
        </w:numPr>
        <w:pStyle w:val="Compact"/>
      </w:pPr>
      <w:r>
        <w:t xml:space="preserve">UX and Prototype</w:t>
      </w:r>
    </w:p>
    <w:p>
      <w:pPr>
        <w:numPr>
          <w:ilvl w:val="0"/>
          <w:numId w:val="1001"/>
        </w:numPr>
        <w:pStyle w:val="Compact"/>
      </w:pPr>
      <w:r>
        <w:t xml:space="preserve">Verification and Evaluation Plan</w:t>
      </w:r>
    </w:p>
    <w:p>
      <w:pPr>
        <w:numPr>
          <w:ilvl w:val="0"/>
          <w:numId w:val="1001"/>
        </w:numPr>
        <w:pStyle w:val="Compact"/>
      </w:pPr>
      <w:r>
        <w:t xml:space="preserve">Project Management and Risks</w:t>
      </w:r>
    </w:p>
    <w:p>
      <w:pPr>
        <w:numPr>
          <w:ilvl w:val="0"/>
          <w:numId w:val="1001"/>
        </w:numPr>
        <w:pStyle w:val="Compact"/>
      </w:pPr>
      <w:r>
        <w:t xml:space="preserve">Scientific Supervisor Feedback</w:t>
      </w:r>
    </w:p>
    <w:p>
      <w:r>
        <w:br w:type="page"/>
      </w:r>
    </w:p>
    <w:bookmarkEnd w:id="20"/>
    <w:bookmarkStart w:id="30" w:name="project-proposal"/>
    <w:p>
      <w:pPr>
        <w:pStyle w:val="Heading1"/>
      </w:pPr>
      <w:r>
        <w:t xml:space="preserve">1. Project Proposal</w:t>
      </w:r>
    </w:p>
    <w:tbl>
      <w:tblPr>
        <w:tblStyle w:val="Table"/>
        <w:tblW w:type="dxa" w:w="9637"/>
        <w:tblLook w:firstRow="1" w:lastRow="0" w:firstColumn="0" w:lastColumn="0" w:noHBand="0" w:noVBand="0" w:val="0020"/>
        <w:jc w:val="start"/>
        <w:tblBorders>
          <w:top w:val="single" w:sz="4" w:color="A3B1C6"/>
          <w:left w:val="single" w:sz="4" w:color="A3B1C6"/>
          <w:bottom w:val="single" w:sz="4" w:color="A3B1C6"/>
          <w:right w:val="single" w:sz="4" w:color="A3B1C6"/>
          <w:insideH w:val="single" w:sz="4" w:color="A3B1C6"/>
          <w:insideV w:val="single" w:sz="4" w:color="A3B1C6"/>
        </w:tblBorders>
        <w:tblLayout w:type="fixed"/>
      </w:tblPr>
      <w:tblGrid>
        <w:gridCol w:w="3468"/>
        <w:gridCol w:w="6168"/>
      </w:tblGrid>
      <w:tr>
        <w:trPr>
          <w:tblHeader w:val="true"/>
        </w:trPr>
        <w:tc>
          <w:tcPr>
            <w:tcW w:type="dxa" w:w="3468"/>
            <w:shd w:val="clear" w:color="auto" w:fill="DBEAFE"/>
          </w:tcPr>
          <w:p>
            <w:pPr>
              <w:pStyle w:val="Compact"/>
              <w:spacing w:after="20" w:before="20"/>
              <w:jc w:val="left"/>
            </w:pPr>
            <w:r>
              <w:rPr>
                <w:b/>
                <w:sz w:val="20"/>
              </w:rPr>
              <w:t xml:space="preserve">Item</w:t>
            </w:r>
          </w:p>
        </w:tc>
        <w:tc>
          <w:tcPr>
            <w:tcW w:type="dxa" w:w="6168"/>
            <w:shd w:val="clear" w:color="auto" w:fill="DBEAFE"/>
          </w:tcPr>
          <w:p>
            <w:pPr>
              <w:pStyle w:val="Compact"/>
              <w:spacing w:after="20" w:before="20"/>
              <w:jc w:val="left"/>
            </w:pPr>
            <w:r>
              <w:rPr>
                <w:b/>
                <w:sz w:val="20"/>
              </w:rPr>
              <w:t xml:space="preserve">Value</w:t>
            </w:r>
          </w:p>
        </w:tc>
      </w:tr>
      <w:tr>
        <w:tc>
          <w:tcPr>
            <w:tcW w:type="dxa" w:w="3468"/>
          </w:tcPr>
          <w:p>
            <w:pPr>
              <w:pStyle w:val="Compact"/>
              <w:spacing w:after="20" w:before="20"/>
              <w:jc w:val="left"/>
            </w:pPr>
            <w:r>
              <w:rPr>
                <w:bCs/>
                <w:b/>
                <w:sz w:val="20"/>
              </w:rPr>
              <w:t xml:space="preserve">Project title</w:t>
            </w:r>
          </w:p>
        </w:tc>
        <w:tc>
          <w:tcPr>
            <w:tcW w:type="dxa" w:w="6168"/>
          </w:tcPr>
          <w:p>
            <w:pPr>
              <w:pStyle w:val="Compact"/>
              <w:spacing w:after="20" w:before="20"/>
              <w:jc w:val="left"/>
            </w:pPr>
            <w:r>
              <w:rPr>
                <w:sz w:val="20"/>
              </w:rPr>
              <w:t xml:space="preserve">AI Personal Fitness Recommendation Platform</w:t>
            </w:r>
          </w:p>
        </w:tc>
      </w:tr>
      <w:tr>
        <w:tc>
          <w:tcPr>
            <w:tcW w:type="dxa" w:w="3468"/>
          </w:tcPr>
          <w:p>
            <w:pPr>
              <w:pStyle w:val="Compact"/>
              <w:spacing w:after="20" w:before="20"/>
              <w:jc w:val="left"/>
            </w:pPr>
            <w:r>
              <w:rPr>
                <w:bCs/>
                <w:b/>
                <w:sz w:val="20"/>
              </w:rPr>
              <w:t xml:space="preserve">Project type</w:t>
            </w:r>
          </w:p>
        </w:tc>
        <w:tc>
          <w:tcPr>
            <w:tcW w:type="dxa" w:w="6168"/>
          </w:tcPr>
          <w:p>
            <w:pPr>
              <w:pStyle w:val="Compact"/>
              <w:spacing w:after="20" w:before="20"/>
              <w:jc w:val="left"/>
            </w:pPr>
            <w:r>
              <w:rPr>
                <w:sz w:val="20"/>
              </w:rPr>
              <w:t xml:space="preserve">Diploma project, web application</w:t>
            </w:r>
          </w:p>
        </w:tc>
      </w:tr>
      <w:tr>
        <w:tc>
          <w:tcPr>
            <w:tcW w:type="dxa" w:w="3468"/>
          </w:tcPr>
          <w:p>
            <w:pPr>
              <w:pStyle w:val="Compact"/>
              <w:spacing w:after="20" w:before="20"/>
              <w:jc w:val="left"/>
            </w:pPr>
            <w:r>
              <w:rPr>
                <w:bCs/>
                <w:b/>
                <w:sz w:val="20"/>
              </w:rPr>
              <w:t xml:space="preserve">Field</w:t>
            </w:r>
          </w:p>
        </w:tc>
        <w:tc>
          <w:tcPr>
            <w:tcW w:type="dxa" w:w="6168"/>
          </w:tcPr>
          <w:p>
            <w:pPr>
              <w:pStyle w:val="Compact"/>
              <w:spacing w:after="20" w:before="20"/>
              <w:jc w:val="left"/>
            </w:pPr>
            <w:r>
              <w:rPr>
                <w:sz w:val="20"/>
              </w:rPr>
              <w:t xml:space="preserve">Artificial intelligence, recommender systems, personalised health and fitness</w:t>
            </w:r>
          </w:p>
        </w:tc>
      </w:tr>
      <w:tr>
        <w:tc>
          <w:tcPr>
            <w:tcW w:type="dxa" w:w="3468"/>
          </w:tcPr>
          <w:p>
            <w:pPr>
              <w:pStyle w:val="Compact"/>
              <w:spacing w:after="20" w:before="20"/>
              <w:jc w:val="left"/>
            </w:pPr>
            <w:r>
              <w:rPr>
                <w:bCs/>
                <w:b/>
                <w:sz w:val="20"/>
              </w:rPr>
              <w:t xml:space="preserve">University</w:t>
            </w:r>
          </w:p>
        </w:tc>
        <w:tc>
          <w:tcPr>
            <w:tcW w:type="dxa" w:w="6168"/>
          </w:tcPr>
          <w:p>
            <w:pPr>
              <w:pStyle w:val="Compact"/>
              <w:spacing w:after="20" w:before="20"/>
              <w:jc w:val="left"/>
            </w:pPr>
            <w:r>
              <w:rPr>
                <w:sz w:val="20"/>
              </w:rPr>
              <w:t xml:space="preserve">Astana IT University</w:t>
            </w:r>
          </w:p>
        </w:tc>
      </w:tr>
      <w:tr>
        <w:tc>
          <w:tcPr>
            <w:tcW w:type="dxa" w:w="3468"/>
          </w:tcPr>
          <w:p>
            <w:pPr>
              <w:pStyle w:val="Compact"/>
              <w:spacing w:after="20" w:before="20"/>
              <w:jc w:val="left"/>
            </w:pPr>
            <w:r>
              <w:rPr>
                <w:bCs/>
                <w:b/>
                <w:sz w:val="20"/>
              </w:rPr>
              <w:t xml:space="preserve">Scientific supervisor</w:t>
            </w:r>
          </w:p>
        </w:tc>
        <w:tc>
          <w:tcPr>
            <w:tcW w:type="dxa" w:w="6168"/>
          </w:tcPr>
          <w:p>
            <w:pPr>
              <w:pStyle w:val="Compact"/>
              <w:spacing w:after="20" w:before="20"/>
              <w:jc w:val="left"/>
            </w:pPr>
            <w:r>
              <w:rPr>
                <w:sz w:val="20"/>
              </w:rPr>
              <w:t xml:space="preserve">Dana Altynbek</w:t>
            </w:r>
          </w:p>
        </w:tc>
      </w:tr>
      <w:tr>
        <w:tc>
          <w:tcPr>
            <w:tcW w:type="dxa" w:w="3468"/>
          </w:tcPr>
          <w:p>
            <w:pPr>
              <w:pStyle w:val="Compact"/>
              <w:spacing w:after="20" w:before="20"/>
              <w:jc w:val="left"/>
            </w:pPr>
            <w:r>
              <w:rPr>
                <w:bCs/>
                <w:b/>
                <w:sz w:val="20"/>
              </w:rPr>
              <w:t xml:space="preserve">Repository</w:t>
            </w:r>
          </w:p>
        </w:tc>
        <w:tc>
          <w:tcPr>
            <w:tcW w:type="dxa" w:w="6168"/>
          </w:tcPr>
          <w:p>
            <w:pPr>
              <w:pStyle w:val="Compact"/>
              <w:spacing w:after="20" w:before="20"/>
              <w:jc w:val="left"/>
            </w:pPr>
            <w:r>
              <w:rPr>
                <w:sz w:val="20"/>
              </w:rPr>
              <w:t xml:space="preserve">https://github.com/St3rben11/prob-period-1</w:t>
            </w:r>
          </w:p>
        </w:tc>
      </w:tr>
      <w:tr>
        <w:tc>
          <w:tcPr>
            <w:tcW w:type="dxa" w:w="3468"/>
          </w:tcPr>
          <w:p>
            <w:pPr>
              <w:pStyle w:val="Compact"/>
              <w:spacing w:after="20" w:before="20"/>
              <w:jc w:val="left"/>
            </w:pPr>
            <w:r>
              <w:rPr>
                <w:bCs/>
                <w:b/>
                <w:sz w:val="20"/>
              </w:rPr>
              <w:t xml:space="preserve">Task tracker</w:t>
            </w:r>
          </w:p>
        </w:tc>
        <w:tc>
          <w:tcPr>
            <w:tcW w:type="dxa" w:w="6168"/>
          </w:tcPr>
          <w:p>
            <w:pPr>
              <w:pStyle w:val="Compact"/>
              <w:spacing w:after="20" w:before="20"/>
              <w:jc w:val="left"/>
            </w:pPr>
            <w:r>
              <w:rPr>
                <w:sz w:val="20"/>
              </w:rPr>
              <w:t xml:space="preserve">YouTrack project</w:t>
            </w:r>
            <w:r>
              <w:rPr>
                <w:sz w:val="20"/>
              </w:rPr>
              <w:t xml:space="preserve"> </w:t>
            </w:r>
            <w:r>
              <w:rPr>
                <w:bCs/>
                <w:b/>
                <w:sz w:val="20"/>
              </w:rPr>
              <w:t xml:space="preserve">APF</w:t>
            </w:r>
            <w:r>
              <w:rPr>
                <w:sz w:val="20"/>
              </w:rPr>
              <w:t xml:space="preserve">, https://aipersonalfitness.youtrack.cloud</w:t>
            </w:r>
          </w:p>
        </w:tc>
      </w:tr>
    </w:tbl>
    <w:bookmarkStart w:id="21" w:name="team"/>
    <w:p>
      <w:pPr>
        <w:pStyle w:val="Heading2"/>
      </w:pPr>
      <w:r>
        <w:t xml:space="preserve">1.1 Team</w:t>
      </w:r>
    </w:p>
    <w:tbl>
      <w:tblPr>
        <w:tblStyle w:val="Table"/>
        <w:tblW w:type="dxa" w:w="9637"/>
        <w:tblLook w:firstRow="1" w:lastRow="0" w:firstColumn="0" w:lastColumn="0" w:noHBand="0" w:noVBand="0" w:val="0020"/>
        <w:jc w:val="start"/>
        <w:tblBorders>
          <w:top w:val="single" w:sz="4" w:color="A3B1C6"/>
          <w:left w:val="single" w:sz="4" w:color="A3B1C6"/>
          <w:bottom w:val="single" w:sz="4" w:color="A3B1C6"/>
          <w:right w:val="single" w:sz="4" w:color="A3B1C6"/>
          <w:insideH w:val="single" w:sz="4" w:color="A3B1C6"/>
          <w:insideV w:val="single" w:sz="4" w:color="A3B1C6"/>
        </w:tblBorders>
        <w:tblLayout w:type="fixed"/>
      </w:tblPr>
      <w:tblGrid>
        <w:gridCol w:w="2139"/>
        <w:gridCol w:w="2228"/>
        <w:gridCol w:w="5268"/>
      </w:tblGrid>
      <w:tr>
        <w:trPr>
          <w:tblHeader w:val="true"/>
        </w:trPr>
        <w:tc>
          <w:tcPr>
            <w:tcW w:type="dxa" w:w="2139"/>
            <w:shd w:val="clear" w:color="auto" w:fill="DBEAFE"/>
          </w:tcPr>
          <w:p>
            <w:pPr>
              <w:pStyle w:val="Compact"/>
              <w:spacing w:after="20" w:before="20"/>
              <w:jc w:val="left"/>
            </w:pPr>
            <w:r>
              <w:rPr>
                <w:b/>
                <w:sz w:val="20"/>
              </w:rPr>
              <w:t xml:space="preserve">Member</w:t>
            </w:r>
          </w:p>
        </w:tc>
        <w:tc>
          <w:tcPr>
            <w:tcW w:type="dxa" w:w="2228"/>
            <w:shd w:val="clear" w:color="auto" w:fill="DBEAFE"/>
          </w:tcPr>
          <w:p>
            <w:pPr>
              <w:pStyle w:val="Compact"/>
              <w:spacing w:after="20" w:before="20"/>
              <w:jc w:val="left"/>
            </w:pPr>
            <w:r>
              <w:rPr>
                <w:b/>
                <w:sz w:val="20"/>
              </w:rPr>
              <w:t xml:space="preserve">Role</w:t>
            </w:r>
          </w:p>
        </w:tc>
        <w:tc>
          <w:tcPr>
            <w:tcW w:type="dxa" w:w="5268"/>
            <w:shd w:val="clear" w:color="auto" w:fill="DBEAFE"/>
          </w:tcPr>
          <w:p>
            <w:pPr>
              <w:pStyle w:val="Compact"/>
              <w:spacing w:after="20" w:before="20"/>
              <w:jc w:val="left"/>
            </w:pPr>
            <w:r>
              <w:rPr>
                <w:b/>
                <w:sz w:val="20"/>
              </w:rPr>
              <w:t xml:space="preserve">Area of responsibility</w:t>
            </w:r>
          </w:p>
        </w:tc>
      </w:tr>
      <w:tr>
        <w:tc>
          <w:tcPr>
            <w:tcW w:type="dxa" w:w="2139"/>
          </w:tcPr>
          <w:p>
            <w:pPr>
              <w:pStyle w:val="Compact"/>
              <w:spacing w:after="20" w:before="20"/>
              <w:jc w:val="left"/>
            </w:pPr>
            <w:r>
              <w:rPr>
                <w:sz w:val="20"/>
              </w:rPr>
              <w:t xml:space="preserve">Arman Amankeldi</w:t>
            </w:r>
          </w:p>
        </w:tc>
        <w:tc>
          <w:tcPr>
            <w:tcW w:type="dxa" w:w="2228"/>
          </w:tcPr>
          <w:p>
            <w:pPr>
              <w:pStyle w:val="Compact"/>
              <w:spacing w:after="20" w:before="20"/>
              <w:jc w:val="left"/>
            </w:pPr>
            <w:r>
              <w:rPr>
                <w:sz w:val="20"/>
              </w:rPr>
              <w:t xml:space="preserve">Frontend lead, project coordinator</w:t>
            </w:r>
          </w:p>
        </w:tc>
        <w:tc>
          <w:tcPr>
            <w:tcW w:type="dxa" w:w="5268"/>
          </w:tcPr>
          <w:p>
            <w:pPr>
              <w:pStyle w:val="Compact"/>
              <w:spacing w:after="20" w:before="20"/>
              <w:jc w:val="left"/>
            </w:pPr>
            <w:r>
              <w:rPr>
                <w:sz w:val="20"/>
              </w:rPr>
              <w:t xml:space="preserve">User interface, user dashboard, deployment and system integration, requirements (APF-1, APF-11, APF-12, APF-16)</w:t>
            </w:r>
          </w:p>
        </w:tc>
      </w:tr>
      <w:tr>
        <w:tc>
          <w:tcPr>
            <w:tcW w:type="dxa" w:w="2139"/>
          </w:tcPr>
          <w:p>
            <w:pPr>
              <w:pStyle w:val="Compact"/>
              <w:spacing w:after="20" w:before="20"/>
              <w:jc w:val="left"/>
            </w:pPr>
            <w:r>
              <w:rPr>
                <w:sz w:val="20"/>
              </w:rPr>
              <w:t xml:space="preserve">Abzal Bakhtiyarov</w:t>
            </w:r>
          </w:p>
        </w:tc>
        <w:tc>
          <w:tcPr>
            <w:tcW w:type="dxa" w:w="2228"/>
          </w:tcPr>
          <w:p>
            <w:pPr>
              <w:pStyle w:val="Compact"/>
              <w:spacing w:after="20" w:before="20"/>
              <w:jc w:val="left"/>
            </w:pPr>
            <w:r>
              <w:rPr>
                <w:sz w:val="20"/>
              </w:rPr>
              <w:t xml:space="preserve">AI &amp; evaluation lead</w:t>
            </w:r>
          </w:p>
        </w:tc>
        <w:tc>
          <w:tcPr>
            <w:tcW w:type="dxa" w:w="5268"/>
          </w:tcPr>
          <w:p>
            <w:pPr>
              <w:pStyle w:val="Compact"/>
              <w:spacing w:after="20" w:before="20"/>
              <w:jc w:val="left"/>
            </w:pPr>
            <w:r>
              <w:rPr>
                <w:sz w:val="20"/>
              </w:rPr>
              <w:t xml:space="preserve">Calorie and macronutrient calculation, AI recommendation model, testing and evaluation (APF-6, APF-13, APF-14, APF-15)</w:t>
            </w:r>
          </w:p>
        </w:tc>
      </w:tr>
      <w:tr>
        <w:tc>
          <w:tcPr>
            <w:tcW w:type="dxa" w:w="2139"/>
          </w:tcPr>
          <w:p>
            <w:pPr>
              <w:pStyle w:val="Compact"/>
              <w:spacing w:after="20" w:before="20"/>
              <w:jc w:val="left"/>
            </w:pPr>
            <w:r>
              <w:rPr>
                <w:sz w:val="20"/>
              </w:rPr>
              <w:t xml:space="preserve">Bakhytzhan Abdilmazhit</w:t>
            </w:r>
          </w:p>
        </w:tc>
        <w:tc>
          <w:tcPr>
            <w:tcW w:type="dxa" w:w="2228"/>
          </w:tcPr>
          <w:p>
            <w:pPr>
              <w:pStyle w:val="Compact"/>
              <w:spacing w:after="20" w:before="20"/>
              <w:jc w:val="left"/>
            </w:pPr>
            <w:r>
              <w:rPr>
                <w:sz w:val="20"/>
              </w:rPr>
              <w:t xml:space="preserve">Backend lead</w:t>
            </w:r>
          </w:p>
        </w:tc>
        <w:tc>
          <w:tcPr>
            <w:tcW w:type="dxa" w:w="5268"/>
          </w:tcPr>
          <w:p>
            <w:pPr>
              <w:pStyle w:val="Compact"/>
              <w:spacing w:after="20" w:before="20"/>
              <w:jc w:val="left"/>
            </w:pPr>
            <w:r>
              <w:rPr>
                <w:sz w:val="20"/>
              </w:rPr>
              <w:t xml:space="preserve">System architecture, database, backend REST API, authentication and authorization (APF-2, APF-3, APF-4, APF-8, APF-9, APF-10)</w:t>
            </w:r>
          </w:p>
        </w:tc>
      </w:tr>
    </w:tbl>
    <w:bookmarkEnd w:id="21"/>
    <w:bookmarkStart w:id="22" w:name="problem-statement"/>
    <w:p>
      <w:pPr>
        <w:pStyle w:val="Heading2"/>
      </w:pPr>
      <w:r>
        <w:t xml:space="preserve">1.2 Problem statement</w:t>
      </w:r>
    </w:p>
    <w:p>
      <w:pPr>
        <w:pStyle w:val="FirstParagraph"/>
      </w:pPr>
      <w:r>
        <w:t xml:space="preserve">Physical inactivity is one of the leading risk factors for early death. WHO data cited by Chen &amp; Wang [2] show that</w:t>
      </w:r>
      <w:r>
        <w:t xml:space="preserve"> </w:t>
      </w:r>
      <w:r>
        <w:rPr>
          <w:bCs/>
          <w:b/>
        </w:rPr>
        <w:t xml:space="preserve">more than 25% of adults worldwide</w:t>
      </w:r>
      <w:r>
        <w:t xml:space="preserve"> </w:t>
      </w:r>
      <w:r>
        <w:t xml:space="preserve">do not meet the minimum physical activity guidelines. Public health programmes and most consumer fitness apps give</w:t>
      </w:r>
      <w:r>
        <w:t xml:space="preserve"> </w:t>
      </w:r>
      <w:r>
        <w:rPr>
          <w:bCs/>
          <w:b/>
        </w:rPr>
        <w:t xml:space="preserve">generic</w:t>
      </w:r>
      <w:r>
        <w:t xml:space="preserve"> </w:t>
      </w:r>
      <w:r>
        <w:t xml:space="preserve">advice. They do not take into account a person’s age, sex, body size, activity level and goal [2, 3]. People who are just starting out run into two problems:</w:t>
      </w:r>
    </w:p>
    <w:p>
      <w:pPr>
        <w:numPr>
          <w:ilvl w:val="0"/>
          <w:numId w:val="1002"/>
        </w:numPr>
        <w:pStyle w:val="Compact"/>
      </w:pPr>
      <w:r>
        <w:rPr>
          <w:bCs/>
          <w:b/>
        </w:rPr>
        <w:t xml:space="preserve">They don’t know their numbers.</w:t>
      </w:r>
      <w:r>
        <w:t xml:space="preserve"> </w:t>
      </w:r>
      <w:r>
        <w:t xml:space="preserve">Daily energy needs and macronutrient targets depend on several parameters, such as basal metabolic rate (BMR), activity multipliers and the goal-dependent energy deficit or surplus. Most beginners cannot calculate these correctly themselves.</w:t>
      </w:r>
    </w:p>
    <w:p>
      <w:pPr>
        <w:numPr>
          <w:ilvl w:val="0"/>
          <w:numId w:val="1002"/>
        </w:numPr>
        <w:pStyle w:val="Compact"/>
      </w:pPr>
      <w:r>
        <w:rPr>
          <w:bCs/>
          <w:b/>
        </w:rPr>
        <w:t xml:space="preserve">Personalisation is locked or fragmented.</w:t>
      </w:r>
      <w:r>
        <w:t xml:space="preserve"> </w:t>
      </w:r>
      <w:r>
        <w:t xml:space="preserve">Popular apps either focus on food logging only, or on workouts only, or they put the personalised features behind a subscription (see 04-system-comparison.md).</w:t>
      </w:r>
    </w:p>
    <w:p>
      <w:pPr>
        <w:pStyle w:val="FirstParagraph"/>
      </w:pPr>
      <w:r>
        <w:t xml:space="preserve">Research prototypes show that machine-learning recommenders can personalise physical-activity advice [2, 4, 6, 7]. However, the reviews in [1, 3] report that most such systems are evaluated only in the laboratory, are not transparent, and rarely reach end users.</w:t>
      </w:r>
      <w:r>
        <w:t xml:space="preserve"> </w:t>
      </w:r>
      <w:r>
        <w:rPr>
          <w:bCs/>
          <w:b/>
        </w:rPr>
        <w:t xml:space="preserve">There is a gap between accurate but opaque research models and simple but generic consumer tools.</w:t>
      </w:r>
    </w:p>
    <w:bookmarkEnd w:id="22"/>
    <w:bookmarkStart w:id="23" w:name="goal"/>
    <w:p>
      <w:pPr>
        <w:pStyle w:val="Heading2"/>
      </w:pPr>
      <w:r>
        <w:t xml:space="preserve">1.3 Goal</w:t>
      </w:r>
    </w:p>
    <w:p>
      <w:pPr>
        <w:pStyle w:val="FirstParagraph"/>
      </w:pPr>
      <w:r>
        <w:t xml:space="preserve">To design and develop a web platform that turns a user’s personal and physical data into</w:t>
      </w:r>
      <w:r>
        <w:t xml:space="preserve"> </w:t>
      </w:r>
      <w:r>
        <w:rPr>
          <w:bCs/>
          <w:b/>
        </w:rPr>
        <w:t xml:space="preserve">transparent, personalised recommendations</w:t>
      </w:r>
      <w:r>
        <w:t xml:space="preserve"> </w:t>
      </w:r>
      <w:r>
        <w:t xml:space="preserve">for daily calories, macronutrients and workouts. The platform must have an architecture in which the current rule-based recommendation engine can later be replaced by a machine-learning model without changing the API.</w:t>
      </w:r>
    </w:p>
    <w:p>
      <w:pPr>
        <w:pStyle w:val="BodyText"/>
      </w:pPr>
      <w:r>
        <w:t xml:space="preserve">Core pipeline:</w:t>
      </w:r>
    </w:p>
    <w:p>
      <w:pPr>
        <w:pStyle w:val="SourceCode"/>
      </w:pPr>
      <w:r>
        <w:rPr>
          <w:rStyle w:val="VerbatimChar"/>
        </w:rPr>
        <w:t xml:space="preserve">User data → Validation → Data processing → Recommendation logic → Personalised recommendations</w:t>
      </w:r>
    </w:p>
    <w:bookmarkEnd w:id="23"/>
    <w:bookmarkStart w:id="24" w:name="objectives-tasks"/>
    <w:p>
      <w:pPr>
        <w:pStyle w:val="Heading2"/>
      </w:pPr>
      <w:r>
        <w:t xml:space="preserve">1.4 Objectives (tasks)</w:t>
      </w:r>
    </w:p>
    <w:tbl>
      <w:tblPr>
        <w:tblStyle w:val="Table"/>
        <w:tblW w:type="dxa" w:w="9637"/>
        <w:tblLook w:firstRow="1" w:lastRow="0" w:firstColumn="0" w:lastColumn="0" w:noHBand="0" w:noVBand="0" w:val="0020"/>
        <w:jc w:val="start"/>
        <w:tblBorders>
          <w:top w:val="single" w:sz="4" w:color="A3B1C6"/>
          <w:left w:val="single" w:sz="4" w:color="A3B1C6"/>
          <w:bottom w:val="single" w:sz="4" w:color="A3B1C6"/>
          <w:right w:val="single" w:sz="4" w:color="A3B1C6"/>
          <w:insideH w:val="single" w:sz="4" w:color="A3B1C6"/>
          <w:insideV w:val="single" w:sz="4" w:color="A3B1C6"/>
        </w:tblBorders>
        <w:tblLayout w:type="fixed"/>
      </w:tblPr>
      <w:tblGrid>
        <w:gridCol w:w="1324"/>
        <w:gridCol w:w="6169"/>
        <w:gridCol w:w="2142"/>
      </w:tblGrid>
      <w:tr>
        <w:trPr>
          <w:tblHeader w:val="true"/>
        </w:trPr>
        <w:tc>
          <w:tcPr>
            <w:tcW w:type="dxa" w:w="1324"/>
            <w:shd w:val="clear" w:color="auto" w:fill="DBEAFE"/>
          </w:tcPr>
          <w:p>
            <w:pPr>
              <w:pStyle w:val="Compact"/>
              <w:spacing w:after="20" w:before="20"/>
              <w:jc w:val="left"/>
            </w:pPr>
            <w:r>
              <w:rPr>
                <w:b/>
                <w:sz w:val="20"/>
              </w:rPr>
              <w:t xml:space="preserve">#</w:t>
            </w:r>
          </w:p>
        </w:tc>
        <w:tc>
          <w:tcPr>
            <w:tcW w:type="dxa" w:w="6169"/>
            <w:shd w:val="clear" w:color="auto" w:fill="DBEAFE"/>
          </w:tcPr>
          <w:p>
            <w:pPr>
              <w:pStyle w:val="Compact"/>
              <w:spacing w:after="20" w:before="20"/>
              <w:jc w:val="left"/>
            </w:pPr>
            <w:r>
              <w:rPr>
                <w:b/>
                <w:sz w:val="20"/>
              </w:rPr>
              <w:t xml:space="preserve">Objective</w:t>
            </w:r>
          </w:p>
        </w:tc>
        <w:tc>
          <w:tcPr>
            <w:tcW w:type="dxa" w:w="2142"/>
            <w:shd w:val="clear" w:color="auto" w:fill="DBEAFE"/>
          </w:tcPr>
          <w:p>
            <w:pPr>
              <w:pStyle w:val="Compact"/>
              <w:spacing w:after="20" w:before="20"/>
              <w:jc w:val="left"/>
            </w:pPr>
            <w:r>
              <w:rPr>
                <w:b/>
                <w:sz w:val="20"/>
              </w:rPr>
              <w:t xml:space="preserve">YouTrack</w:t>
            </w:r>
          </w:p>
        </w:tc>
      </w:tr>
      <w:tr>
        <w:tc>
          <w:tcPr>
            <w:tcW w:type="dxa" w:w="1324"/>
          </w:tcPr>
          <w:p>
            <w:pPr>
              <w:pStyle w:val="Compact"/>
              <w:spacing w:after="20" w:before="20"/>
              <w:jc w:val="left"/>
            </w:pPr>
            <w:r>
              <w:rPr>
                <w:sz w:val="20"/>
              </w:rPr>
              <w:t xml:space="preserve">O1</w:t>
            </w:r>
          </w:p>
        </w:tc>
        <w:tc>
          <w:tcPr>
            <w:tcW w:type="dxa" w:w="6169"/>
          </w:tcPr>
          <w:p>
            <w:pPr>
              <w:pStyle w:val="Compact"/>
              <w:spacing w:after="20" w:before="20"/>
              <w:jc w:val="left"/>
            </w:pPr>
            <w:r>
              <w:rPr>
                <w:sz w:val="20"/>
              </w:rPr>
              <w:t xml:space="preserve">Review existing research on AI/ML-based fitness and health recommenders (≥ 12 sources)</w:t>
            </w:r>
          </w:p>
        </w:tc>
        <w:tc>
          <w:tcPr>
            <w:tcW w:type="dxa" w:w="2142"/>
          </w:tcPr>
          <w:p>
            <w:pPr>
              <w:pStyle w:val="Compact"/>
              <w:spacing w:after="20" w:before="20"/>
              <w:jc w:val="left"/>
            </w:pPr>
            <w:r>
              <w:rPr>
                <w:sz w:val="20"/>
              </w:rPr>
              <w:t xml:space="preserve">—</w:t>
            </w:r>
          </w:p>
        </w:tc>
      </w:tr>
      <w:tr>
        <w:tc>
          <w:tcPr>
            <w:tcW w:type="dxa" w:w="1324"/>
          </w:tcPr>
          <w:p>
            <w:pPr>
              <w:pStyle w:val="Compact"/>
              <w:spacing w:after="20" w:before="20"/>
              <w:jc w:val="left"/>
            </w:pPr>
            <w:r>
              <w:rPr>
                <w:sz w:val="20"/>
              </w:rPr>
              <w:t xml:space="preserve">O2</w:t>
            </w:r>
          </w:p>
        </w:tc>
        <w:tc>
          <w:tcPr>
            <w:tcW w:type="dxa" w:w="6169"/>
          </w:tcPr>
          <w:p>
            <w:pPr>
              <w:pStyle w:val="Compact"/>
              <w:spacing w:after="20" w:before="20"/>
              <w:jc w:val="left"/>
            </w:pPr>
            <w:r>
              <w:rPr>
                <w:sz w:val="20"/>
              </w:rPr>
              <w:t xml:space="preserve">Compare existing fitness applications on a common set of criteria</w:t>
            </w:r>
          </w:p>
        </w:tc>
        <w:tc>
          <w:tcPr>
            <w:tcW w:type="dxa" w:w="2142"/>
          </w:tcPr>
          <w:p>
            <w:pPr>
              <w:pStyle w:val="Compact"/>
              <w:spacing w:after="20" w:before="20"/>
              <w:jc w:val="left"/>
            </w:pPr>
            <w:r>
              <w:rPr>
                <w:sz w:val="20"/>
              </w:rPr>
              <w:t xml:space="preserve">—</w:t>
            </w:r>
          </w:p>
        </w:tc>
      </w:tr>
      <w:tr>
        <w:tc>
          <w:tcPr>
            <w:tcW w:type="dxa" w:w="1324"/>
          </w:tcPr>
          <w:p>
            <w:pPr>
              <w:pStyle w:val="Compact"/>
              <w:spacing w:after="20" w:before="20"/>
              <w:jc w:val="left"/>
            </w:pPr>
            <w:r>
              <w:rPr>
                <w:sz w:val="20"/>
              </w:rPr>
              <w:t xml:space="preserve">O3</w:t>
            </w:r>
          </w:p>
        </w:tc>
        <w:tc>
          <w:tcPr>
            <w:tcW w:type="dxa" w:w="6169"/>
          </w:tcPr>
          <w:p>
            <w:pPr>
              <w:pStyle w:val="Compact"/>
              <w:spacing w:after="20" w:before="20"/>
              <w:jc w:val="left"/>
            </w:pPr>
            <w:r>
              <w:rPr>
                <w:sz w:val="20"/>
              </w:rPr>
              <w:t xml:space="preserve">Confirm the problem with potential users (3–5 interviews) and derive requirements</w:t>
            </w:r>
          </w:p>
        </w:tc>
        <w:tc>
          <w:tcPr>
            <w:tcW w:type="dxa" w:w="2142"/>
          </w:tcPr>
          <w:p>
            <w:pPr>
              <w:pStyle w:val="Compact"/>
              <w:spacing w:after="20" w:before="20"/>
              <w:jc w:val="left"/>
            </w:pPr>
            <w:r>
              <w:rPr>
                <w:sz w:val="20"/>
              </w:rPr>
              <w:t xml:space="preserve">APF-1</w:t>
            </w:r>
          </w:p>
        </w:tc>
      </w:tr>
      <w:tr>
        <w:tc>
          <w:tcPr>
            <w:tcW w:type="dxa" w:w="1324"/>
          </w:tcPr>
          <w:p>
            <w:pPr>
              <w:pStyle w:val="Compact"/>
              <w:spacing w:after="20" w:before="20"/>
              <w:jc w:val="left"/>
            </w:pPr>
            <w:r>
              <w:rPr>
                <w:sz w:val="20"/>
              </w:rPr>
              <w:t xml:space="preserve">O4</w:t>
            </w:r>
          </w:p>
        </w:tc>
        <w:tc>
          <w:tcPr>
            <w:tcW w:type="dxa" w:w="6169"/>
          </w:tcPr>
          <w:p>
            <w:pPr>
              <w:pStyle w:val="Compact"/>
              <w:spacing w:after="20" w:before="20"/>
              <w:jc w:val="left"/>
            </w:pPr>
            <w:r>
              <w:rPr>
                <w:sz w:val="20"/>
              </w:rPr>
              <w:t xml:space="preserve">Design the system architecture and diagrams (context, use case, component, ER)</w:t>
            </w:r>
          </w:p>
        </w:tc>
        <w:tc>
          <w:tcPr>
            <w:tcW w:type="dxa" w:w="2142"/>
          </w:tcPr>
          <w:p>
            <w:pPr>
              <w:pStyle w:val="Compact"/>
              <w:spacing w:after="20" w:before="20"/>
              <w:jc w:val="left"/>
            </w:pPr>
            <w:r>
              <w:rPr>
                <w:sz w:val="20"/>
              </w:rPr>
              <w:t xml:space="preserve">APF-2</w:t>
            </w:r>
          </w:p>
        </w:tc>
      </w:tr>
      <w:tr>
        <w:tc>
          <w:tcPr>
            <w:tcW w:type="dxa" w:w="1324"/>
          </w:tcPr>
          <w:p>
            <w:pPr>
              <w:pStyle w:val="Compact"/>
              <w:spacing w:after="20" w:before="20"/>
              <w:jc w:val="left"/>
            </w:pPr>
            <w:r>
              <w:rPr>
                <w:sz w:val="20"/>
              </w:rPr>
              <w:t xml:space="preserve">O5</w:t>
            </w:r>
          </w:p>
        </w:tc>
        <w:tc>
          <w:tcPr>
            <w:tcW w:type="dxa" w:w="6169"/>
          </w:tcPr>
          <w:p>
            <w:pPr>
              <w:pStyle w:val="Compact"/>
              <w:spacing w:after="20" w:before="20"/>
              <w:jc w:val="left"/>
            </w:pPr>
            <w:r>
              <w:rPr>
                <w:sz w:val="20"/>
              </w:rPr>
              <w:t xml:space="preserve">Design and implement the database</w:t>
            </w:r>
          </w:p>
        </w:tc>
        <w:tc>
          <w:tcPr>
            <w:tcW w:type="dxa" w:w="2142"/>
          </w:tcPr>
          <w:p>
            <w:pPr>
              <w:pStyle w:val="Compact"/>
              <w:spacing w:after="20" w:before="20"/>
              <w:jc w:val="left"/>
            </w:pPr>
            <w:r>
              <w:rPr>
                <w:sz w:val="20"/>
              </w:rPr>
              <w:t xml:space="preserve">APF-3</w:t>
            </w:r>
          </w:p>
        </w:tc>
      </w:tr>
      <w:tr>
        <w:tc>
          <w:tcPr>
            <w:tcW w:type="dxa" w:w="1324"/>
          </w:tcPr>
          <w:p>
            <w:pPr>
              <w:pStyle w:val="Compact"/>
              <w:spacing w:after="20" w:before="20"/>
              <w:jc w:val="left"/>
            </w:pPr>
            <w:r>
              <w:rPr>
                <w:sz w:val="20"/>
              </w:rPr>
              <w:t xml:space="preserve">O6</w:t>
            </w:r>
          </w:p>
        </w:tc>
        <w:tc>
          <w:tcPr>
            <w:tcW w:type="dxa" w:w="6169"/>
          </w:tcPr>
          <w:p>
            <w:pPr>
              <w:pStyle w:val="Compact"/>
              <w:spacing w:after="20" w:before="20"/>
              <w:jc w:val="left"/>
            </w:pPr>
            <w:r>
              <w:rPr>
                <w:sz w:val="20"/>
              </w:rPr>
              <w:t xml:space="preserve">Implement the backend REST API with validation and error handling</w:t>
            </w:r>
          </w:p>
        </w:tc>
        <w:tc>
          <w:tcPr>
            <w:tcW w:type="dxa" w:w="2142"/>
          </w:tcPr>
          <w:p>
            <w:pPr>
              <w:pStyle w:val="Compact"/>
              <w:spacing w:after="20" w:before="20"/>
              <w:jc w:val="left"/>
            </w:pPr>
            <w:r>
              <w:rPr>
                <w:sz w:val="20"/>
              </w:rPr>
              <w:t xml:space="preserve">APF-8</w:t>
            </w:r>
          </w:p>
        </w:tc>
      </w:tr>
      <w:tr>
        <w:tc>
          <w:tcPr>
            <w:tcW w:type="dxa" w:w="1324"/>
          </w:tcPr>
          <w:p>
            <w:pPr>
              <w:pStyle w:val="Compact"/>
              <w:spacing w:after="20" w:before="20"/>
              <w:jc w:val="left"/>
            </w:pPr>
            <w:r>
              <w:rPr>
                <w:sz w:val="20"/>
              </w:rPr>
              <w:t xml:space="preserve">O7</w:t>
            </w:r>
          </w:p>
        </w:tc>
        <w:tc>
          <w:tcPr>
            <w:tcW w:type="dxa" w:w="6169"/>
          </w:tcPr>
          <w:p>
            <w:pPr>
              <w:pStyle w:val="Compact"/>
              <w:spacing w:after="20" w:before="20"/>
              <w:jc w:val="left"/>
            </w:pPr>
            <w:r>
              <w:rPr>
                <w:sz w:val="20"/>
              </w:rPr>
              <w:t xml:space="preserve">Implement authentication and authorization</w:t>
            </w:r>
          </w:p>
        </w:tc>
        <w:tc>
          <w:tcPr>
            <w:tcW w:type="dxa" w:w="2142"/>
          </w:tcPr>
          <w:p>
            <w:pPr>
              <w:pStyle w:val="Compact"/>
              <w:spacing w:after="20" w:before="20"/>
              <w:jc w:val="left"/>
            </w:pPr>
            <w:r>
              <w:rPr>
                <w:sz w:val="20"/>
              </w:rPr>
              <w:t xml:space="preserve">APF-10</w:t>
            </w:r>
          </w:p>
        </w:tc>
      </w:tr>
      <w:tr>
        <w:tc>
          <w:tcPr>
            <w:tcW w:type="dxa" w:w="1324"/>
          </w:tcPr>
          <w:p>
            <w:pPr>
              <w:pStyle w:val="Compact"/>
              <w:spacing w:after="20" w:before="20"/>
              <w:jc w:val="left"/>
            </w:pPr>
            <w:r>
              <w:rPr>
                <w:sz w:val="20"/>
              </w:rPr>
              <w:t xml:space="preserve">O8</w:t>
            </w:r>
          </w:p>
        </w:tc>
        <w:tc>
          <w:tcPr>
            <w:tcW w:type="dxa" w:w="6169"/>
          </w:tcPr>
          <w:p>
            <w:pPr>
              <w:pStyle w:val="Compact"/>
              <w:spacing w:after="20" w:before="20"/>
              <w:jc w:val="left"/>
            </w:pPr>
            <w:r>
              <w:rPr>
                <w:sz w:val="20"/>
              </w:rPr>
              <w:t xml:space="preserve">Implement the user profile module</w:t>
            </w:r>
          </w:p>
        </w:tc>
        <w:tc>
          <w:tcPr>
            <w:tcW w:type="dxa" w:w="2142"/>
          </w:tcPr>
          <w:p>
            <w:pPr>
              <w:pStyle w:val="Compact"/>
              <w:spacing w:after="20" w:before="20"/>
              <w:jc w:val="left"/>
            </w:pPr>
            <w:r>
              <w:rPr>
                <w:sz w:val="20"/>
              </w:rPr>
              <w:t xml:space="preserve">APF-4</w:t>
            </w:r>
          </w:p>
        </w:tc>
      </w:tr>
      <w:tr>
        <w:tc>
          <w:tcPr>
            <w:tcW w:type="dxa" w:w="1324"/>
          </w:tcPr>
          <w:p>
            <w:pPr>
              <w:pStyle w:val="Compact"/>
              <w:spacing w:after="20" w:before="20"/>
              <w:jc w:val="left"/>
            </w:pPr>
            <w:r>
              <w:rPr>
                <w:sz w:val="20"/>
              </w:rPr>
              <w:t xml:space="preserve">O9</w:t>
            </w:r>
          </w:p>
        </w:tc>
        <w:tc>
          <w:tcPr>
            <w:tcW w:type="dxa" w:w="6169"/>
          </w:tcPr>
          <w:p>
            <w:pPr>
              <w:pStyle w:val="Compact"/>
              <w:spacing w:after="20" w:before="20"/>
              <w:jc w:val="left"/>
            </w:pPr>
            <w:r>
              <w:rPr>
                <w:sz w:val="20"/>
              </w:rPr>
              <w:t xml:space="preserve">Implement calorie and macronutrient calculation</w:t>
            </w:r>
          </w:p>
        </w:tc>
        <w:tc>
          <w:tcPr>
            <w:tcW w:type="dxa" w:w="2142"/>
          </w:tcPr>
          <w:p>
            <w:pPr>
              <w:pStyle w:val="Compact"/>
              <w:spacing w:after="20" w:before="20"/>
              <w:jc w:val="left"/>
            </w:pPr>
            <w:r>
              <w:rPr>
                <w:sz w:val="20"/>
              </w:rPr>
              <w:t xml:space="preserve">APF-6</w:t>
            </w:r>
          </w:p>
        </w:tc>
      </w:tr>
      <w:tr>
        <w:tc>
          <w:tcPr>
            <w:tcW w:type="dxa" w:w="1324"/>
          </w:tcPr>
          <w:p>
            <w:pPr>
              <w:pStyle w:val="Compact"/>
              <w:spacing w:after="20" w:before="20"/>
              <w:jc w:val="left"/>
            </w:pPr>
            <w:r>
              <w:rPr>
                <w:sz w:val="20"/>
              </w:rPr>
              <w:t xml:space="preserve">O10</w:t>
            </w:r>
          </w:p>
        </w:tc>
        <w:tc>
          <w:tcPr>
            <w:tcW w:type="dxa" w:w="6169"/>
          </w:tcPr>
          <w:p>
            <w:pPr>
              <w:pStyle w:val="Compact"/>
              <w:spacing w:after="20" w:before="20"/>
              <w:jc w:val="left"/>
            </w:pPr>
            <w:r>
              <w:rPr>
                <w:sz w:val="20"/>
              </w:rPr>
              <w:t xml:space="preserve">Implement rule-based fitness and workout recommendation logic</w:t>
            </w:r>
          </w:p>
        </w:tc>
        <w:tc>
          <w:tcPr>
            <w:tcW w:type="dxa" w:w="2142"/>
          </w:tcPr>
          <w:p>
            <w:pPr>
              <w:pStyle w:val="Compact"/>
              <w:spacing w:after="20" w:before="20"/>
              <w:jc w:val="left"/>
            </w:pPr>
            <w:r>
              <w:rPr>
                <w:sz w:val="20"/>
              </w:rPr>
              <w:t xml:space="preserve">APF-5, APF-7</w:t>
            </w:r>
          </w:p>
        </w:tc>
      </w:tr>
      <w:tr>
        <w:tc>
          <w:tcPr>
            <w:tcW w:type="dxa" w:w="1324"/>
          </w:tcPr>
          <w:p>
            <w:pPr>
              <w:pStyle w:val="Compact"/>
              <w:spacing w:after="20" w:before="20"/>
              <w:jc w:val="left"/>
            </w:pPr>
            <w:r>
              <w:rPr>
                <w:sz w:val="20"/>
              </w:rPr>
              <w:t xml:space="preserve">O11</w:t>
            </w:r>
          </w:p>
        </w:tc>
        <w:tc>
          <w:tcPr>
            <w:tcW w:type="dxa" w:w="6169"/>
          </w:tcPr>
          <w:p>
            <w:pPr>
              <w:pStyle w:val="Compact"/>
              <w:spacing w:after="20" w:before="20"/>
              <w:jc w:val="left"/>
            </w:pPr>
            <w:r>
              <w:rPr>
                <w:sz w:val="20"/>
              </w:rPr>
              <w:t xml:space="preserve">Design and integrate an ML recommendation model (content-based / KNN)</w:t>
            </w:r>
          </w:p>
        </w:tc>
        <w:tc>
          <w:tcPr>
            <w:tcW w:type="dxa" w:w="2142"/>
          </w:tcPr>
          <w:p>
            <w:pPr>
              <w:pStyle w:val="Compact"/>
              <w:spacing w:after="20" w:before="20"/>
              <w:jc w:val="left"/>
            </w:pPr>
            <w:r>
              <w:rPr>
                <w:sz w:val="20"/>
              </w:rPr>
              <w:t xml:space="preserve">APF-9, APF-13</w:t>
            </w:r>
          </w:p>
        </w:tc>
      </w:tr>
      <w:tr>
        <w:tc>
          <w:tcPr>
            <w:tcW w:type="dxa" w:w="1324"/>
          </w:tcPr>
          <w:p>
            <w:pPr>
              <w:pStyle w:val="Compact"/>
              <w:spacing w:after="20" w:before="20"/>
              <w:jc w:val="left"/>
            </w:pPr>
            <w:r>
              <w:rPr>
                <w:sz w:val="20"/>
              </w:rPr>
              <w:t xml:space="preserve">O12</w:t>
            </w:r>
          </w:p>
        </w:tc>
        <w:tc>
          <w:tcPr>
            <w:tcW w:type="dxa" w:w="6169"/>
          </w:tcPr>
          <w:p>
            <w:pPr>
              <w:pStyle w:val="Compact"/>
              <w:spacing w:after="20" w:before="20"/>
              <w:jc w:val="left"/>
            </w:pPr>
            <w:r>
              <w:rPr>
                <w:sz w:val="20"/>
              </w:rPr>
              <w:t xml:space="preserve">Develop the frontend and user dashboard</w:t>
            </w:r>
          </w:p>
        </w:tc>
        <w:tc>
          <w:tcPr>
            <w:tcW w:type="dxa" w:w="2142"/>
          </w:tcPr>
          <w:p>
            <w:pPr>
              <w:pStyle w:val="Compact"/>
              <w:spacing w:after="20" w:before="20"/>
              <w:jc w:val="left"/>
            </w:pPr>
            <w:r>
              <w:rPr>
                <w:sz w:val="20"/>
              </w:rPr>
              <w:t xml:space="preserve">APF-11, APF-12</w:t>
            </w:r>
          </w:p>
        </w:tc>
      </w:tr>
      <w:tr>
        <w:tc>
          <w:tcPr>
            <w:tcW w:type="dxa" w:w="1324"/>
          </w:tcPr>
          <w:p>
            <w:pPr>
              <w:pStyle w:val="Compact"/>
              <w:spacing w:after="20" w:before="20"/>
              <w:jc w:val="left"/>
            </w:pPr>
            <w:r>
              <w:rPr>
                <w:sz w:val="20"/>
              </w:rPr>
              <w:t xml:space="preserve">O13</w:t>
            </w:r>
          </w:p>
        </w:tc>
        <w:tc>
          <w:tcPr>
            <w:tcW w:type="dxa" w:w="6169"/>
          </w:tcPr>
          <w:p>
            <w:pPr>
              <w:pStyle w:val="Compact"/>
              <w:spacing w:after="20" w:before="20"/>
              <w:jc w:val="left"/>
            </w:pPr>
            <w:r>
              <w:rPr>
                <w:sz w:val="20"/>
              </w:rPr>
              <w:t xml:space="preserve">Test the system (unit, integration, functional)</w:t>
            </w:r>
          </w:p>
        </w:tc>
        <w:tc>
          <w:tcPr>
            <w:tcW w:type="dxa" w:w="2142"/>
          </w:tcPr>
          <w:p>
            <w:pPr>
              <w:pStyle w:val="Compact"/>
              <w:spacing w:after="20" w:before="20"/>
              <w:jc w:val="left"/>
            </w:pPr>
            <w:r>
              <w:rPr>
                <w:sz w:val="20"/>
              </w:rPr>
              <w:t xml:space="preserve">APF-14</w:t>
            </w:r>
          </w:p>
        </w:tc>
      </w:tr>
      <w:tr>
        <w:tc>
          <w:tcPr>
            <w:tcW w:type="dxa" w:w="1324"/>
          </w:tcPr>
          <w:p>
            <w:pPr>
              <w:pStyle w:val="Compact"/>
              <w:spacing w:after="20" w:before="20"/>
              <w:jc w:val="left"/>
            </w:pPr>
            <w:r>
              <w:rPr>
                <w:sz w:val="20"/>
              </w:rPr>
              <w:t xml:space="preserve">O14</w:t>
            </w:r>
          </w:p>
        </w:tc>
        <w:tc>
          <w:tcPr>
            <w:tcW w:type="dxa" w:w="6169"/>
          </w:tcPr>
          <w:p>
            <w:pPr>
              <w:pStyle w:val="Compact"/>
              <w:spacing w:after="20" w:before="20"/>
              <w:jc w:val="left"/>
            </w:pPr>
            <w:r>
              <w:rPr>
                <w:sz w:val="20"/>
              </w:rPr>
              <w:t xml:space="preserve">Evaluate results against the baseline and acceptance criteria</w:t>
            </w:r>
          </w:p>
        </w:tc>
        <w:tc>
          <w:tcPr>
            <w:tcW w:type="dxa" w:w="2142"/>
          </w:tcPr>
          <w:p>
            <w:pPr>
              <w:pStyle w:val="Compact"/>
              <w:spacing w:after="20" w:before="20"/>
              <w:jc w:val="left"/>
            </w:pPr>
            <w:r>
              <w:rPr>
                <w:sz w:val="20"/>
              </w:rPr>
              <w:t xml:space="preserve">APF-15</w:t>
            </w:r>
          </w:p>
        </w:tc>
      </w:tr>
      <w:tr>
        <w:tc>
          <w:tcPr>
            <w:tcW w:type="dxa" w:w="1324"/>
          </w:tcPr>
          <w:p>
            <w:pPr>
              <w:pStyle w:val="Compact"/>
              <w:spacing w:after="20" w:before="20"/>
              <w:jc w:val="left"/>
            </w:pPr>
            <w:r>
              <w:rPr>
                <w:sz w:val="20"/>
              </w:rPr>
              <w:t xml:space="preserve">O15</w:t>
            </w:r>
          </w:p>
        </w:tc>
        <w:tc>
          <w:tcPr>
            <w:tcW w:type="dxa" w:w="6169"/>
          </w:tcPr>
          <w:p>
            <w:pPr>
              <w:pStyle w:val="Compact"/>
              <w:spacing w:after="20" w:before="20"/>
              <w:jc w:val="left"/>
            </w:pPr>
            <w:r>
              <w:rPr>
                <w:sz w:val="20"/>
              </w:rPr>
              <w:t xml:space="preserve">Deploy and integrate the final version</w:t>
            </w:r>
          </w:p>
        </w:tc>
        <w:tc>
          <w:tcPr>
            <w:tcW w:type="dxa" w:w="2142"/>
          </w:tcPr>
          <w:p>
            <w:pPr>
              <w:pStyle w:val="Compact"/>
              <w:spacing w:after="20" w:before="20"/>
              <w:jc w:val="left"/>
            </w:pPr>
            <w:r>
              <w:rPr>
                <w:sz w:val="20"/>
              </w:rPr>
              <w:t xml:space="preserve">APF-16</w:t>
            </w:r>
          </w:p>
        </w:tc>
      </w:tr>
    </w:tbl>
    <w:bookmarkEnd w:id="24"/>
    <w:bookmarkStart w:id="25" w:name="target-users"/>
    <w:p>
      <w:pPr>
        <w:pStyle w:val="Heading2"/>
      </w:pPr>
      <w:r>
        <w:t xml:space="preserve">1.5 Target users</w:t>
      </w:r>
    </w:p>
    <w:p>
      <w:pPr>
        <w:numPr>
          <w:ilvl w:val="0"/>
          <w:numId w:val="1003"/>
        </w:numPr>
        <w:pStyle w:val="Compact"/>
      </w:pPr>
      <w:r>
        <w:rPr>
          <w:bCs/>
          <w:b/>
        </w:rPr>
        <w:t xml:space="preserve">Primary:</w:t>
      </w:r>
      <w:r>
        <w:t xml:space="preserve"> </w:t>
      </w:r>
      <w:r>
        <w:t xml:space="preserve">beginners in fitness, especially university students aged 18–30, who train on their own (home or gym) and want simple guidance without a personal trainer.</w:t>
      </w:r>
    </w:p>
    <w:p>
      <w:pPr>
        <w:numPr>
          <w:ilvl w:val="0"/>
          <w:numId w:val="1003"/>
        </w:numPr>
        <w:pStyle w:val="Compact"/>
      </w:pPr>
      <w:r>
        <w:rPr>
          <w:bCs/>
          <w:b/>
        </w:rPr>
        <w:t xml:space="preserve">Secondary:</w:t>
      </w:r>
      <w:r>
        <w:t xml:space="preserve"> </w:t>
      </w:r>
      <w:r>
        <w:t xml:space="preserve">people with a specific body-composition goal (weight loss, muscle gain, maintenance) who want to know their calorie and macronutrient targets.</w:t>
      </w:r>
    </w:p>
    <w:p>
      <w:pPr>
        <w:numPr>
          <w:ilvl w:val="0"/>
          <w:numId w:val="1003"/>
        </w:numPr>
        <w:pStyle w:val="Compact"/>
      </w:pPr>
      <w:r>
        <w:rPr>
          <w:bCs/>
          <w:b/>
        </w:rPr>
        <w:t xml:space="preserve">Not targeted:</w:t>
      </w:r>
      <w:r>
        <w:t xml:space="preserve"> </w:t>
      </w:r>
      <w:r>
        <w:t xml:space="preserve">people with medical conditions that need clinical supervision, professional athletes, and children under 14.</w:t>
      </w:r>
    </w:p>
    <w:bookmarkEnd w:id="25"/>
    <w:bookmarkStart w:id="26" w:name="expected-results"/>
    <w:p>
      <w:pPr>
        <w:pStyle w:val="Heading2"/>
      </w:pPr>
      <w:r>
        <w:t xml:space="preserve">1.6 Expected results</w:t>
      </w:r>
    </w:p>
    <w:p>
      <w:pPr>
        <w:numPr>
          <w:ilvl w:val="0"/>
          <w:numId w:val="1004"/>
        </w:numPr>
        <w:pStyle w:val="Compact"/>
      </w:pPr>
      <w:r>
        <w:t xml:space="preserve">A working web application, available in a browser on desktop and mobile, in which a user can:</w:t>
      </w:r>
    </w:p>
    <w:p>
      <w:pPr>
        <w:numPr>
          <w:ilvl w:val="1"/>
          <w:numId w:val="1005"/>
        </w:numPr>
        <w:pStyle w:val="Compact"/>
      </w:pPr>
      <w:r>
        <w:t xml:space="preserve">register and log in;</w:t>
      </w:r>
    </w:p>
    <w:p>
      <w:pPr>
        <w:numPr>
          <w:ilvl w:val="1"/>
          <w:numId w:val="1005"/>
        </w:numPr>
        <w:pStyle w:val="Compact"/>
      </w:pPr>
      <w:r>
        <w:t xml:space="preserve">enter and update a fitness profile (age, sex, height, weight, activity level, goal, workout preference);</w:t>
      </w:r>
    </w:p>
    <w:p>
      <w:pPr>
        <w:numPr>
          <w:ilvl w:val="1"/>
          <w:numId w:val="1005"/>
        </w:numPr>
        <w:pStyle w:val="Compact"/>
      </w:pPr>
      <w:r>
        <w:t xml:space="preserve">receive a daily calorie target, a macronutrient split and a structured workout plan;</w:t>
      </w:r>
    </w:p>
    <w:p>
      <w:pPr>
        <w:numPr>
          <w:ilvl w:val="1"/>
          <w:numId w:val="1005"/>
        </w:numPr>
        <w:pStyle w:val="Compact"/>
      </w:pPr>
      <w:r>
        <w:t xml:space="preserve">view a history of previous recommendations on a dashboard.</w:t>
      </w:r>
    </w:p>
    <w:p>
      <w:pPr>
        <w:numPr>
          <w:ilvl w:val="0"/>
          <w:numId w:val="1004"/>
        </w:numPr>
        <w:pStyle w:val="Compact"/>
      </w:pPr>
      <w:r>
        <w:t xml:space="preserve">A documented REST API and database schema.</w:t>
      </w:r>
    </w:p>
    <w:p>
      <w:pPr>
        <w:numPr>
          <w:ilvl w:val="0"/>
          <w:numId w:val="1004"/>
        </w:numPr>
        <w:pStyle w:val="Compact"/>
      </w:pPr>
      <w:r>
        <w:t xml:space="preserve">An ML-based recommendation component compared against the rule-based baseline (see 09-verification-plan.md).</w:t>
      </w:r>
    </w:p>
    <w:p>
      <w:pPr>
        <w:numPr>
          <w:ilvl w:val="0"/>
          <w:numId w:val="1004"/>
        </w:numPr>
        <w:pStyle w:val="Compact"/>
      </w:pPr>
      <w:r>
        <w:t xml:space="preserve">Project documentation: literature review, comparisons, requirements, architecture, test report and evaluation.</w:t>
      </w:r>
    </w:p>
    <w:bookmarkEnd w:id="26"/>
    <w:bookmarkStart w:id="27" w:name="project-scope"/>
    <w:p>
      <w:pPr>
        <w:pStyle w:val="Heading2"/>
      </w:pPr>
      <w:r>
        <w:t xml:space="preserve">1.7 Project scope</w:t>
      </w:r>
    </w:p>
    <w:tbl>
      <w:tblPr>
        <w:tblStyle w:val="Table"/>
        <w:tblW w:type="dxa" w:w="9637"/>
        <w:tblLook w:firstRow="1" w:lastRow="0" w:firstColumn="0" w:lastColumn="0" w:noHBand="0" w:noVBand="0" w:val="0020"/>
        <w:jc w:val="start"/>
        <w:tblBorders>
          <w:top w:val="single" w:sz="4" w:color="A3B1C6"/>
          <w:left w:val="single" w:sz="4" w:color="A3B1C6"/>
          <w:bottom w:val="single" w:sz="4" w:color="A3B1C6"/>
          <w:right w:val="single" w:sz="4" w:color="A3B1C6"/>
          <w:insideH w:val="single" w:sz="4" w:color="A3B1C6"/>
          <w:insideV w:val="single" w:sz="4" w:color="A3B1C6"/>
        </w:tblBorders>
        <w:tblLayout w:type="fixed"/>
      </w:tblPr>
      <w:tblGrid>
        <w:gridCol w:w="4877"/>
        <w:gridCol w:w="4759"/>
      </w:tblGrid>
      <w:tr>
        <w:trPr>
          <w:tblHeader w:val="true"/>
        </w:trPr>
        <w:tc>
          <w:tcPr>
            <w:tcW w:type="dxa" w:w="4877"/>
            <w:shd w:val="clear" w:color="auto" w:fill="DBEAFE"/>
          </w:tcPr>
          <w:p>
            <w:pPr>
              <w:pStyle w:val="Compact"/>
              <w:spacing w:after="20" w:before="20"/>
              <w:jc w:val="left"/>
            </w:pPr>
            <w:r>
              <w:rPr>
                <w:b/>
                <w:sz w:val="20"/>
              </w:rPr>
              <w:t xml:space="preserve">In scope (MVP + final version)</w:t>
            </w:r>
          </w:p>
        </w:tc>
        <w:tc>
          <w:tcPr>
            <w:tcW w:type="dxa" w:w="4759"/>
            <w:shd w:val="clear" w:color="auto" w:fill="DBEAFE"/>
          </w:tcPr>
          <w:p>
            <w:pPr>
              <w:pStyle w:val="Compact"/>
              <w:spacing w:after="20" w:before="20"/>
              <w:jc w:val="left"/>
            </w:pPr>
            <w:r>
              <w:rPr>
                <w:b/>
                <w:sz w:val="20"/>
              </w:rPr>
              <w:t xml:space="preserve">Out of scope</w:t>
            </w:r>
          </w:p>
        </w:tc>
      </w:tr>
      <w:tr>
        <w:tc>
          <w:tcPr>
            <w:tcW w:type="dxa" w:w="4877"/>
          </w:tcPr>
          <w:p>
            <w:pPr>
              <w:pStyle w:val="Compact"/>
              <w:spacing w:after="20" w:before="20"/>
              <w:jc w:val="left"/>
            </w:pPr>
            <w:r>
              <w:rPr>
                <w:sz w:val="20"/>
              </w:rPr>
              <w:t xml:space="preserve">Three goals: weight loss, muscle gain, maintenance</w:t>
            </w:r>
          </w:p>
        </w:tc>
        <w:tc>
          <w:tcPr>
            <w:tcW w:type="dxa" w:w="4759"/>
          </w:tcPr>
          <w:p>
            <w:pPr>
              <w:pStyle w:val="Compact"/>
              <w:spacing w:after="20" w:before="20"/>
              <w:jc w:val="left"/>
            </w:pPr>
            <w:r>
              <w:rPr>
                <w:sz w:val="20"/>
              </w:rPr>
              <w:t xml:space="preserve">Medical diagnosis or clinical nutrition therapy</w:t>
            </w:r>
          </w:p>
        </w:tc>
      </w:tr>
      <w:tr>
        <w:tc>
          <w:tcPr>
            <w:tcW w:type="dxa" w:w="4877"/>
          </w:tcPr>
          <w:p>
            <w:pPr>
              <w:pStyle w:val="Compact"/>
              <w:spacing w:after="20" w:before="20"/>
              <w:jc w:val="left"/>
            </w:pPr>
            <w:r>
              <w:rPr>
                <w:sz w:val="20"/>
              </w:rPr>
              <w:t xml:space="preserve">Profile-based calorie calculation (Mifflin-St Jeor + activity multiplier)</w:t>
            </w:r>
          </w:p>
        </w:tc>
        <w:tc>
          <w:tcPr>
            <w:tcW w:type="dxa" w:w="4759"/>
          </w:tcPr>
          <w:p>
            <w:pPr>
              <w:pStyle w:val="Compact"/>
              <w:spacing w:after="20" w:before="20"/>
              <w:jc w:val="left"/>
            </w:pPr>
            <w:r>
              <w:rPr>
                <w:sz w:val="20"/>
              </w:rPr>
              <w:t xml:space="preserve">Meal plans, recipes and food logging</w:t>
            </w:r>
          </w:p>
        </w:tc>
      </w:tr>
      <w:tr>
        <w:tc>
          <w:tcPr>
            <w:tcW w:type="dxa" w:w="4877"/>
          </w:tcPr>
          <w:p>
            <w:pPr>
              <w:pStyle w:val="Compact"/>
              <w:spacing w:after="20" w:before="20"/>
              <w:jc w:val="left"/>
            </w:pPr>
            <w:r>
              <w:rPr>
                <w:sz w:val="20"/>
              </w:rPr>
              <w:t xml:space="preserve">Macronutrient split (protein / fat / carbohydrates)</w:t>
            </w:r>
          </w:p>
        </w:tc>
        <w:tc>
          <w:tcPr>
            <w:tcW w:type="dxa" w:w="4759"/>
          </w:tcPr>
          <w:p>
            <w:pPr>
              <w:pStyle w:val="Compact"/>
              <w:spacing w:after="20" w:before="20"/>
              <w:jc w:val="left"/>
            </w:pPr>
            <w:r>
              <w:rPr>
                <w:sz w:val="20"/>
              </w:rPr>
              <w:t xml:space="preserve">Integration with wearables (Google Fit, Apple Health); planned as future work</w:t>
            </w:r>
          </w:p>
        </w:tc>
      </w:tr>
      <w:tr>
        <w:tc>
          <w:tcPr>
            <w:tcW w:type="dxa" w:w="4877"/>
          </w:tcPr>
          <w:p>
            <w:pPr>
              <w:pStyle w:val="Compact"/>
              <w:spacing w:after="20" w:before="20"/>
              <w:jc w:val="left"/>
            </w:pPr>
            <w:r>
              <w:rPr>
                <w:sz w:val="20"/>
              </w:rPr>
              <w:t xml:space="preserve">Rule-based workout plans with sets/reps by goal and level</w:t>
            </w:r>
          </w:p>
        </w:tc>
        <w:tc>
          <w:tcPr>
            <w:tcW w:type="dxa" w:w="4759"/>
          </w:tcPr>
          <w:p>
            <w:pPr>
              <w:pStyle w:val="Compact"/>
              <w:spacing w:after="20" w:before="20"/>
              <w:jc w:val="left"/>
            </w:pPr>
            <w:r>
              <w:rPr>
                <w:sz w:val="20"/>
              </w:rPr>
              <w:t xml:space="preserve">Video exercise instructions, computer-vision form checking</w:t>
            </w:r>
          </w:p>
        </w:tc>
      </w:tr>
      <w:tr>
        <w:tc>
          <w:tcPr>
            <w:tcW w:type="dxa" w:w="4877"/>
          </w:tcPr>
          <w:p>
            <w:pPr>
              <w:pStyle w:val="Compact"/>
              <w:spacing w:after="20" w:before="20"/>
              <w:jc w:val="left"/>
            </w:pPr>
            <w:r>
              <w:rPr>
                <w:sz w:val="20"/>
              </w:rPr>
              <w:t xml:space="preserve">Registration, login (JWT), profile, history</w:t>
            </w:r>
          </w:p>
        </w:tc>
        <w:tc>
          <w:tcPr>
            <w:tcW w:type="dxa" w:w="4759"/>
          </w:tcPr>
          <w:p>
            <w:pPr>
              <w:pStyle w:val="Compact"/>
              <w:spacing w:after="20" w:before="20"/>
              <w:jc w:val="left"/>
            </w:pPr>
            <w:r>
              <w:rPr>
                <w:sz w:val="20"/>
              </w:rPr>
              <w:t xml:space="preserve">Native mobile apps (the web UI is responsive instead)</w:t>
            </w:r>
          </w:p>
        </w:tc>
      </w:tr>
      <w:tr>
        <w:tc>
          <w:tcPr>
            <w:tcW w:type="dxa" w:w="4877"/>
          </w:tcPr>
          <w:p>
            <w:pPr>
              <w:pStyle w:val="Compact"/>
              <w:spacing w:after="20" w:before="20"/>
              <w:jc w:val="left"/>
            </w:pPr>
            <w:r>
              <w:rPr>
                <w:sz w:val="20"/>
              </w:rPr>
              <w:t xml:space="preserve">ML recommendation component trained on a public dataset</w:t>
            </w:r>
          </w:p>
        </w:tc>
        <w:tc>
          <w:tcPr>
            <w:tcW w:type="dxa" w:w="4759"/>
          </w:tcPr>
          <w:p>
            <w:pPr>
              <w:pStyle w:val="Compact"/>
              <w:spacing w:after="20" w:before="20"/>
              <w:jc w:val="left"/>
            </w:pPr>
            <w:r>
              <w:rPr>
                <w:sz w:val="20"/>
              </w:rPr>
              <w:t xml:space="preserve">Payment or subscription features</w:t>
            </w:r>
          </w:p>
        </w:tc>
      </w:tr>
      <w:tr>
        <w:tc>
          <w:tcPr>
            <w:tcW w:type="dxa" w:w="4877"/>
          </w:tcPr>
          <w:p>
            <w:pPr>
              <w:pStyle w:val="Compact"/>
              <w:spacing w:after="20" w:before="20"/>
              <w:jc w:val="left"/>
            </w:pPr>
            <w:r>
              <w:rPr>
                <w:sz w:val="20"/>
              </w:rPr>
              <w:t xml:space="preserve">English-language web interface</w:t>
            </w:r>
          </w:p>
        </w:tc>
        <w:tc>
          <w:tcPr>
            <w:tcW w:type="dxa" w:w="4759"/>
          </w:tcPr>
          <w:p>
            <w:pPr>
              <w:pStyle w:val="Compact"/>
              <w:spacing w:after="20" w:before="20"/>
              <w:jc w:val="left"/>
            </w:pPr>
            <w:r>
              <w:rPr>
                <w:sz w:val="20"/>
              </w:rPr>
              <w:t xml:space="preserve">LLM chatbot coach; discussed in the literature review as future work</w:t>
            </w:r>
          </w:p>
        </w:tc>
      </w:tr>
    </w:tbl>
    <w:p>
      <w:pPr>
        <w:pStyle w:val="BodyText"/>
      </w:pPr>
      <w:r>
        <w:rPr>
          <w:bCs/>
          <w:b/>
        </w:rPr>
        <w:t xml:space="preserve">Disclaimer.</w:t>
      </w:r>
      <w:r>
        <w:t xml:space="preserve"> </w:t>
      </w:r>
      <w:r>
        <w:t xml:space="preserve">All recommendations are approximate and educational. They do not replace advice from a doctor, dietitian or certified trainer. The UI shows this disclaimer.</w:t>
      </w:r>
    </w:p>
    <w:bookmarkEnd w:id="27"/>
    <w:bookmarkStart w:id="28" w:name="engineering-complexity"/>
    <w:p>
      <w:pPr>
        <w:pStyle w:val="Heading2"/>
      </w:pPr>
      <w:r>
        <w:t xml:space="preserve">1.8 Engineering complexity</w:t>
      </w:r>
    </w:p>
    <w:p>
      <w:pPr>
        <w:pStyle w:val="FirstParagraph"/>
      </w:pPr>
      <w:r>
        <w:t xml:space="preserve">The project is more than a simple calculator for the following reasons:</w:t>
      </w:r>
    </w:p>
    <w:p>
      <w:pPr>
        <w:numPr>
          <w:ilvl w:val="0"/>
          <w:numId w:val="1006"/>
        </w:numPr>
        <w:pStyle w:val="Compact"/>
      </w:pPr>
      <w:r>
        <w:rPr>
          <w:bCs/>
          <w:b/>
        </w:rPr>
        <w:t xml:space="preserve">Multi-tier architecture:</w:t>
      </w:r>
      <w:r>
        <w:t xml:space="preserve"> </w:t>
      </w:r>
      <w:r>
        <w:t xml:space="preserve">a browser client, a stateless REST API, an authentication layer and a relational database, with clear interfaces between them.</w:t>
      </w:r>
    </w:p>
    <w:p>
      <w:pPr>
        <w:numPr>
          <w:ilvl w:val="0"/>
          <w:numId w:val="1006"/>
        </w:numPr>
        <w:pStyle w:val="Compact"/>
      </w:pPr>
      <w:r>
        <w:rPr>
          <w:bCs/>
          <w:b/>
        </w:rPr>
        <w:t xml:space="preserve">Security:</w:t>
      </w:r>
      <w:r>
        <w:t xml:space="preserve"> </w:t>
      </w:r>
      <w:r>
        <w:t xml:space="preserve">password hashing (scrypt), token-based sessions (JWT), input validation, and protection of personal health-related data.</w:t>
      </w:r>
    </w:p>
    <w:p>
      <w:pPr>
        <w:numPr>
          <w:ilvl w:val="0"/>
          <w:numId w:val="1006"/>
        </w:numPr>
        <w:pStyle w:val="Compact"/>
      </w:pPr>
      <w:r>
        <w:rPr>
          <w:bCs/>
          <w:b/>
        </w:rPr>
        <w:t xml:space="preserve">Recommendation engine designed for replacement:</w:t>
      </w:r>
      <w:r>
        <w:t xml:space="preserve"> </w:t>
      </w:r>
      <w:r>
        <w:t xml:space="preserve">the rule-based engine and the planned ML model share one interface (</w:t>
      </w:r>
      <w:r>
        <w:rPr>
          <w:rStyle w:val="VerbatimChar"/>
        </w:rPr>
        <w:t xml:space="preserve">generateRecommendation(profile)</w:t>
      </w:r>
      <w:r>
        <w:t xml:space="preserve">). This allows A/B comparison with the baseline.</w:t>
      </w:r>
    </w:p>
    <w:p>
      <w:pPr>
        <w:numPr>
          <w:ilvl w:val="0"/>
          <w:numId w:val="1006"/>
        </w:numPr>
        <w:pStyle w:val="Compact"/>
      </w:pPr>
      <w:r>
        <w:rPr>
          <w:bCs/>
          <w:b/>
        </w:rPr>
        <w:t xml:space="preserve">Evaluation:</w:t>
      </w:r>
      <w:r>
        <w:t xml:space="preserve"> </w:t>
      </w:r>
      <w:r>
        <w:t xml:space="preserve">the work is checked against measurable criteria, including calculation accuracy against reference formulas, ML metrics (precision@k, accuracy), API performance and a usability score (SUS).</w:t>
      </w:r>
    </w:p>
    <w:p>
      <w:pPr>
        <w:numPr>
          <w:ilvl w:val="0"/>
          <w:numId w:val="1006"/>
        </w:numPr>
        <w:pStyle w:val="Compact"/>
      </w:pPr>
      <w:r>
        <w:rPr>
          <w:bCs/>
          <w:b/>
        </w:rPr>
        <w:t xml:space="preserve">Process:</w:t>
      </w:r>
      <w:r>
        <w:t xml:space="preserve"> </w:t>
      </w:r>
      <w:r>
        <w:t xml:space="preserve">Git branching with YouTrack-linked commits and pull requests, automated tests, and tagged pre-defense versions.</w:t>
      </w:r>
    </w:p>
    <w:bookmarkEnd w:id="28"/>
    <w:bookmarkStart w:id="29" w:name="X51ded0f5df314e283890108ad93707d1123d9c3"/>
    <w:p>
      <w:pPr>
        <w:pStyle w:val="Heading2"/>
      </w:pPr>
      <w:r>
        <w:t xml:space="preserve">1.9 Current status (pre-defense 1, 24 October 2026)</w:t>
      </w:r>
    </w:p>
    <w:tbl>
      <w:tblPr>
        <w:tblStyle w:val="Table"/>
        <w:tblW w:type="dxa" w:w="9637"/>
        <w:tblLook w:firstRow="1" w:lastRow="0" w:firstColumn="0" w:lastColumn="0" w:noHBand="0" w:noVBand="0" w:val="0020"/>
        <w:jc w:val="start"/>
        <w:tblBorders>
          <w:top w:val="single" w:sz="4" w:color="A3B1C6"/>
          <w:left w:val="single" w:sz="4" w:color="A3B1C6"/>
          <w:bottom w:val="single" w:sz="4" w:color="A3B1C6"/>
          <w:right w:val="single" w:sz="4" w:color="A3B1C6"/>
          <w:insideH w:val="single" w:sz="4" w:color="A3B1C6"/>
          <w:insideV w:val="single" w:sz="4" w:color="A3B1C6"/>
        </w:tblBorders>
        <w:tblLayout w:type="fixed"/>
      </w:tblPr>
      <w:tblGrid>
        <w:gridCol w:w="5771"/>
        <w:gridCol w:w="3865"/>
      </w:tblGrid>
      <w:tr>
        <w:trPr>
          <w:tblHeader w:val="true"/>
        </w:trPr>
        <w:tc>
          <w:tcPr>
            <w:tcW w:type="dxa" w:w="5771"/>
            <w:shd w:val="clear" w:color="auto" w:fill="DBEAFE"/>
          </w:tcPr>
          <w:p>
            <w:pPr>
              <w:pStyle w:val="Compact"/>
              <w:spacing w:after="20" w:before="20"/>
              <w:jc w:val="left"/>
            </w:pPr>
            <w:r>
              <w:rPr>
                <w:b/>
                <w:sz w:val="20"/>
              </w:rPr>
              <w:t xml:space="preserve">Component</w:t>
            </w:r>
          </w:p>
        </w:tc>
        <w:tc>
          <w:tcPr>
            <w:tcW w:type="dxa" w:w="3865"/>
            <w:shd w:val="clear" w:color="auto" w:fill="DBEAFE"/>
          </w:tcPr>
          <w:p>
            <w:pPr>
              <w:pStyle w:val="Compact"/>
              <w:spacing w:after="20" w:before="20"/>
              <w:jc w:val="left"/>
            </w:pPr>
            <w:r>
              <w:rPr>
                <w:b/>
                <w:sz w:val="20"/>
              </w:rPr>
              <w:t xml:space="preserve">Status</w:t>
            </w:r>
          </w:p>
        </w:tc>
      </w:tr>
      <w:tr>
        <w:tc>
          <w:tcPr>
            <w:tcW w:type="dxa" w:w="5771"/>
          </w:tcPr>
          <w:p>
            <w:pPr>
              <w:pStyle w:val="Compact"/>
              <w:spacing w:after="20" w:before="20"/>
              <w:jc w:val="left"/>
            </w:pPr>
            <w:r>
              <w:rPr>
                <w:sz w:val="20"/>
              </w:rPr>
              <w:t xml:space="preserve">Analysis documents (this folder)</w:t>
            </w:r>
          </w:p>
        </w:tc>
        <w:tc>
          <w:tcPr>
            <w:tcW w:type="dxa" w:w="3865"/>
          </w:tcPr>
          <w:p>
            <w:pPr>
              <w:pStyle w:val="Compact"/>
              <w:spacing w:after="20" w:before="20"/>
              <w:jc w:val="left"/>
            </w:pPr>
            <w:r>
              <w:rPr>
                <w:sz w:val="20"/>
              </w:rPr>
              <w:t xml:space="preserve">Done (v1)</w:t>
            </w:r>
          </w:p>
        </w:tc>
      </w:tr>
      <w:tr>
        <w:tc>
          <w:tcPr>
            <w:tcW w:type="dxa" w:w="5771"/>
          </w:tcPr>
          <w:p>
            <w:pPr>
              <w:pStyle w:val="Compact"/>
              <w:spacing w:after="20" w:before="20"/>
              <w:jc w:val="left"/>
            </w:pPr>
            <w:r>
              <w:rPr>
                <w:sz w:val="20"/>
              </w:rPr>
              <w:t xml:space="preserve">Frontend MVP form + results</w:t>
            </w:r>
          </w:p>
        </w:tc>
        <w:tc>
          <w:tcPr>
            <w:tcW w:type="dxa" w:w="3865"/>
          </w:tcPr>
          <w:p>
            <w:pPr>
              <w:pStyle w:val="Compact"/>
              <w:spacing w:after="20" w:before="20"/>
              <w:jc w:val="left"/>
            </w:pPr>
            <w:r>
              <w:rPr>
                <w:sz w:val="20"/>
              </w:rPr>
              <w:t xml:space="preserve">Done</w:t>
            </w:r>
          </w:p>
        </w:tc>
      </w:tr>
      <w:tr>
        <w:tc>
          <w:tcPr>
            <w:tcW w:type="dxa" w:w="5771"/>
          </w:tcPr>
          <w:p>
            <w:pPr>
              <w:pStyle w:val="Compact"/>
              <w:spacing w:after="20" w:before="20"/>
              <w:jc w:val="left"/>
            </w:pPr>
            <w:r>
              <w:rPr>
                <w:sz w:val="20"/>
              </w:rPr>
              <w:t xml:space="preserve">Backend API: guest recommendation, register/login, profile, history</w:t>
            </w:r>
          </w:p>
        </w:tc>
        <w:tc>
          <w:tcPr>
            <w:tcW w:type="dxa" w:w="3865"/>
          </w:tcPr>
          <w:p>
            <w:pPr>
              <w:pStyle w:val="Compact"/>
              <w:spacing w:after="20" w:before="20"/>
              <w:jc w:val="left"/>
            </w:pPr>
            <w:r>
              <w:rPr>
                <w:sz w:val="20"/>
              </w:rPr>
              <w:t xml:space="preserve">Done, 16 automated tests passing</w:t>
            </w:r>
          </w:p>
        </w:tc>
      </w:tr>
      <w:tr>
        <w:tc>
          <w:tcPr>
            <w:tcW w:type="dxa" w:w="5771"/>
          </w:tcPr>
          <w:p>
            <w:pPr>
              <w:pStyle w:val="Compact"/>
              <w:spacing w:after="20" w:before="20"/>
              <w:jc w:val="left"/>
            </w:pPr>
            <w:r>
              <w:rPr>
                <w:sz w:val="20"/>
              </w:rPr>
              <w:t xml:space="preserve">Database schema (SQLite)</w:t>
            </w:r>
          </w:p>
        </w:tc>
        <w:tc>
          <w:tcPr>
            <w:tcW w:type="dxa" w:w="3865"/>
          </w:tcPr>
          <w:p>
            <w:pPr>
              <w:pStyle w:val="Compact"/>
              <w:spacing w:after="20" w:before="20"/>
              <w:jc w:val="left"/>
            </w:pPr>
            <w:r>
              <w:rPr>
                <w:sz w:val="20"/>
              </w:rPr>
              <w:t xml:space="preserve">Done</w:t>
            </w:r>
          </w:p>
        </w:tc>
      </w:tr>
      <w:tr>
        <w:tc>
          <w:tcPr>
            <w:tcW w:type="dxa" w:w="5771"/>
          </w:tcPr>
          <w:p>
            <w:pPr>
              <w:pStyle w:val="Compact"/>
              <w:spacing w:after="20" w:before="20"/>
              <w:jc w:val="left"/>
            </w:pPr>
            <w:r>
              <w:rPr>
                <w:sz w:val="20"/>
              </w:rPr>
              <w:t xml:space="preserve">Rule-based recommendation engine</w:t>
            </w:r>
          </w:p>
        </w:tc>
        <w:tc>
          <w:tcPr>
            <w:tcW w:type="dxa" w:w="3865"/>
          </w:tcPr>
          <w:p>
            <w:pPr>
              <w:pStyle w:val="Compact"/>
              <w:spacing w:after="20" w:before="20"/>
              <w:jc w:val="left"/>
            </w:pPr>
            <w:r>
              <w:rPr>
                <w:sz w:val="20"/>
              </w:rPr>
              <w:t xml:space="preserve">Done (baseline)</w:t>
            </w:r>
          </w:p>
        </w:tc>
      </w:tr>
      <w:tr>
        <w:tc>
          <w:tcPr>
            <w:tcW w:type="dxa" w:w="5771"/>
          </w:tcPr>
          <w:p>
            <w:pPr>
              <w:pStyle w:val="Compact"/>
              <w:spacing w:after="20" w:before="20"/>
              <w:jc w:val="left"/>
            </w:pPr>
            <w:r>
              <w:rPr>
                <w:sz w:val="20"/>
              </w:rPr>
              <w:t xml:space="preserve">User dashboard, login UI</w:t>
            </w:r>
          </w:p>
        </w:tc>
        <w:tc>
          <w:tcPr>
            <w:tcW w:type="dxa" w:w="3865"/>
          </w:tcPr>
          <w:p>
            <w:pPr>
              <w:pStyle w:val="Compact"/>
              <w:spacing w:after="20" w:before="20"/>
              <w:jc w:val="left"/>
            </w:pPr>
            <w:r>
              <w:rPr>
                <w:sz w:val="20"/>
              </w:rPr>
              <w:t xml:space="preserve">Planned</w:t>
            </w:r>
          </w:p>
        </w:tc>
      </w:tr>
      <w:tr>
        <w:tc>
          <w:tcPr>
            <w:tcW w:type="dxa" w:w="5771"/>
          </w:tcPr>
          <w:p>
            <w:pPr>
              <w:pStyle w:val="Compact"/>
              <w:spacing w:after="20" w:before="20"/>
              <w:jc w:val="left"/>
            </w:pPr>
            <w:r>
              <w:rPr>
                <w:sz w:val="20"/>
              </w:rPr>
              <w:t xml:space="preserve">ML recommendation model</w:t>
            </w:r>
          </w:p>
        </w:tc>
        <w:tc>
          <w:tcPr>
            <w:tcW w:type="dxa" w:w="3865"/>
          </w:tcPr>
          <w:p>
            <w:pPr>
              <w:pStyle w:val="Compact"/>
              <w:spacing w:after="20" w:before="20"/>
              <w:jc w:val="left"/>
            </w:pPr>
            <w:r>
              <w:rPr>
                <w:sz w:val="20"/>
              </w:rPr>
              <w:t xml:space="preserve">Planned (design in 07-architecture.md)</w:t>
            </w:r>
          </w:p>
        </w:tc>
      </w:tr>
      <w:tr>
        <w:tc>
          <w:tcPr>
            <w:tcW w:type="dxa" w:w="5771"/>
          </w:tcPr>
          <w:p>
            <w:pPr>
              <w:pStyle w:val="Compact"/>
              <w:spacing w:after="20" w:before="20"/>
              <w:jc w:val="left"/>
            </w:pPr>
            <w:r>
              <w:rPr>
                <w:sz w:val="20"/>
              </w:rPr>
              <w:t xml:space="preserve">Deployment</w:t>
            </w:r>
          </w:p>
        </w:tc>
        <w:tc>
          <w:tcPr>
            <w:tcW w:type="dxa" w:w="3865"/>
          </w:tcPr>
          <w:p>
            <w:pPr>
              <w:pStyle w:val="Compact"/>
              <w:spacing w:after="20" w:before="20"/>
              <w:jc w:val="left"/>
            </w:pPr>
            <w:r>
              <w:rPr>
                <w:sz w:val="20"/>
              </w:rPr>
              <w:t xml:space="preserve">Planned</w:t>
            </w:r>
          </w:p>
        </w:tc>
      </w:tr>
    </w:tbl>
    <w:p>
      <w:r>
        <w:br w:type="page"/>
      </w:r>
    </w:p>
    <w:bookmarkEnd w:id="29"/>
    <w:bookmarkEnd w:id="30"/>
    <w:bookmarkStart w:id="36" w:name="confirmation-of-relevance"/>
    <w:p>
      <w:pPr>
        <w:pStyle w:val="Heading1"/>
      </w:pPr>
      <w:r>
        <w:t xml:space="preserve">2. Confirmation of Relevance</w:t>
      </w:r>
    </w:p>
    <w:p>
      <w:pPr>
        <w:pStyle w:val="FirstParagraph"/>
      </w:pPr>
      <w:r>
        <w:t xml:space="preserve">This section records the evidence that the problem is real and that our requirements come from facts rather than from guesses.</w:t>
      </w:r>
      <w:r>
        <w:t xml:space="preserve"> </w:t>
      </w:r>
      <w:r>
        <w:rPr>
          <w:bCs/>
          <w:b/>
        </w:rPr>
        <w:t xml:space="preserve">Confirmed findings</w:t>
      </w:r>
      <w:r>
        <w:t xml:space="preserve"> </w:t>
      </w:r>
      <w:r>
        <w:t xml:space="preserve">(backed by data or sources) are kept separate from</w:t>
      </w:r>
      <w:r>
        <w:t xml:space="preserve"> </w:t>
      </w:r>
      <w:r>
        <w:rPr>
          <w:bCs/>
          <w:b/>
        </w:rPr>
        <w:t xml:space="preserve">assumptions</w:t>
      </w:r>
      <w:r>
        <w:t xml:space="preserve"> </w:t>
      </w:r>
      <w:r>
        <w:t xml:space="preserve">(still to be confirmed).</w:t>
      </w:r>
    </w:p>
    <w:bookmarkStart w:id="31" w:name="evidence-sources"/>
    <w:p>
      <w:pPr>
        <w:pStyle w:val="Heading2"/>
      </w:pPr>
      <w:r>
        <w:t xml:space="preserve">2.1 Evidence sources</w:t>
      </w:r>
    </w:p>
    <w:tbl>
      <w:tblPr>
        <w:tblStyle w:val="Table"/>
        <w:tblW w:type="dxa" w:w="9637"/>
        <w:tblLook w:firstRow="1" w:lastRow="0" w:firstColumn="0" w:lastColumn="0" w:noHBand="0" w:noVBand="0" w:val="0020"/>
        <w:jc w:val="start"/>
        <w:tblBorders>
          <w:top w:val="single" w:sz="4" w:color="A3B1C6"/>
          <w:left w:val="single" w:sz="4" w:color="A3B1C6"/>
          <w:bottom w:val="single" w:sz="4" w:color="A3B1C6"/>
          <w:right w:val="single" w:sz="4" w:color="A3B1C6"/>
          <w:insideH w:val="single" w:sz="4" w:color="A3B1C6"/>
          <w:insideV w:val="single" w:sz="4" w:color="A3B1C6"/>
        </w:tblBorders>
        <w:tblLayout w:type="fixed"/>
      </w:tblPr>
      <w:tblGrid>
        <w:gridCol w:w="764"/>
        <w:gridCol w:w="4231"/>
        <w:gridCol w:w="1845"/>
        <w:gridCol w:w="2796"/>
      </w:tblGrid>
      <w:tr>
        <w:trPr>
          <w:tblHeader w:val="true"/>
        </w:trPr>
        <w:tc>
          <w:tcPr>
            <w:tcW w:type="dxa" w:w="764"/>
            <w:shd w:val="clear" w:color="auto" w:fill="DBEAFE"/>
          </w:tcPr>
          <w:p>
            <w:pPr>
              <w:pStyle w:val="Compact"/>
              <w:spacing w:after="20" w:before="20"/>
              <w:jc w:val="left"/>
            </w:pPr>
            <w:r>
              <w:rPr>
                <w:b/>
                <w:sz w:val="20"/>
              </w:rPr>
              <w:t xml:space="preserve">#</w:t>
            </w:r>
          </w:p>
        </w:tc>
        <w:tc>
          <w:tcPr>
            <w:tcW w:type="dxa" w:w="4231"/>
            <w:shd w:val="clear" w:color="auto" w:fill="DBEAFE"/>
          </w:tcPr>
          <w:p>
            <w:pPr>
              <w:pStyle w:val="Compact"/>
              <w:spacing w:after="20" w:before="20"/>
              <w:jc w:val="left"/>
            </w:pPr>
            <w:r>
              <w:rPr>
                <w:b/>
                <w:sz w:val="20"/>
              </w:rPr>
              <w:t xml:space="preserve">Source of evidence</w:t>
            </w:r>
          </w:p>
        </w:tc>
        <w:tc>
          <w:tcPr>
            <w:tcW w:type="dxa" w:w="1845"/>
            <w:shd w:val="clear" w:color="auto" w:fill="DBEAFE"/>
          </w:tcPr>
          <w:p>
            <w:pPr>
              <w:pStyle w:val="Compact"/>
              <w:spacing w:after="20" w:before="20"/>
              <w:jc w:val="left"/>
            </w:pPr>
            <w:r>
              <w:rPr>
                <w:b/>
                <w:sz w:val="20"/>
              </w:rPr>
              <w:t xml:space="preserve">Type</w:t>
            </w:r>
          </w:p>
        </w:tc>
        <w:tc>
          <w:tcPr>
            <w:tcW w:type="dxa" w:w="2796"/>
            <w:shd w:val="clear" w:color="auto" w:fill="DBEAFE"/>
          </w:tcPr>
          <w:p>
            <w:pPr>
              <w:pStyle w:val="Compact"/>
              <w:spacing w:after="20" w:before="20"/>
              <w:jc w:val="left"/>
            </w:pPr>
            <w:r>
              <w:rPr>
                <w:b/>
                <w:sz w:val="20"/>
              </w:rPr>
              <w:t xml:space="preserve">Status</w:t>
            </w:r>
          </w:p>
        </w:tc>
      </w:tr>
      <w:tr>
        <w:tc>
          <w:tcPr>
            <w:tcW w:type="dxa" w:w="764"/>
          </w:tcPr>
          <w:p>
            <w:pPr>
              <w:pStyle w:val="Compact"/>
              <w:spacing w:after="20" w:before="20"/>
              <w:jc w:val="left"/>
            </w:pPr>
            <w:r>
              <w:rPr>
                <w:sz w:val="20"/>
              </w:rPr>
              <w:t xml:space="preserve">E1</w:t>
            </w:r>
          </w:p>
        </w:tc>
        <w:tc>
          <w:tcPr>
            <w:tcW w:type="dxa" w:w="4231"/>
          </w:tcPr>
          <w:p>
            <w:pPr>
              <w:pStyle w:val="Compact"/>
              <w:spacing w:after="20" w:before="20"/>
              <w:jc w:val="left"/>
            </w:pPr>
            <w:r>
              <w:rPr>
                <w:sz w:val="20"/>
              </w:rPr>
              <w:t xml:space="preserve">Interviews with 3–5 potential users (students who train on their own)</w:t>
            </w:r>
          </w:p>
        </w:tc>
        <w:tc>
          <w:tcPr>
            <w:tcW w:type="dxa" w:w="1845"/>
          </w:tcPr>
          <w:p>
            <w:pPr>
              <w:pStyle w:val="Compact"/>
              <w:spacing w:after="20" w:before="20"/>
              <w:jc w:val="left"/>
            </w:pPr>
            <w:r>
              <w:rPr>
                <w:sz w:val="20"/>
              </w:rPr>
              <w:t xml:space="preserve">Primary</w:t>
            </w:r>
          </w:p>
        </w:tc>
        <w:tc>
          <w:tcPr>
            <w:tcW w:type="dxa" w:w="2796"/>
          </w:tcPr>
          <w:p>
            <w:pPr>
              <w:pStyle w:val="Compact"/>
              <w:spacing w:after="20" w:before="20"/>
              <w:jc w:val="left"/>
            </w:pPr>
            <w:r>
              <w:rPr>
                <w:sz w:val="20"/>
              </w:rPr>
              <w:t xml:space="preserve">⚠️</w:t>
            </w:r>
            <w:r>
              <w:rPr>
                <w:sz w:val="20"/>
              </w:rPr>
              <w:t xml:space="preserve"> </w:t>
            </w:r>
            <w:r>
              <w:rPr>
                <w:bCs/>
                <w:b/>
                <w:sz w:val="20"/>
              </w:rPr>
              <w:t xml:space="preserve">To be completed by the team, see 2.3 and 2.4</w:t>
            </w:r>
          </w:p>
        </w:tc>
      </w:tr>
      <w:tr>
        <w:tc>
          <w:tcPr>
            <w:tcW w:type="dxa" w:w="764"/>
          </w:tcPr>
          <w:p>
            <w:pPr>
              <w:pStyle w:val="Compact"/>
              <w:spacing w:after="20" w:before="20"/>
              <w:jc w:val="left"/>
            </w:pPr>
            <w:r>
              <w:rPr>
                <w:sz w:val="20"/>
              </w:rPr>
              <w:t xml:space="preserve">E2</w:t>
            </w:r>
          </w:p>
        </w:tc>
        <w:tc>
          <w:tcPr>
            <w:tcW w:type="dxa" w:w="4231"/>
          </w:tcPr>
          <w:p>
            <w:pPr>
              <w:pStyle w:val="Compact"/>
              <w:spacing w:after="20" w:before="20"/>
              <w:jc w:val="left"/>
            </w:pPr>
            <w:r>
              <w:rPr>
                <w:sz w:val="20"/>
              </w:rPr>
              <w:t xml:space="preserve">Published data on physical inactivity and on limitations of fitness recommenders</w:t>
            </w:r>
          </w:p>
        </w:tc>
        <w:tc>
          <w:tcPr>
            <w:tcW w:type="dxa" w:w="1845"/>
          </w:tcPr>
          <w:p>
            <w:pPr>
              <w:pStyle w:val="Compact"/>
              <w:spacing w:after="20" w:before="20"/>
              <w:jc w:val="left"/>
            </w:pPr>
            <w:r>
              <w:rPr>
                <w:sz w:val="20"/>
              </w:rPr>
              <w:t xml:space="preserve">Secondary (literature)</w:t>
            </w:r>
          </w:p>
        </w:tc>
        <w:tc>
          <w:tcPr>
            <w:tcW w:type="dxa" w:w="2796"/>
          </w:tcPr>
          <w:p>
            <w:pPr>
              <w:pStyle w:val="Compact"/>
              <w:spacing w:after="20" w:before="20"/>
              <w:jc w:val="left"/>
            </w:pPr>
            <w:r>
              <w:rPr>
                <w:sz w:val="20"/>
              </w:rPr>
              <w:t xml:space="preserve">✅ Done, see 2.2</w:t>
            </w:r>
          </w:p>
        </w:tc>
      </w:tr>
      <w:tr>
        <w:tc>
          <w:tcPr>
            <w:tcW w:type="dxa" w:w="764"/>
          </w:tcPr>
          <w:p>
            <w:pPr>
              <w:pStyle w:val="Compact"/>
              <w:spacing w:after="20" w:before="20"/>
              <w:jc w:val="left"/>
            </w:pPr>
            <w:r>
              <w:rPr>
                <w:sz w:val="20"/>
              </w:rPr>
              <w:t xml:space="preserve">E3</w:t>
            </w:r>
          </w:p>
        </w:tc>
        <w:tc>
          <w:tcPr>
            <w:tcW w:type="dxa" w:w="4231"/>
          </w:tcPr>
          <w:p>
            <w:pPr>
              <w:pStyle w:val="Compact"/>
              <w:spacing w:after="20" w:before="20"/>
              <w:jc w:val="left"/>
            </w:pPr>
            <w:r>
              <w:rPr>
                <w:sz w:val="20"/>
              </w:rPr>
              <w:t xml:space="preserve">Hands-on analysis of 4 existing apps (MyFitnessPal, Fitbod, Freeletics, Nike Training Club)</w:t>
            </w:r>
          </w:p>
        </w:tc>
        <w:tc>
          <w:tcPr>
            <w:tcW w:type="dxa" w:w="1845"/>
          </w:tcPr>
          <w:p>
            <w:pPr>
              <w:pStyle w:val="Compact"/>
              <w:spacing w:after="20" w:before="20"/>
              <w:jc w:val="left"/>
            </w:pPr>
            <w:r>
              <w:rPr>
                <w:sz w:val="20"/>
              </w:rPr>
              <w:t xml:space="preserve">Secondary (product analysis)</w:t>
            </w:r>
          </w:p>
        </w:tc>
        <w:tc>
          <w:tcPr>
            <w:tcW w:type="dxa" w:w="2796"/>
          </w:tcPr>
          <w:p>
            <w:pPr>
              <w:pStyle w:val="Compact"/>
              <w:spacing w:after="20" w:before="20"/>
              <w:jc w:val="left"/>
            </w:pPr>
            <w:r>
              <w:rPr>
                <w:sz w:val="20"/>
              </w:rPr>
              <w:t xml:space="preserve">✅ Done, see 04-system-comparison.md</w:t>
            </w:r>
          </w:p>
        </w:tc>
      </w:tr>
      <w:tr>
        <w:tc>
          <w:tcPr>
            <w:tcW w:type="dxa" w:w="764"/>
          </w:tcPr>
          <w:p>
            <w:pPr>
              <w:pStyle w:val="Compact"/>
              <w:spacing w:after="20" w:before="20"/>
              <w:jc w:val="left"/>
            </w:pPr>
            <w:r>
              <w:rPr>
                <w:sz w:val="20"/>
              </w:rPr>
              <w:t xml:space="preserve">E4</w:t>
            </w:r>
          </w:p>
        </w:tc>
        <w:tc>
          <w:tcPr>
            <w:tcW w:type="dxa" w:w="4231"/>
          </w:tcPr>
          <w:p>
            <w:pPr>
              <w:pStyle w:val="Compact"/>
              <w:spacing w:after="20" w:before="20"/>
              <w:jc w:val="left"/>
            </w:pPr>
            <w:r>
              <w:rPr>
                <w:sz w:val="20"/>
              </w:rPr>
              <w:t xml:space="preserve">Discussion of scope with the scientific supervisor (Dana Altynbek)</w:t>
            </w:r>
          </w:p>
        </w:tc>
        <w:tc>
          <w:tcPr>
            <w:tcW w:type="dxa" w:w="1845"/>
          </w:tcPr>
          <w:p>
            <w:pPr>
              <w:pStyle w:val="Compact"/>
              <w:spacing w:after="20" w:before="20"/>
              <w:jc w:val="left"/>
            </w:pPr>
            <w:r>
              <w:rPr>
                <w:sz w:val="20"/>
              </w:rPr>
              <w:t xml:space="preserve">Expert</w:t>
            </w:r>
          </w:p>
        </w:tc>
        <w:tc>
          <w:tcPr>
            <w:tcW w:type="dxa" w:w="2796"/>
          </w:tcPr>
          <w:p>
            <w:pPr>
              <w:pStyle w:val="Compact"/>
              <w:spacing w:after="20" w:before="20"/>
              <w:jc w:val="left"/>
            </w:pPr>
            <w:r>
              <w:rPr>
                <w:sz w:val="20"/>
              </w:rPr>
              <w:t xml:space="preserve">⚠️ To be recorded in 11-supervisor-feedback.md</w:t>
            </w:r>
          </w:p>
        </w:tc>
      </w:tr>
    </w:tbl>
    <w:bookmarkEnd w:id="31"/>
    <w:bookmarkStart w:id="32" w:name="evidence-from-data-and-literature"/>
    <w:p>
      <w:pPr>
        <w:pStyle w:val="Heading2"/>
      </w:pPr>
      <w:r>
        <w:t xml:space="preserve">2.2 Evidence from data and literature</w:t>
      </w:r>
    </w:p>
    <w:tbl>
      <w:tblPr>
        <w:tblStyle w:val="Table"/>
        <w:tblW w:type="dxa" w:w="9637"/>
        <w:tblLook w:firstRow="1" w:lastRow="0" w:firstColumn="0" w:lastColumn="0" w:noHBand="0" w:noVBand="0" w:val="0020"/>
        <w:jc w:val="start"/>
        <w:tblBorders>
          <w:top w:val="single" w:sz="4" w:color="A3B1C6"/>
          <w:left w:val="single" w:sz="4" w:color="A3B1C6"/>
          <w:bottom w:val="single" w:sz="4" w:color="A3B1C6"/>
          <w:right w:val="single" w:sz="4" w:color="A3B1C6"/>
          <w:insideH w:val="single" w:sz="4" w:color="A3B1C6"/>
          <w:insideV w:val="single" w:sz="4" w:color="A3B1C6"/>
        </w:tblBorders>
        <w:tblLayout w:type="fixed"/>
      </w:tblPr>
      <w:tblGrid>
        <w:gridCol w:w="2653"/>
        <w:gridCol w:w="3536"/>
        <w:gridCol w:w="3447"/>
      </w:tblGrid>
      <w:tr>
        <w:trPr>
          <w:tblHeader w:val="true"/>
        </w:trPr>
        <w:tc>
          <w:tcPr>
            <w:tcW w:type="dxa" w:w="2653"/>
            <w:shd w:val="clear" w:color="auto" w:fill="DBEAFE"/>
          </w:tcPr>
          <w:p>
            <w:pPr>
              <w:pStyle w:val="Compact"/>
              <w:spacing w:after="20" w:before="20"/>
              <w:jc w:val="left"/>
            </w:pPr>
            <w:r>
              <w:rPr>
                <w:b/>
                <w:sz w:val="20"/>
              </w:rPr>
              <w:t xml:space="preserve">Finding</w:t>
            </w:r>
          </w:p>
        </w:tc>
        <w:tc>
          <w:tcPr>
            <w:tcW w:type="dxa" w:w="3536"/>
            <w:shd w:val="clear" w:color="auto" w:fill="DBEAFE"/>
          </w:tcPr>
          <w:p>
            <w:pPr>
              <w:pStyle w:val="Compact"/>
              <w:spacing w:after="20" w:before="20"/>
              <w:jc w:val="left"/>
            </w:pPr>
            <w:r>
              <w:rPr>
                <w:b/>
                <w:sz w:val="20"/>
              </w:rPr>
              <w:t xml:space="preserve">Evidence</w:t>
            </w:r>
          </w:p>
        </w:tc>
        <w:tc>
          <w:tcPr>
            <w:tcW w:type="dxa" w:w="3447"/>
            <w:shd w:val="clear" w:color="auto" w:fill="DBEAFE"/>
          </w:tcPr>
          <w:p>
            <w:pPr>
              <w:pStyle w:val="Compact"/>
              <w:spacing w:after="20" w:before="20"/>
              <w:jc w:val="left"/>
            </w:pPr>
            <w:r>
              <w:rPr>
                <w:b/>
                <w:sz w:val="20"/>
              </w:rPr>
              <w:t xml:space="preserve">Implication for the project</w:t>
            </w:r>
          </w:p>
        </w:tc>
      </w:tr>
      <w:tr>
        <w:tc>
          <w:tcPr>
            <w:tcW w:type="dxa" w:w="2653"/>
          </w:tcPr>
          <w:p>
            <w:pPr>
              <w:pStyle w:val="Compact"/>
              <w:spacing w:after="20" w:before="20"/>
              <w:jc w:val="left"/>
            </w:pPr>
            <w:r>
              <w:rPr>
                <w:sz w:val="20"/>
              </w:rPr>
              <w:t xml:space="preserve">Physical inactivity is widespread</w:t>
            </w:r>
          </w:p>
        </w:tc>
        <w:tc>
          <w:tcPr>
            <w:tcW w:type="dxa" w:w="3536"/>
          </w:tcPr>
          <w:p>
            <w:pPr>
              <w:pStyle w:val="Compact"/>
              <w:spacing w:after="20" w:before="20"/>
              <w:jc w:val="left"/>
            </w:pPr>
            <w:r>
              <w:rPr>
                <w:sz w:val="20"/>
              </w:rPr>
              <w:t xml:space="preserve">WHO data cited in [2]: more than 25% of adults do not meet minimum activity guidelines</w:t>
            </w:r>
          </w:p>
        </w:tc>
        <w:tc>
          <w:tcPr>
            <w:tcW w:type="dxa" w:w="3447"/>
          </w:tcPr>
          <w:p>
            <w:pPr>
              <w:pStyle w:val="Compact"/>
              <w:spacing w:after="20" w:before="20"/>
              <w:jc w:val="left"/>
            </w:pPr>
            <w:r>
              <w:rPr>
                <w:sz w:val="20"/>
              </w:rPr>
              <w:t xml:space="preserve">There is a large potential user base that needs guidance</w:t>
            </w:r>
          </w:p>
        </w:tc>
      </w:tr>
      <w:tr>
        <w:tc>
          <w:tcPr>
            <w:tcW w:type="dxa" w:w="2653"/>
          </w:tcPr>
          <w:p>
            <w:pPr>
              <w:pStyle w:val="Compact"/>
              <w:spacing w:after="20" w:before="20"/>
              <w:jc w:val="left"/>
            </w:pPr>
            <w:r>
              <w:rPr>
                <w:sz w:val="20"/>
              </w:rPr>
              <w:t xml:space="preserve">Generic programmes ignore individual differences</w:t>
            </w:r>
          </w:p>
        </w:tc>
        <w:tc>
          <w:tcPr>
            <w:tcW w:type="dxa" w:w="3536"/>
          </w:tcPr>
          <w:p>
            <w:pPr>
              <w:pStyle w:val="Compact"/>
              <w:spacing w:after="20" w:before="20"/>
              <w:jc w:val="left"/>
            </w:pPr>
            <w:r>
              <w:rPr>
                <w:sz w:val="20"/>
              </w:rPr>
              <w:t xml:space="preserve">[2] reports that national programmes</w:t>
            </w:r>
            <w:r>
              <w:rPr>
                <w:sz w:val="20"/>
              </w:rPr>
              <w:t xml:space="preserve"> </w:t>
            </w:r>
            <w:r>
              <w:rPr>
                <w:sz w:val="20"/>
              </w:rPr>
              <w:t xml:space="preserve">“</w:t>
            </w:r>
            <w:r>
              <w:rPr>
                <w:sz w:val="20"/>
              </w:rPr>
              <w:t xml:space="preserve">lack the granularity required to address individual variability</w:t>
            </w:r>
            <w:r>
              <w:rPr>
                <w:sz w:val="20"/>
              </w:rPr>
              <w:t xml:space="preserve">”</w:t>
            </w:r>
          </w:p>
        </w:tc>
        <w:tc>
          <w:tcPr>
            <w:tcW w:type="dxa" w:w="3447"/>
          </w:tcPr>
          <w:p>
            <w:pPr>
              <w:pStyle w:val="Compact"/>
              <w:spacing w:after="20" w:before="20"/>
              <w:jc w:val="left"/>
            </w:pPr>
            <w:r>
              <w:rPr>
                <w:sz w:val="20"/>
              </w:rPr>
              <w:t xml:space="preserve">Recommendations must depend on the profile (age, sex, height, weight, activity, goal)</w:t>
            </w:r>
          </w:p>
        </w:tc>
      </w:tr>
      <w:tr>
        <w:tc>
          <w:tcPr>
            <w:tcW w:type="dxa" w:w="2653"/>
          </w:tcPr>
          <w:p>
            <w:pPr>
              <w:pStyle w:val="Compact"/>
              <w:spacing w:after="20" w:before="20"/>
              <w:jc w:val="left"/>
            </w:pPr>
            <w:r>
              <w:rPr>
                <w:sz w:val="20"/>
              </w:rPr>
              <w:t xml:space="preserve">Personalised AI recommenders work in studies but are rarely transparent or deployed</w:t>
            </w:r>
          </w:p>
        </w:tc>
        <w:tc>
          <w:tcPr>
            <w:tcW w:type="dxa" w:w="3536"/>
          </w:tcPr>
          <w:p>
            <w:pPr>
              <w:pStyle w:val="Compact"/>
              <w:spacing w:after="20" w:before="20"/>
              <w:jc w:val="left"/>
            </w:pPr>
            <w:r>
              <w:rPr>
                <w:sz w:val="20"/>
              </w:rPr>
              <w:t xml:space="preserve">[1] (34 studies) and [3] (24 studies): lab evaluation, no standard protocols, short-term only</w:t>
            </w:r>
          </w:p>
        </w:tc>
        <w:tc>
          <w:tcPr>
            <w:tcW w:type="dxa" w:w="3447"/>
          </w:tcPr>
          <w:p>
            <w:pPr>
              <w:pStyle w:val="Compact"/>
              <w:spacing w:after="20" w:before="20"/>
              <w:jc w:val="left"/>
            </w:pPr>
            <w:r>
              <w:rPr>
                <w:sz w:val="20"/>
              </w:rPr>
              <w:t xml:space="preserve">Keep the logic explainable; show BMR/TDEE behind each number; evaluate against a clear baseline</w:t>
            </w:r>
          </w:p>
        </w:tc>
      </w:tr>
      <w:tr>
        <w:tc>
          <w:tcPr>
            <w:tcW w:type="dxa" w:w="2653"/>
          </w:tcPr>
          <w:p>
            <w:pPr>
              <w:pStyle w:val="Compact"/>
              <w:spacing w:after="20" w:before="20"/>
              <w:jc w:val="left"/>
            </w:pPr>
            <w:r>
              <w:rPr>
                <w:sz w:val="20"/>
              </w:rPr>
              <w:t xml:space="preserve">New users have no history, which is the</w:t>
            </w:r>
            <w:r>
              <w:rPr>
                <w:sz w:val="20"/>
              </w:rPr>
              <w:t xml:space="preserve"> </w:t>
            </w:r>
            <w:r>
              <w:rPr>
                <w:iCs/>
                <w:i/>
                <w:sz w:val="20"/>
              </w:rPr>
              <w:t xml:space="preserve">cold-start</w:t>
            </w:r>
            <w:r>
              <w:rPr>
                <w:sz w:val="20"/>
              </w:rPr>
              <w:t xml:space="preserve"> </w:t>
            </w:r>
            <w:r>
              <w:rPr>
                <w:sz w:val="20"/>
              </w:rPr>
              <w:t xml:space="preserve">problem</w:t>
            </w:r>
          </w:p>
        </w:tc>
        <w:tc>
          <w:tcPr>
            <w:tcW w:type="dxa" w:w="3536"/>
          </w:tcPr>
          <w:p>
            <w:pPr>
              <w:pStyle w:val="Compact"/>
              <w:spacing w:after="20" w:before="20"/>
              <w:jc w:val="left"/>
            </w:pPr>
            <w:r>
              <w:rPr>
                <w:sz w:val="20"/>
              </w:rPr>
              <w:t xml:space="preserve">[1, 6, 7, 8] all name cold start as a key difficulty</w:t>
            </w:r>
          </w:p>
        </w:tc>
        <w:tc>
          <w:tcPr>
            <w:tcW w:type="dxa" w:w="3447"/>
          </w:tcPr>
          <w:p>
            <w:pPr>
              <w:pStyle w:val="Compact"/>
              <w:spacing w:after="20" w:before="20"/>
              <w:jc w:val="left"/>
            </w:pPr>
            <w:r>
              <w:rPr>
                <w:sz w:val="20"/>
              </w:rPr>
              <w:t xml:space="preserve">The MVP must work from the profile alone (rule-based / content-based), not from interaction history</w:t>
            </w:r>
          </w:p>
        </w:tc>
      </w:tr>
      <w:tr>
        <w:tc>
          <w:tcPr>
            <w:tcW w:type="dxa" w:w="2653"/>
          </w:tcPr>
          <w:p>
            <w:pPr>
              <w:pStyle w:val="Compact"/>
              <w:spacing w:after="20" w:before="20"/>
              <w:jc w:val="left"/>
            </w:pPr>
            <w:r>
              <w:rPr>
                <w:sz w:val="20"/>
              </w:rPr>
              <w:t xml:space="preserve">Unsafe advice is a real risk</w:t>
            </w:r>
          </w:p>
        </w:tc>
        <w:tc>
          <w:tcPr>
            <w:tcW w:type="dxa" w:w="3536"/>
          </w:tcPr>
          <w:p>
            <w:pPr>
              <w:pStyle w:val="Compact"/>
              <w:spacing w:after="20" w:before="20"/>
              <w:jc w:val="left"/>
            </w:pPr>
            <w:r>
              <w:rPr>
                <w:sz w:val="20"/>
              </w:rPr>
              <w:t xml:space="preserve">[12] shows large variability in the</w:t>
            </w:r>
            <w:r>
              <w:rPr>
                <w:sz w:val="20"/>
              </w:rPr>
              <w:t xml:space="preserve"> </w:t>
            </w:r>
            <w:r>
              <w:rPr>
                <w:iCs/>
                <w:i/>
                <w:sz w:val="20"/>
              </w:rPr>
              <w:t xml:space="preserve">safety awareness</w:t>
            </w:r>
            <w:r>
              <w:rPr>
                <w:sz w:val="20"/>
              </w:rPr>
              <w:t xml:space="preserve"> </w:t>
            </w:r>
            <w:r>
              <w:rPr>
                <w:sz w:val="20"/>
              </w:rPr>
              <w:t xml:space="preserve">of LLM coaches; [11] discusses hallucination</w:t>
            </w:r>
          </w:p>
        </w:tc>
        <w:tc>
          <w:tcPr>
            <w:tcW w:type="dxa" w:w="3447"/>
          </w:tcPr>
          <w:p>
            <w:pPr>
              <w:pStyle w:val="Compact"/>
              <w:spacing w:after="20" w:before="20"/>
              <w:jc w:val="left"/>
            </w:pPr>
            <w:r>
              <w:rPr>
                <w:sz w:val="20"/>
              </w:rPr>
              <w:t xml:space="preserve">Add safety rules (calorie floor, protein limits, input ranges) and a disclaimer</w:t>
            </w:r>
          </w:p>
        </w:tc>
      </w:tr>
      <w:tr>
        <w:tc>
          <w:tcPr>
            <w:tcW w:type="dxa" w:w="2653"/>
          </w:tcPr>
          <w:p>
            <w:pPr>
              <w:pStyle w:val="Compact"/>
              <w:spacing w:after="20" w:before="20"/>
              <w:jc w:val="left"/>
            </w:pPr>
            <w:r>
              <w:rPr>
                <w:sz w:val="20"/>
              </w:rPr>
              <w:t xml:space="preserve">Existing apps split features across apps or behind paywalls</w:t>
            </w:r>
          </w:p>
        </w:tc>
        <w:tc>
          <w:tcPr>
            <w:tcW w:type="dxa" w:w="3536"/>
          </w:tcPr>
          <w:p>
            <w:pPr>
              <w:pStyle w:val="Compact"/>
              <w:spacing w:after="20" w:before="20"/>
              <w:jc w:val="left"/>
            </w:pPr>
            <w:r>
              <w:rPr>
                <w:sz w:val="20"/>
              </w:rPr>
              <w:t xml:space="preserve">Product analysis in doc 04 (e.g. gram-level macro goals are Premium in MyFitnessPal; Freeletics sells nutrition separately)</w:t>
            </w:r>
          </w:p>
        </w:tc>
        <w:tc>
          <w:tcPr>
            <w:tcW w:type="dxa" w:w="3447"/>
          </w:tcPr>
          <w:p>
            <w:pPr>
              <w:pStyle w:val="Compact"/>
              <w:spacing w:after="20" w:before="20"/>
              <w:jc w:val="left"/>
            </w:pPr>
            <w:r>
              <w:rPr>
                <w:sz w:val="20"/>
              </w:rPr>
              <w:t xml:space="preserve">Combine calories, macros and workouts free of charge in one flow</w:t>
            </w:r>
          </w:p>
        </w:tc>
      </w:tr>
    </w:tbl>
    <w:bookmarkEnd w:id="32"/>
    <w:bookmarkStart w:id="33" w:name="interview-protocol-for-e1"/>
    <w:p>
      <w:pPr>
        <w:pStyle w:val="Heading2"/>
      </w:pPr>
      <w:r>
        <w:t xml:space="preserve">2.3 Interview protocol (for E1)</w:t>
      </w:r>
    </w:p>
    <w:p>
      <w:pPr>
        <w:pStyle w:val="FirstParagraph"/>
      </w:pPr>
      <w:r>
        <w:rPr>
          <w:bCs/>
          <w:b/>
        </w:rPr>
        <w:t xml:space="preserve">Who:</w:t>
      </w:r>
      <w:r>
        <w:t xml:space="preserve"> </w:t>
      </w:r>
      <w:r>
        <w:t xml:space="preserve">3–5 people from the target group (age 18–30, train at least occasionally or want to start). Each team member interviews 1–2 people.</w:t>
      </w:r>
      <w:r>
        <w:t xml:space="preserve"> </w:t>
      </w:r>
      <w:r>
        <w:rPr>
          <w:bCs/>
          <w:b/>
        </w:rPr>
        <w:t xml:space="preserve">Format:</w:t>
      </w:r>
      <w:r>
        <w:t xml:space="preserve"> </w:t>
      </w:r>
      <w:r>
        <w:t xml:space="preserve">10–15 minutes, in person or by call, in any language, with notes taken.</w:t>
      </w:r>
      <w:r>
        <w:t xml:space="preserve"> </w:t>
      </w:r>
      <w:r>
        <w:rPr>
          <w:bCs/>
          <w:b/>
        </w:rPr>
        <w:t xml:space="preserve">Consent:</w:t>
      </w:r>
      <w:r>
        <w:t xml:space="preserve"> </w:t>
      </w:r>
      <w:r>
        <w:t xml:space="preserve">explain the purpose, record no names (use R1, R2…), and collect no health data beyond what the respondent chooses to share.</w:t>
      </w:r>
    </w:p>
    <w:p>
      <w:pPr>
        <w:pStyle w:val="BodyText"/>
      </w:pPr>
      <w:r>
        <w:t xml:space="preserve">Questions:</w:t>
      </w:r>
    </w:p>
    <w:p>
      <w:pPr>
        <w:numPr>
          <w:ilvl w:val="0"/>
          <w:numId w:val="1007"/>
        </w:numPr>
        <w:pStyle w:val="Compact"/>
      </w:pPr>
      <w:r>
        <w:t xml:space="preserve">How often do you exercise now? At home or in a gym?</w:t>
      </w:r>
    </w:p>
    <w:p>
      <w:pPr>
        <w:numPr>
          <w:ilvl w:val="0"/>
          <w:numId w:val="1007"/>
        </w:numPr>
        <w:pStyle w:val="Compact"/>
      </w:pPr>
      <w:r>
        <w:t xml:space="preserve">What is your main goal (lose weight, gain muscle, maintain, other)?</w:t>
      </w:r>
    </w:p>
    <w:p>
      <w:pPr>
        <w:numPr>
          <w:ilvl w:val="0"/>
          <w:numId w:val="1007"/>
        </w:numPr>
        <w:pStyle w:val="Compact"/>
      </w:pPr>
      <w:r>
        <w:t xml:space="preserve">How do you currently decide</w:t>
      </w:r>
      <w:r>
        <w:t xml:space="preserve"> </w:t>
      </w:r>
      <w:r>
        <w:rPr>
          <w:iCs/>
          <w:i/>
        </w:rPr>
        <w:t xml:space="preserve">what</w:t>
      </w:r>
      <w:r>
        <w:t xml:space="preserve"> </w:t>
      </w:r>
      <w:r>
        <w:t xml:space="preserve">to train and</w:t>
      </w:r>
      <w:r>
        <w:t xml:space="preserve"> </w:t>
      </w:r>
      <w:r>
        <w:rPr>
          <w:iCs/>
          <w:i/>
        </w:rPr>
        <w:t xml:space="preserve">how much</w:t>
      </w:r>
      <w:r>
        <w:t xml:space="preserve"> </w:t>
      </w:r>
      <w:r>
        <w:t xml:space="preserve">to eat? (apps, YouTube, friends, trainer, nothing)</w:t>
      </w:r>
    </w:p>
    <w:p>
      <w:pPr>
        <w:numPr>
          <w:ilvl w:val="0"/>
          <w:numId w:val="1007"/>
        </w:numPr>
        <w:pStyle w:val="Compact"/>
      </w:pPr>
      <w:r>
        <w:t xml:space="preserve">Which fitness or nutrition apps have you tried? What did you like or dislike? Did you pay?</w:t>
      </w:r>
    </w:p>
    <w:p>
      <w:pPr>
        <w:numPr>
          <w:ilvl w:val="0"/>
          <w:numId w:val="1007"/>
        </w:numPr>
        <w:pStyle w:val="Compact"/>
      </w:pPr>
      <w:r>
        <w:t xml:space="preserve">Do you know your daily calorie needs? How did you find out?</w:t>
      </w:r>
    </w:p>
    <w:p>
      <w:pPr>
        <w:numPr>
          <w:ilvl w:val="0"/>
          <w:numId w:val="1007"/>
        </w:numPr>
        <w:pStyle w:val="Compact"/>
      </w:pPr>
      <w:r>
        <w:t xml:space="preserve">Would you trust a recommendation more if the app showed</w:t>
      </w:r>
      <w:r>
        <w:t xml:space="preserve"> </w:t>
      </w:r>
      <w:r>
        <w:rPr>
          <w:iCs/>
          <w:i/>
        </w:rPr>
        <w:t xml:space="preserve">how</w:t>
      </w:r>
      <w:r>
        <w:t xml:space="preserve"> </w:t>
      </w:r>
      <w:r>
        <w:t xml:space="preserve">it was calculated?</w:t>
      </w:r>
    </w:p>
    <w:p>
      <w:pPr>
        <w:numPr>
          <w:ilvl w:val="0"/>
          <w:numId w:val="1007"/>
        </w:numPr>
        <w:pStyle w:val="Compact"/>
      </w:pPr>
      <w:r>
        <w:t xml:space="preserve">Which data would you be comfortable entering (age, weight, height, sex, activity level, health conditions)?</w:t>
      </w:r>
    </w:p>
    <w:p>
      <w:pPr>
        <w:numPr>
          <w:ilvl w:val="0"/>
          <w:numId w:val="1007"/>
        </w:numPr>
        <w:pStyle w:val="Compact"/>
      </w:pPr>
      <w:r>
        <w:t xml:space="preserve">Would you create an account to keep a history, or would you prefer to use it without registration?</w:t>
      </w:r>
    </w:p>
    <w:p>
      <w:pPr>
        <w:numPr>
          <w:ilvl w:val="0"/>
          <w:numId w:val="1007"/>
        </w:numPr>
        <w:pStyle w:val="Compact"/>
      </w:pPr>
      <w:r>
        <w:t xml:space="preserve">What would make you stop using such an app?</w:t>
      </w:r>
    </w:p>
    <w:p>
      <w:pPr>
        <w:numPr>
          <w:ilvl w:val="0"/>
          <w:numId w:val="1007"/>
        </w:numPr>
        <w:pStyle w:val="Compact"/>
      </w:pPr>
      <w:r>
        <w:t xml:space="preserve">On a scale of 1–5, how useful would a free tool that gives calories, macros and a workout plan in one place be for you?</w:t>
      </w:r>
    </w:p>
    <w:bookmarkEnd w:id="33"/>
    <w:bookmarkStart w:id="34" w:name="interview-results-to-be-filled-in"/>
    <w:p>
      <w:pPr>
        <w:pStyle w:val="Heading2"/>
      </w:pPr>
      <w:r>
        <w:t xml:space="preserve">2.4 Interview results (to be filled in)</w:t>
      </w:r>
    </w:p>
    <w:p>
      <w:pPr>
        <w:pStyle w:val="BlockText"/>
      </w:pPr>
      <w:r>
        <w:t xml:space="preserve">⚠️</w:t>
      </w:r>
      <w:r>
        <w:t xml:space="preserve"> </w:t>
      </w:r>
      <w:r>
        <w:rPr>
          <w:bCs/>
          <w:b/>
        </w:rPr>
        <w:t xml:space="preserve">Fill this table with the real answers before submission.</w:t>
      </w:r>
      <w:r>
        <w:t xml:space="preserve"> </w:t>
      </w:r>
      <w:r>
        <w:t xml:space="preserve">Do not invent responses. The committee checks whether requirements are based on</w:t>
      </w:r>
      <w:r>
        <w:t xml:space="preserve"> </w:t>
      </w:r>
      <w:r>
        <w:rPr>
          <w:iCs/>
          <w:i/>
        </w:rPr>
        <w:t xml:space="preserve">actual</w:t>
      </w:r>
      <w:r>
        <w:t xml:space="preserve"> </w:t>
      </w:r>
      <w:r>
        <w:t xml:space="preserve">data.</w:t>
      </w:r>
    </w:p>
    <w:tbl>
      <w:tblPr>
        <w:tblStyle w:val="Table"/>
        <w:tblW w:type="dxa" w:w="9637"/>
        <w:tblLook w:firstRow="1" w:lastRow="0" w:firstColumn="0" w:lastColumn="0" w:noHBand="0" w:noVBand="0" w:val="0020"/>
        <w:jc w:val="start"/>
        <w:tblBorders>
          <w:top w:val="single" w:sz="4" w:color="A3B1C6"/>
          <w:left w:val="single" w:sz="4" w:color="A3B1C6"/>
          <w:bottom w:val="single" w:sz="4" w:color="A3B1C6"/>
          <w:right w:val="single" w:sz="4" w:color="A3B1C6"/>
          <w:insideH w:val="single" w:sz="4" w:color="A3B1C6"/>
          <w:insideV w:val="single" w:sz="4" w:color="A3B1C6"/>
        </w:tblBorders>
        <w:tblLayout w:type="fixed"/>
      </w:tblPr>
      <w:tblGrid>
        <w:gridCol w:w="585"/>
        <w:gridCol w:w="1146"/>
        <w:gridCol w:w="1047"/>
        <w:gridCol w:w="913"/>
        <w:gridCol w:w="851"/>
        <w:gridCol w:w="1484"/>
        <w:gridCol w:w="993"/>
        <w:gridCol w:w="1220"/>
        <w:gridCol w:w="1396"/>
      </w:tblGrid>
      <w:tr>
        <w:trPr>
          <w:tblHeader w:val="true"/>
        </w:trPr>
        <w:tc>
          <w:tcPr>
            <w:tcW w:type="dxa" w:w="585"/>
            <w:shd w:val="clear" w:color="auto" w:fill="DBEAFE"/>
          </w:tcPr>
          <w:p>
            <w:pPr>
              <w:pStyle w:val="Compact"/>
              <w:spacing w:after="20" w:before="20"/>
              <w:jc w:val="left"/>
            </w:pPr>
            <w:r>
              <w:rPr>
                <w:b/>
                <w:sz w:val="18"/>
              </w:rPr>
              <w:t xml:space="preserve">ID</w:t>
            </w:r>
          </w:p>
        </w:tc>
        <w:tc>
          <w:tcPr>
            <w:tcW w:type="dxa" w:w="1146"/>
            <w:shd w:val="clear" w:color="auto" w:fill="DBEAFE"/>
          </w:tcPr>
          <w:p>
            <w:pPr>
              <w:pStyle w:val="Compact"/>
              <w:spacing w:after="20" w:before="20"/>
              <w:jc w:val="left"/>
            </w:pPr>
            <w:r>
              <w:rPr>
                <w:b/>
                <w:sz w:val="18"/>
              </w:rPr>
              <w:t xml:space="preserve">Profile (age, activity, goal)</w:t>
            </w:r>
          </w:p>
        </w:tc>
        <w:tc>
          <w:tcPr>
            <w:tcW w:type="dxa" w:w="1047"/>
            <w:shd w:val="clear" w:color="auto" w:fill="DBEAFE"/>
          </w:tcPr>
          <w:p>
            <w:pPr>
              <w:pStyle w:val="Compact"/>
              <w:spacing w:after="20" w:before="20"/>
              <w:jc w:val="left"/>
            </w:pPr>
            <w:r>
              <w:rPr>
                <w:b/>
                <w:sz w:val="18"/>
              </w:rPr>
              <w:t xml:space="preserve">Current approach</w:t>
            </w:r>
          </w:p>
        </w:tc>
        <w:tc>
          <w:tcPr>
            <w:tcW w:type="dxa" w:w="913"/>
            <w:shd w:val="clear" w:color="auto" w:fill="DBEAFE"/>
          </w:tcPr>
          <w:p>
            <w:pPr>
              <w:pStyle w:val="Compact"/>
              <w:spacing w:after="20" w:before="20"/>
              <w:jc w:val="left"/>
            </w:pPr>
            <w:r>
              <w:rPr>
                <w:b/>
                <w:sz w:val="18"/>
              </w:rPr>
              <w:t xml:space="preserve">Main pain points</w:t>
            </w:r>
          </w:p>
        </w:tc>
        <w:tc>
          <w:tcPr>
            <w:tcW w:type="dxa" w:w="851"/>
            <w:shd w:val="clear" w:color="auto" w:fill="DBEAFE"/>
          </w:tcPr>
          <w:p>
            <w:pPr>
              <w:pStyle w:val="Compact"/>
              <w:spacing w:after="20" w:before="20"/>
              <w:jc w:val="left"/>
            </w:pPr>
            <w:r>
              <w:rPr>
                <w:b/>
                <w:sz w:val="18"/>
              </w:rPr>
              <w:t xml:space="preserve">Apps tried / paid?</w:t>
            </w:r>
          </w:p>
        </w:tc>
        <w:tc>
          <w:tcPr>
            <w:tcW w:type="dxa" w:w="1484"/>
            <w:shd w:val="clear" w:color="auto" w:fill="DBEAFE"/>
          </w:tcPr>
          <w:p>
            <w:pPr>
              <w:pStyle w:val="Compact"/>
              <w:spacing w:after="20" w:before="20"/>
              <w:jc w:val="left"/>
            </w:pPr>
            <w:r>
              <w:rPr>
                <w:b/>
                <w:sz w:val="18"/>
              </w:rPr>
              <w:t xml:space="preserve">Wants transparency? (Q6)</w:t>
            </w:r>
          </w:p>
        </w:tc>
        <w:tc>
          <w:tcPr>
            <w:tcW w:type="dxa" w:w="993"/>
            <w:shd w:val="clear" w:color="auto" w:fill="DBEAFE"/>
          </w:tcPr>
          <w:p>
            <w:pPr>
              <w:pStyle w:val="Compact"/>
              <w:spacing w:after="20" w:before="20"/>
              <w:jc w:val="left"/>
            </w:pPr>
            <w:r>
              <w:rPr>
                <w:b/>
                <w:sz w:val="18"/>
              </w:rPr>
              <w:t xml:space="preserve">Account vs guest (Q8)</w:t>
            </w:r>
          </w:p>
        </w:tc>
        <w:tc>
          <w:tcPr>
            <w:tcW w:type="dxa" w:w="1220"/>
            <w:shd w:val="clear" w:color="auto" w:fill="DBEAFE"/>
          </w:tcPr>
          <w:p>
            <w:pPr>
              <w:pStyle w:val="Compact"/>
              <w:spacing w:after="20" w:before="20"/>
              <w:jc w:val="left"/>
            </w:pPr>
            <w:r>
              <w:rPr>
                <w:b/>
                <w:sz w:val="18"/>
              </w:rPr>
              <w:t xml:space="preserve">Usefulness 1–5 (Q10)</w:t>
            </w:r>
          </w:p>
        </w:tc>
        <w:tc>
          <w:tcPr>
            <w:tcW w:type="dxa" w:w="1396"/>
            <w:shd w:val="clear" w:color="auto" w:fill="DBEAFE"/>
          </w:tcPr>
          <w:p>
            <w:pPr>
              <w:pStyle w:val="Compact"/>
              <w:spacing w:after="20" w:before="20"/>
              <w:jc w:val="left"/>
            </w:pPr>
            <w:r>
              <w:rPr>
                <w:b/>
                <w:sz w:val="18"/>
              </w:rPr>
              <w:t xml:space="preserve">Interviewer, date</w:t>
            </w:r>
          </w:p>
        </w:tc>
      </w:tr>
      <w:tr>
        <w:tc>
          <w:tcPr>
            <w:tcW w:type="dxa" w:w="585"/>
          </w:tcPr>
          <w:p>
            <w:pPr>
              <w:pStyle w:val="Compact"/>
              <w:spacing w:after="20" w:before="20"/>
              <w:jc w:val="left"/>
            </w:pPr>
            <w:r>
              <w:rPr>
                <w:sz w:val="18"/>
              </w:rPr>
              <w:t xml:space="preserve">R1</w:t>
            </w:r>
          </w:p>
        </w:tc>
        <w:tc>
          <w:tcPr>
            <w:tcW w:type="dxa" w:w="1146"/>
          </w:tcPr>
          <w:p>
            <w:pPr>
              <w:pStyle w:val="Compact"/>
              <w:spacing w:after="20" w:before="20"/>
            </w:pPr>
          </w:p>
        </w:tc>
        <w:tc>
          <w:tcPr>
            <w:tcW w:type="dxa" w:w="1047"/>
          </w:tcPr>
          <w:p>
            <w:pPr>
              <w:pStyle w:val="Compact"/>
              <w:spacing w:after="20" w:before="20"/>
            </w:pPr>
          </w:p>
        </w:tc>
        <w:tc>
          <w:tcPr>
            <w:tcW w:type="dxa" w:w="913"/>
          </w:tcPr>
          <w:p>
            <w:pPr>
              <w:pStyle w:val="Compact"/>
              <w:spacing w:after="20" w:before="20"/>
            </w:pPr>
          </w:p>
        </w:tc>
        <w:tc>
          <w:tcPr>
            <w:tcW w:type="dxa" w:w="851"/>
          </w:tcPr>
          <w:p>
            <w:pPr>
              <w:pStyle w:val="Compact"/>
              <w:spacing w:after="20" w:before="20"/>
            </w:pPr>
          </w:p>
        </w:tc>
        <w:tc>
          <w:tcPr>
            <w:tcW w:type="dxa" w:w="1484"/>
          </w:tcPr>
          <w:p>
            <w:pPr>
              <w:pStyle w:val="Compact"/>
              <w:spacing w:after="20" w:before="20"/>
            </w:pPr>
          </w:p>
        </w:tc>
        <w:tc>
          <w:tcPr>
            <w:tcW w:type="dxa" w:w="993"/>
          </w:tcPr>
          <w:p>
            <w:pPr>
              <w:pStyle w:val="Compact"/>
              <w:spacing w:after="20" w:before="20"/>
            </w:pPr>
          </w:p>
        </w:tc>
        <w:tc>
          <w:tcPr>
            <w:tcW w:type="dxa" w:w="1220"/>
          </w:tcPr>
          <w:p>
            <w:pPr>
              <w:pStyle w:val="Compact"/>
              <w:spacing w:after="20" w:before="20"/>
            </w:pPr>
          </w:p>
        </w:tc>
        <w:tc>
          <w:tcPr>
            <w:tcW w:type="dxa" w:w="1396"/>
          </w:tcPr>
          <w:p>
            <w:pPr>
              <w:pStyle w:val="Compact"/>
              <w:spacing w:after="20" w:before="20"/>
            </w:pPr>
          </w:p>
        </w:tc>
      </w:tr>
      <w:tr>
        <w:tc>
          <w:tcPr>
            <w:tcW w:type="dxa" w:w="585"/>
          </w:tcPr>
          <w:p>
            <w:pPr>
              <w:pStyle w:val="Compact"/>
              <w:spacing w:after="20" w:before="20"/>
              <w:jc w:val="left"/>
            </w:pPr>
            <w:r>
              <w:rPr>
                <w:sz w:val="18"/>
              </w:rPr>
              <w:t xml:space="preserve">R2</w:t>
            </w:r>
          </w:p>
        </w:tc>
        <w:tc>
          <w:tcPr>
            <w:tcW w:type="dxa" w:w="1146"/>
          </w:tcPr>
          <w:p>
            <w:pPr>
              <w:pStyle w:val="Compact"/>
              <w:spacing w:after="20" w:before="20"/>
            </w:pPr>
          </w:p>
        </w:tc>
        <w:tc>
          <w:tcPr>
            <w:tcW w:type="dxa" w:w="1047"/>
          </w:tcPr>
          <w:p>
            <w:pPr>
              <w:pStyle w:val="Compact"/>
              <w:spacing w:after="20" w:before="20"/>
            </w:pPr>
          </w:p>
        </w:tc>
        <w:tc>
          <w:tcPr>
            <w:tcW w:type="dxa" w:w="913"/>
          </w:tcPr>
          <w:p>
            <w:pPr>
              <w:pStyle w:val="Compact"/>
              <w:spacing w:after="20" w:before="20"/>
            </w:pPr>
          </w:p>
        </w:tc>
        <w:tc>
          <w:tcPr>
            <w:tcW w:type="dxa" w:w="851"/>
          </w:tcPr>
          <w:p>
            <w:pPr>
              <w:pStyle w:val="Compact"/>
              <w:spacing w:after="20" w:before="20"/>
            </w:pPr>
          </w:p>
        </w:tc>
        <w:tc>
          <w:tcPr>
            <w:tcW w:type="dxa" w:w="1484"/>
          </w:tcPr>
          <w:p>
            <w:pPr>
              <w:pStyle w:val="Compact"/>
              <w:spacing w:after="20" w:before="20"/>
            </w:pPr>
          </w:p>
        </w:tc>
        <w:tc>
          <w:tcPr>
            <w:tcW w:type="dxa" w:w="993"/>
          </w:tcPr>
          <w:p>
            <w:pPr>
              <w:pStyle w:val="Compact"/>
              <w:spacing w:after="20" w:before="20"/>
            </w:pPr>
          </w:p>
        </w:tc>
        <w:tc>
          <w:tcPr>
            <w:tcW w:type="dxa" w:w="1220"/>
          </w:tcPr>
          <w:p>
            <w:pPr>
              <w:pStyle w:val="Compact"/>
              <w:spacing w:after="20" w:before="20"/>
            </w:pPr>
          </w:p>
        </w:tc>
        <w:tc>
          <w:tcPr>
            <w:tcW w:type="dxa" w:w="1396"/>
          </w:tcPr>
          <w:p>
            <w:pPr>
              <w:pStyle w:val="Compact"/>
              <w:spacing w:after="20" w:before="20"/>
            </w:pPr>
          </w:p>
        </w:tc>
      </w:tr>
      <w:tr>
        <w:tc>
          <w:tcPr>
            <w:tcW w:type="dxa" w:w="585"/>
          </w:tcPr>
          <w:p>
            <w:pPr>
              <w:pStyle w:val="Compact"/>
              <w:spacing w:after="20" w:before="20"/>
              <w:jc w:val="left"/>
            </w:pPr>
            <w:r>
              <w:rPr>
                <w:sz w:val="18"/>
              </w:rPr>
              <w:t xml:space="preserve">R3</w:t>
            </w:r>
          </w:p>
        </w:tc>
        <w:tc>
          <w:tcPr>
            <w:tcW w:type="dxa" w:w="1146"/>
          </w:tcPr>
          <w:p>
            <w:pPr>
              <w:pStyle w:val="Compact"/>
              <w:spacing w:after="20" w:before="20"/>
            </w:pPr>
          </w:p>
        </w:tc>
        <w:tc>
          <w:tcPr>
            <w:tcW w:type="dxa" w:w="1047"/>
          </w:tcPr>
          <w:p>
            <w:pPr>
              <w:pStyle w:val="Compact"/>
              <w:spacing w:after="20" w:before="20"/>
            </w:pPr>
          </w:p>
        </w:tc>
        <w:tc>
          <w:tcPr>
            <w:tcW w:type="dxa" w:w="913"/>
          </w:tcPr>
          <w:p>
            <w:pPr>
              <w:pStyle w:val="Compact"/>
              <w:spacing w:after="20" w:before="20"/>
            </w:pPr>
          </w:p>
        </w:tc>
        <w:tc>
          <w:tcPr>
            <w:tcW w:type="dxa" w:w="851"/>
          </w:tcPr>
          <w:p>
            <w:pPr>
              <w:pStyle w:val="Compact"/>
              <w:spacing w:after="20" w:before="20"/>
            </w:pPr>
          </w:p>
        </w:tc>
        <w:tc>
          <w:tcPr>
            <w:tcW w:type="dxa" w:w="1484"/>
          </w:tcPr>
          <w:p>
            <w:pPr>
              <w:pStyle w:val="Compact"/>
              <w:spacing w:after="20" w:before="20"/>
            </w:pPr>
          </w:p>
        </w:tc>
        <w:tc>
          <w:tcPr>
            <w:tcW w:type="dxa" w:w="993"/>
          </w:tcPr>
          <w:p>
            <w:pPr>
              <w:pStyle w:val="Compact"/>
              <w:spacing w:after="20" w:before="20"/>
            </w:pPr>
          </w:p>
        </w:tc>
        <w:tc>
          <w:tcPr>
            <w:tcW w:type="dxa" w:w="1220"/>
          </w:tcPr>
          <w:p>
            <w:pPr>
              <w:pStyle w:val="Compact"/>
              <w:spacing w:after="20" w:before="20"/>
            </w:pPr>
          </w:p>
        </w:tc>
        <w:tc>
          <w:tcPr>
            <w:tcW w:type="dxa" w:w="1396"/>
          </w:tcPr>
          <w:p>
            <w:pPr>
              <w:pStyle w:val="Compact"/>
              <w:spacing w:after="20" w:before="20"/>
            </w:pPr>
          </w:p>
        </w:tc>
      </w:tr>
      <w:tr>
        <w:tc>
          <w:tcPr>
            <w:tcW w:type="dxa" w:w="585"/>
          </w:tcPr>
          <w:p>
            <w:pPr>
              <w:pStyle w:val="Compact"/>
              <w:spacing w:after="20" w:before="20"/>
              <w:jc w:val="left"/>
            </w:pPr>
            <w:r>
              <w:rPr>
                <w:sz w:val="18"/>
              </w:rPr>
              <w:t xml:space="preserve">R4</w:t>
            </w:r>
          </w:p>
        </w:tc>
        <w:tc>
          <w:tcPr>
            <w:tcW w:type="dxa" w:w="1146"/>
          </w:tcPr>
          <w:p>
            <w:pPr>
              <w:pStyle w:val="Compact"/>
              <w:spacing w:after="20" w:before="20"/>
            </w:pPr>
          </w:p>
        </w:tc>
        <w:tc>
          <w:tcPr>
            <w:tcW w:type="dxa" w:w="1047"/>
          </w:tcPr>
          <w:p>
            <w:pPr>
              <w:pStyle w:val="Compact"/>
              <w:spacing w:after="20" w:before="20"/>
            </w:pPr>
          </w:p>
        </w:tc>
        <w:tc>
          <w:tcPr>
            <w:tcW w:type="dxa" w:w="913"/>
          </w:tcPr>
          <w:p>
            <w:pPr>
              <w:pStyle w:val="Compact"/>
              <w:spacing w:after="20" w:before="20"/>
            </w:pPr>
          </w:p>
        </w:tc>
        <w:tc>
          <w:tcPr>
            <w:tcW w:type="dxa" w:w="851"/>
          </w:tcPr>
          <w:p>
            <w:pPr>
              <w:pStyle w:val="Compact"/>
              <w:spacing w:after="20" w:before="20"/>
            </w:pPr>
          </w:p>
        </w:tc>
        <w:tc>
          <w:tcPr>
            <w:tcW w:type="dxa" w:w="1484"/>
          </w:tcPr>
          <w:p>
            <w:pPr>
              <w:pStyle w:val="Compact"/>
              <w:spacing w:after="20" w:before="20"/>
            </w:pPr>
          </w:p>
        </w:tc>
        <w:tc>
          <w:tcPr>
            <w:tcW w:type="dxa" w:w="993"/>
          </w:tcPr>
          <w:p>
            <w:pPr>
              <w:pStyle w:val="Compact"/>
              <w:spacing w:after="20" w:before="20"/>
            </w:pPr>
          </w:p>
        </w:tc>
        <w:tc>
          <w:tcPr>
            <w:tcW w:type="dxa" w:w="1220"/>
          </w:tcPr>
          <w:p>
            <w:pPr>
              <w:pStyle w:val="Compact"/>
              <w:spacing w:after="20" w:before="20"/>
            </w:pPr>
          </w:p>
        </w:tc>
        <w:tc>
          <w:tcPr>
            <w:tcW w:type="dxa" w:w="1396"/>
          </w:tcPr>
          <w:p>
            <w:pPr>
              <w:pStyle w:val="Compact"/>
              <w:spacing w:after="20" w:before="20"/>
            </w:pPr>
          </w:p>
        </w:tc>
      </w:tr>
      <w:tr>
        <w:tc>
          <w:tcPr>
            <w:tcW w:type="dxa" w:w="585"/>
          </w:tcPr>
          <w:p>
            <w:pPr>
              <w:pStyle w:val="Compact"/>
              <w:spacing w:after="20" w:before="20"/>
              <w:jc w:val="left"/>
            </w:pPr>
            <w:r>
              <w:rPr>
                <w:sz w:val="18"/>
              </w:rPr>
              <w:t xml:space="preserve">R5</w:t>
            </w:r>
          </w:p>
        </w:tc>
        <w:tc>
          <w:tcPr>
            <w:tcW w:type="dxa" w:w="1146"/>
          </w:tcPr>
          <w:p>
            <w:pPr>
              <w:pStyle w:val="Compact"/>
              <w:spacing w:after="20" w:before="20"/>
            </w:pPr>
          </w:p>
        </w:tc>
        <w:tc>
          <w:tcPr>
            <w:tcW w:type="dxa" w:w="1047"/>
          </w:tcPr>
          <w:p>
            <w:pPr>
              <w:pStyle w:val="Compact"/>
              <w:spacing w:after="20" w:before="20"/>
            </w:pPr>
          </w:p>
        </w:tc>
        <w:tc>
          <w:tcPr>
            <w:tcW w:type="dxa" w:w="913"/>
          </w:tcPr>
          <w:p>
            <w:pPr>
              <w:pStyle w:val="Compact"/>
              <w:spacing w:after="20" w:before="20"/>
            </w:pPr>
          </w:p>
        </w:tc>
        <w:tc>
          <w:tcPr>
            <w:tcW w:type="dxa" w:w="851"/>
          </w:tcPr>
          <w:p>
            <w:pPr>
              <w:pStyle w:val="Compact"/>
              <w:spacing w:after="20" w:before="20"/>
            </w:pPr>
          </w:p>
        </w:tc>
        <w:tc>
          <w:tcPr>
            <w:tcW w:type="dxa" w:w="1484"/>
          </w:tcPr>
          <w:p>
            <w:pPr>
              <w:pStyle w:val="Compact"/>
              <w:spacing w:after="20" w:before="20"/>
            </w:pPr>
          </w:p>
        </w:tc>
        <w:tc>
          <w:tcPr>
            <w:tcW w:type="dxa" w:w="993"/>
          </w:tcPr>
          <w:p>
            <w:pPr>
              <w:pStyle w:val="Compact"/>
              <w:spacing w:after="20" w:before="20"/>
            </w:pPr>
          </w:p>
        </w:tc>
        <w:tc>
          <w:tcPr>
            <w:tcW w:type="dxa" w:w="1220"/>
          </w:tcPr>
          <w:p>
            <w:pPr>
              <w:pStyle w:val="Compact"/>
              <w:spacing w:after="20" w:before="20"/>
            </w:pPr>
          </w:p>
        </w:tc>
        <w:tc>
          <w:tcPr>
            <w:tcW w:type="dxa" w:w="1396"/>
          </w:tcPr>
          <w:p>
            <w:pPr>
              <w:pStyle w:val="Compact"/>
              <w:spacing w:after="20" w:before="20"/>
            </w:pPr>
          </w:p>
        </w:tc>
      </w:tr>
    </w:tbl>
    <w:p>
      <w:pPr>
        <w:pStyle w:val="BodyText"/>
      </w:pPr>
      <w:r>
        <w:rPr>
          <w:bCs/>
          <w:b/>
        </w:rPr>
        <w:t xml:space="preserve">Summary of interviews</w:t>
      </w:r>
      <w:r>
        <w:t xml:space="preserve"> </w:t>
      </w:r>
      <w:r>
        <w:t xml:space="preserve">(write 3–5 bullet points after filling the table):</w:t>
      </w:r>
    </w:p>
    <w:p>
      <w:pPr>
        <w:numPr>
          <w:ilvl w:val="0"/>
          <w:numId w:val="1008"/>
        </w:numPr>
        <w:pStyle w:val="Compact"/>
      </w:pPr>
      <w:r>
        <w:t xml:space="preserve">…</w:t>
      </w:r>
    </w:p>
    <w:bookmarkEnd w:id="34"/>
    <w:bookmarkStart w:id="35" w:name="confirmed-findings-vs-assumptions"/>
    <w:p>
      <w:pPr>
        <w:pStyle w:val="Heading2"/>
      </w:pPr>
      <w:r>
        <w:t xml:space="preserve">2.5 Confirmed findings vs assumptions</w:t>
      </w:r>
    </w:p>
    <w:tbl>
      <w:tblPr>
        <w:tblStyle w:val="Table"/>
        <w:tblW w:type="dxa" w:w="9637"/>
        <w:tblLook w:firstRow="1" w:lastRow="0" w:firstColumn="0" w:lastColumn="0" w:noHBand="0" w:noVBand="0" w:val="0020"/>
        <w:jc w:val="start"/>
        <w:tblBorders>
          <w:top w:val="single" w:sz="4" w:color="A3B1C6"/>
          <w:left w:val="single" w:sz="4" w:color="A3B1C6"/>
          <w:bottom w:val="single" w:sz="4" w:color="A3B1C6"/>
          <w:right w:val="single" w:sz="4" w:color="A3B1C6"/>
          <w:insideH w:val="single" w:sz="4" w:color="A3B1C6"/>
          <w:insideV w:val="single" w:sz="4" w:color="A3B1C6"/>
        </w:tblBorders>
        <w:tblLayout w:type="fixed"/>
      </w:tblPr>
      <w:tblGrid>
        <w:gridCol w:w="738"/>
        <w:gridCol w:w="3622"/>
        <w:gridCol w:w="2021"/>
        <w:gridCol w:w="1147"/>
        <w:gridCol w:w="2106"/>
      </w:tblGrid>
      <w:tr>
        <w:trPr>
          <w:tblHeader w:val="true"/>
        </w:trPr>
        <w:tc>
          <w:tcPr>
            <w:tcW w:type="dxa" w:w="738"/>
            <w:shd w:val="clear" w:color="auto" w:fill="DBEAFE"/>
          </w:tcPr>
          <w:p>
            <w:pPr>
              <w:pStyle w:val="Compact"/>
              <w:spacing w:after="20" w:before="20"/>
              <w:jc w:val="left"/>
            </w:pPr>
            <w:r>
              <w:rPr>
                <w:b/>
                <w:sz w:val="20"/>
              </w:rPr>
              <w:t xml:space="preserve">ID</w:t>
            </w:r>
          </w:p>
        </w:tc>
        <w:tc>
          <w:tcPr>
            <w:tcW w:type="dxa" w:w="3622"/>
            <w:shd w:val="clear" w:color="auto" w:fill="DBEAFE"/>
          </w:tcPr>
          <w:p>
            <w:pPr>
              <w:pStyle w:val="Compact"/>
              <w:spacing w:after="20" w:before="20"/>
              <w:jc w:val="left"/>
            </w:pPr>
            <w:r>
              <w:rPr>
                <w:b/>
                <w:sz w:val="20"/>
              </w:rPr>
              <w:t xml:space="preserve">Statement</w:t>
            </w:r>
          </w:p>
        </w:tc>
        <w:tc>
          <w:tcPr>
            <w:tcW w:type="dxa" w:w="2021"/>
            <w:shd w:val="clear" w:color="auto" w:fill="DBEAFE"/>
          </w:tcPr>
          <w:p>
            <w:pPr>
              <w:pStyle w:val="Compact"/>
              <w:spacing w:after="20" w:before="20"/>
              <w:jc w:val="left"/>
            </w:pPr>
            <w:r>
              <w:rPr>
                <w:b/>
                <w:sz w:val="20"/>
              </w:rPr>
              <w:t xml:space="preserve">Status</w:t>
            </w:r>
          </w:p>
        </w:tc>
        <w:tc>
          <w:tcPr>
            <w:tcW w:type="dxa" w:w="1147"/>
            <w:shd w:val="clear" w:color="auto" w:fill="DBEAFE"/>
          </w:tcPr>
          <w:p>
            <w:pPr>
              <w:pStyle w:val="Compact"/>
              <w:spacing w:after="20" w:before="20"/>
              <w:jc w:val="left"/>
            </w:pPr>
            <w:r>
              <w:rPr>
                <w:b/>
                <w:sz w:val="20"/>
              </w:rPr>
              <w:t xml:space="preserve">Based on</w:t>
            </w:r>
          </w:p>
        </w:tc>
        <w:tc>
          <w:tcPr>
            <w:tcW w:type="dxa" w:w="2106"/>
            <w:shd w:val="clear" w:color="auto" w:fill="DBEAFE"/>
          </w:tcPr>
          <w:p>
            <w:pPr>
              <w:pStyle w:val="Compact"/>
              <w:spacing w:after="20" w:before="20"/>
              <w:jc w:val="left"/>
            </w:pPr>
            <w:r>
              <w:rPr>
                <w:b/>
                <w:sz w:val="20"/>
              </w:rPr>
              <w:t xml:space="preserve">Requirements affected</w:t>
            </w:r>
          </w:p>
        </w:tc>
      </w:tr>
      <w:tr>
        <w:tc>
          <w:tcPr>
            <w:tcW w:type="dxa" w:w="738"/>
          </w:tcPr>
          <w:p>
            <w:pPr>
              <w:pStyle w:val="Compact"/>
              <w:spacing w:after="20" w:before="20"/>
              <w:jc w:val="left"/>
            </w:pPr>
            <w:r>
              <w:rPr>
                <w:sz w:val="20"/>
              </w:rPr>
              <w:t xml:space="preserve">F1</w:t>
            </w:r>
          </w:p>
        </w:tc>
        <w:tc>
          <w:tcPr>
            <w:tcW w:type="dxa" w:w="3622"/>
          </w:tcPr>
          <w:p>
            <w:pPr>
              <w:pStyle w:val="Compact"/>
              <w:spacing w:after="20" w:before="20"/>
              <w:jc w:val="left"/>
            </w:pPr>
            <w:r>
              <w:rPr>
                <w:sz w:val="20"/>
              </w:rPr>
              <w:t xml:space="preserve">Many adults are insufficiently active and need guidance</w:t>
            </w:r>
          </w:p>
        </w:tc>
        <w:tc>
          <w:tcPr>
            <w:tcW w:type="dxa" w:w="2021"/>
          </w:tcPr>
          <w:p>
            <w:pPr>
              <w:pStyle w:val="Compact"/>
              <w:spacing w:after="20" w:before="20"/>
              <w:jc w:val="left"/>
            </w:pPr>
            <w:r>
              <w:rPr>
                <w:bCs/>
                <w:b/>
                <w:sz w:val="20"/>
              </w:rPr>
              <w:t xml:space="preserve">Confirmed</w:t>
            </w:r>
          </w:p>
        </w:tc>
        <w:tc>
          <w:tcPr>
            <w:tcW w:type="dxa" w:w="1147"/>
          </w:tcPr>
          <w:p>
            <w:pPr>
              <w:pStyle w:val="Compact"/>
              <w:spacing w:after="20" w:before="20"/>
              <w:jc w:val="left"/>
            </w:pPr>
            <w:r>
              <w:rPr>
                <w:sz w:val="20"/>
              </w:rPr>
              <w:t xml:space="preserve">E2 [2]</w:t>
            </w:r>
          </w:p>
        </w:tc>
        <w:tc>
          <w:tcPr>
            <w:tcW w:type="dxa" w:w="2106"/>
          </w:tcPr>
          <w:p>
            <w:pPr>
              <w:pStyle w:val="Compact"/>
              <w:spacing w:after="20" w:before="20"/>
              <w:jc w:val="left"/>
            </w:pPr>
            <w:r>
              <w:rPr>
                <w:sz w:val="20"/>
              </w:rPr>
              <w:t xml:space="preserve">Overall goal</w:t>
            </w:r>
          </w:p>
        </w:tc>
      </w:tr>
      <w:tr>
        <w:tc>
          <w:tcPr>
            <w:tcW w:type="dxa" w:w="738"/>
          </w:tcPr>
          <w:p>
            <w:pPr>
              <w:pStyle w:val="Compact"/>
              <w:spacing w:after="20" w:before="20"/>
              <w:jc w:val="left"/>
            </w:pPr>
            <w:r>
              <w:rPr>
                <w:sz w:val="20"/>
              </w:rPr>
              <w:t xml:space="preserve">F2</w:t>
            </w:r>
          </w:p>
        </w:tc>
        <w:tc>
          <w:tcPr>
            <w:tcW w:type="dxa" w:w="3622"/>
          </w:tcPr>
          <w:p>
            <w:pPr>
              <w:pStyle w:val="Compact"/>
              <w:spacing w:after="20" w:before="20"/>
              <w:jc w:val="left"/>
            </w:pPr>
            <w:r>
              <w:rPr>
                <w:sz w:val="20"/>
              </w:rPr>
              <w:t xml:space="preserve">Recommendations must depend on individual characteristics</w:t>
            </w:r>
          </w:p>
        </w:tc>
        <w:tc>
          <w:tcPr>
            <w:tcW w:type="dxa" w:w="2021"/>
          </w:tcPr>
          <w:p>
            <w:pPr>
              <w:pStyle w:val="Compact"/>
              <w:spacing w:after="20" w:before="20"/>
              <w:jc w:val="left"/>
            </w:pPr>
            <w:r>
              <w:rPr>
                <w:bCs/>
                <w:b/>
                <w:sz w:val="20"/>
              </w:rPr>
              <w:t xml:space="preserve">Confirmed</w:t>
            </w:r>
          </w:p>
        </w:tc>
        <w:tc>
          <w:tcPr>
            <w:tcW w:type="dxa" w:w="1147"/>
          </w:tcPr>
          <w:p>
            <w:pPr>
              <w:pStyle w:val="Compact"/>
              <w:spacing w:after="20" w:before="20"/>
              <w:jc w:val="left"/>
            </w:pPr>
            <w:r>
              <w:rPr>
                <w:sz w:val="20"/>
              </w:rPr>
              <w:t xml:space="preserve">E2 [2, 3], E3</w:t>
            </w:r>
          </w:p>
        </w:tc>
        <w:tc>
          <w:tcPr>
            <w:tcW w:type="dxa" w:w="2106"/>
          </w:tcPr>
          <w:p>
            <w:pPr>
              <w:pStyle w:val="Compact"/>
              <w:spacing w:after="20" w:before="20"/>
              <w:jc w:val="left"/>
            </w:pPr>
            <w:r>
              <w:rPr>
                <w:sz w:val="20"/>
              </w:rPr>
              <w:t xml:space="preserve">FR-03, FR-06 to FR-09</w:t>
            </w:r>
          </w:p>
        </w:tc>
      </w:tr>
      <w:tr>
        <w:tc>
          <w:tcPr>
            <w:tcW w:type="dxa" w:w="738"/>
          </w:tcPr>
          <w:p>
            <w:pPr>
              <w:pStyle w:val="Compact"/>
              <w:spacing w:after="20" w:before="20"/>
              <w:jc w:val="left"/>
            </w:pPr>
            <w:r>
              <w:rPr>
                <w:sz w:val="20"/>
              </w:rPr>
              <w:t xml:space="preserve">F3</w:t>
            </w:r>
          </w:p>
        </w:tc>
        <w:tc>
          <w:tcPr>
            <w:tcW w:type="dxa" w:w="3622"/>
          </w:tcPr>
          <w:p>
            <w:pPr>
              <w:pStyle w:val="Compact"/>
              <w:spacing w:after="20" w:before="20"/>
              <w:jc w:val="left"/>
            </w:pPr>
            <w:r>
              <w:rPr>
                <w:sz w:val="20"/>
              </w:rPr>
              <w:t xml:space="preserve">Users have no activity history at first (cold start)</w:t>
            </w:r>
          </w:p>
        </w:tc>
        <w:tc>
          <w:tcPr>
            <w:tcW w:type="dxa" w:w="2021"/>
          </w:tcPr>
          <w:p>
            <w:pPr>
              <w:pStyle w:val="Compact"/>
              <w:spacing w:after="20" w:before="20"/>
              <w:jc w:val="left"/>
            </w:pPr>
            <w:r>
              <w:rPr>
                <w:bCs/>
                <w:b/>
                <w:sz w:val="20"/>
              </w:rPr>
              <w:t xml:space="preserve">Confirmed</w:t>
            </w:r>
          </w:p>
        </w:tc>
        <w:tc>
          <w:tcPr>
            <w:tcW w:type="dxa" w:w="1147"/>
          </w:tcPr>
          <w:p>
            <w:pPr>
              <w:pStyle w:val="Compact"/>
              <w:spacing w:after="20" w:before="20"/>
              <w:jc w:val="left"/>
            </w:pPr>
            <w:r>
              <w:rPr>
                <w:sz w:val="20"/>
              </w:rPr>
              <w:t xml:space="preserve">E2 [1, 6, 7]</w:t>
            </w:r>
          </w:p>
        </w:tc>
        <w:tc>
          <w:tcPr>
            <w:tcW w:type="dxa" w:w="2106"/>
          </w:tcPr>
          <w:p>
            <w:pPr>
              <w:pStyle w:val="Compact"/>
              <w:spacing w:after="20" w:before="20"/>
              <w:jc w:val="left"/>
            </w:pPr>
            <w:r>
              <w:rPr>
                <w:sz w:val="20"/>
              </w:rPr>
              <w:t xml:space="preserve">FR-06, FR-09 (profile-only logic)</w:t>
            </w:r>
          </w:p>
        </w:tc>
      </w:tr>
      <w:tr>
        <w:tc>
          <w:tcPr>
            <w:tcW w:type="dxa" w:w="738"/>
          </w:tcPr>
          <w:p>
            <w:pPr>
              <w:pStyle w:val="Compact"/>
              <w:spacing w:after="20" w:before="20"/>
              <w:jc w:val="left"/>
            </w:pPr>
            <w:r>
              <w:rPr>
                <w:sz w:val="20"/>
              </w:rPr>
              <w:t xml:space="preserve">F4</w:t>
            </w:r>
          </w:p>
        </w:tc>
        <w:tc>
          <w:tcPr>
            <w:tcW w:type="dxa" w:w="3622"/>
          </w:tcPr>
          <w:p>
            <w:pPr>
              <w:pStyle w:val="Compact"/>
              <w:spacing w:after="20" w:before="20"/>
              <w:jc w:val="left"/>
            </w:pPr>
            <w:r>
              <w:rPr>
                <w:sz w:val="20"/>
              </w:rPr>
              <w:t xml:space="preserve">Existing apps split nutrition and workout features, or put them behind a paywall</w:t>
            </w:r>
          </w:p>
        </w:tc>
        <w:tc>
          <w:tcPr>
            <w:tcW w:type="dxa" w:w="2021"/>
          </w:tcPr>
          <w:p>
            <w:pPr>
              <w:pStyle w:val="Compact"/>
              <w:spacing w:after="20" w:before="20"/>
              <w:jc w:val="left"/>
            </w:pPr>
            <w:r>
              <w:rPr>
                <w:bCs/>
                <w:b/>
                <w:sz w:val="20"/>
              </w:rPr>
              <w:t xml:space="preserve">Confirmed</w:t>
            </w:r>
          </w:p>
        </w:tc>
        <w:tc>
          <w:tcPr>
            <w:tcW w:type="dxa" w:w="1147"/>
          </w:tcPr>
          <w:p>
            <w:pPr>
              <w:pStyle w:val="Compact"/>
              <w:spacing w:after="20" w:before="20"/>
              <w:jc w:val="left"/>
            </w:pPr>
            <w:r>
              <w:rPr>
                <w:sz w:val="20"/>
              </w:rPr>
              <w:t xml:space="preserve">E3</w:t>
            </w:r>
          </w:p>
        </w:tc>
        <w:tc>
          <w:tcPr>
            <w:tcW w:type="dxa" w:w="2106"/>
          </w:tcPr>
          <w:p>
            <w:pPr>
              <w:pStyle w:val="Compact"/>
              <w:spacing w:after="20" w:before="20"/>
              <w:jc w:val="left"/>
            </w:pPr>
            <w:r>
              <w:rPr>
                <w:sz w:val="20"/>
              </w:rPr>
              <w:t xml:space="preserve">FR-06 to FR-09 in one free flow</w:t>
            </w:r>
          </w:p>
        </w:tc>
      </w:tr>
      <w:tr>
        <w:tc>
          <w:tcPr>
            <w:tcW w:type="dxa" w:w="738"/>
          </w:tcPr>
          <w:p>
            <w:pPr>
              <w:pStyle w:val="Compact"/>
              <w:spacing w:after="20" w:before="20"/>
              <w:jc w:val="left"/>
            </w:pPr>
            <w:r>
              <w:rPr>
                <w:sz w:val="20"/>
              </w:rPr>
              <w:t xml:space="preserve">F5</w:t>
            </w:r>
          </w:p>
        </w:tc>
        <w:tc>
          <w:tcPr>
            <w:tcW w:type="dxa" w:w="3622"/>
          </w:tcPr>
          <w:p>
            <w:pPr>
              <w:pStyle w:val="Compact"/>
              <w:spacing w:after="20" w:before="20"/>
              <w:jc w:val="left"/>
            </w:pPr>
            <w:r>
              <w:rPr>
                <w:sz w:val="20"/>
              </w:rPr>
              <w:t xml:space="preserve">Safety constraints are necessary</w:t>
            </w:r>
          </w:p>
        </w:tc>
        <w:tc>
          <w:tcPr>
            <w:tcW w:type="dxa" w:w="2021"/>
          </w:tcPr>
          <w:p>
            <w:pPr>
              <w:pStyle w:val="Compact"/>
              <w:spacing w:after="20" w:before="20"/>
              <w:jc w:val="left"/>
            </w:pPr>
            <w:r>
              <w:rPr>
                <w:bCs/>
                <w:b/>
                <w:sz w:val="20"/>
              </w:rPr>
              <w:t xml:space="preserve">Confirmed</w:t>
            </w:r>
          </w:p>
        </w:tc>
        <w:tc>
          <w:tcPr>
            <w:tcW w:type="dxa" w:w="1147"/>
          </w:tcPr>
          <w:p>
            <w:pPr>
              <w:pStyle w:val="Compact"/>
              <w:spacing w:after="20" w:before="20"/>
              <w:jc w:val="left"/>
            </w:pPr>
            <w:r>
              <w:rPr>
                <w:sz w:val="20"/>
              </w:rPr>
              <w:t xml:space="preserve">E2 [11, 12]</w:t>
            </w:r>
          </w:p>
        </w:tc>
        <w:tc>
          <w:tcPr>
            <w:tcW w:type="dxa" w:w="2106"/>
          </w:tcPr>
          <w:p>
            <w:pPr>
              <w:pStyle w:val="Compact"/>
              <w:spacing w:after="20" w:before="20"/>
              <w:jc w:val="left"/>
            </w:pPr>
            <w:r>
              <w:rPr>
                <w:sz w:val="20"/>
              </w:rPr>
              <w:t xml:space="preserve">FR-05, NFR-08</w:t>
            </w:r>
          </w:p>
        </w:tc>
      </w:tr>
      <w:tr>
        <w:tc>
          <w:tcPr>
            <w:tcW w:type="dxa" w:w="738"/>
          </w:tcPr>
          <w:p>
            <w:pPr>
              <w:pStyle w:val="Compact"/>
              <w:spacing w:after="20" w:before="20"/>
              <w:jc w:val="left"/>
            </w:pPr>
            <w:r>
              <w:rPr>
                <w:sz w:val="20"/>
              </w:rPr>
              <w:t xml:space="preserve">A1</w:t>
            </w:r>
          </w:p>
        </w:tc>
        <w:tc>
          <w:tcPr>
            <w:tcW w:type="dxa" w:w="3622"/>
          </w:tcPr>
          <w:p>
            <w:pPr>
              <w:pStyle w:val="Compact"/>
              <w:spacing w:after="20" w:before="20"/>
              <w:jc w:val="left"/>
            </w:pPr>
            <w:r>
              <w:rPr>
                <w:sz w:val="20"/>
              </w:rPr>
              <w:t xml:space="preserve">Beginners do not know their calorie needs</w:t>
            </w:r>
          </w:p>
        </w:tc>
        <w:tc>
          <w:tcPr>
            <w:tcW w:type="dxa" w:w="2021"/>
          </w:tcPr>
          <w:p>
            <w:pPr>
              <w:pStyle w:val="Compact"/>
              <w:spacing w:after="20" w:before="20"/>
              <w:jc w:val="left"/>
            </w:pPr>
            <w:r>
              <w:rPr>
                <w:sz w:val="20"/>
              </w:rPr>
              <w:t xml:space="preserve">Assumption, check with Q5</w:t>
            </w:r>
          </w:p>
        </w:tc>
        <w:tc>
          <w:tcPr>
            <w:tcW w:type="dxa" w:w="1147"/>
          </w:tcPr>
          <w:p>
            <w:pPr>
              <w:pStyle w:val="Compact"/>
              <w:spacing w:after="20" w:before="20"/>
              <w:jc w:val="left"/>
            </w:pPr>
            <w:r>
              <w:rPr>
                <w:sz w:val="20"/>
              </w:rPr>
              <w:t xml:space="preserve">E1</w:t>
            </w:r>
          </w:p>
        </w:tc>
        <w:tc>
          <w:tcPr>
            <w:tcW w:type="dxa" w:w="2106"/>
          </w:tcPr>
          <w:p>
            <w:pPr>
              <w:pStyle w:val="Compact"/>
              <w:spacing w:after="20" w:before="20"/>
              <w:jc w:val="left"/>
            </w:pPr>
            <w:r>
              <w:rPr>
                <w:sz w:val="20"/>
              </w:rPr>
              <w:t xml:space="preserve">FR-06</w:t>
            </w:r>
          </w:p>
        </w:tc>
      </w:tr>
      <w:tr>
        <w:tc>
          <w:tcPr>
            <w:tcW w:type="dxa" w:w="738"/>
          </w:tcPr>
          <w:p>
            <w:pPr>
              <w:pStyle w:val="Compact"/>
              <w:spacing w:after="20" w:before="20"/>
              <w:jc w:val="left"/>
            </w:pPr>
            <w:r>
              <w:rPr>
                <w:sz w:val="20"/>
              </w:rPr>
              <w:t xml:space="preserve">A2</w:t>
            </w:r>
          </w:p>
        </w:tc>
        <w:tc>
          <w:tcPr>
            <w:tcW w:type="dxa" w:w="3622"/>
          </w:tcPr>
          <w:p>
            <w:pPr>
              <w:pStyle w:val="Compact"/>
              <w:spacing w:after="20" w:before="20"/>
              <w:jc w:val="left"/>
            </w:pPr>
            <w:r>
              <w:rPr>
                <w:sz w:val="20"/>
              </w:rPr>
              <w:t xml:space="preserve">Users trust recommendations more when the calculation is shown</w:t>
            </w:r>
          </w:p>
        </w:tc>
        <w:tc>
          <w:tcPr>
            <w:tcW w:type="dxa" w:w="2021"/>
          </w:tcPr>
          <w:p>
            <w:pPr>
              <w:pStyle w:val="Compact"/>
              <w:spacing w:after="20" w:before="20"/>
              <w:jc w:val="left"/>
            </w:pPr>
            <w:r>
              <w:rPr>
                <w:sz w:val="20"/>
              </w:rPr>
              <w:t xml:space="preserve">Assumption, check with Q6</w:t>
            </w:r>
          </w:p>
        </w:tc>
        <w:tc>
          <w:tcPr>
            <w:tcW w:type="dxa" w:w="1147"/>
          </w:tcPr>
          <w:p>
            <w:pPr>
              <w:pStyle w:val="Compact"/>
              <w:spacing w:after="20" w:before="20"/>
              <w:jc w:val="left"/>
            </w:pPr>
            <w:r>
              <w:rPr>
                <w:sz w:val="20"/>
              </w:rPr>
              <w:t xml:space="preserve">E1</w:t>
            </w:r>
          </w:p>
        </w:tc>
        <w:tc>
          <w:tcPr>
            <w:tcW w:type="dxa" w:w="2106"/>
          </w:tcPr>
          <w:p>
            <w:pPr>
              <w:pStyle w:val="Compact"/>
              <w:spacing w:after="20" w:before="20"/>
              <w:jc w:val="left"/>
            </w:pPr>
            <w:r>
              <w:rPr>
                <w:sz w:val="20"/>
              </w:rPr>
              <w:t xml:space="preserve">FR-07, UI</w:t>
            </w:r>
          </w:p>
        </w:tc>
      </w:tr>
      <w:tr>
        <w:tc>
          <w:tcPr>
            <w:tcW w:type="dxa" w:w="738"/>
          </w:tcPr>
          <w:p>
            <w:pPr>
              <w:pStyle w:val="Compact"/>
              <w:spacing w:after="20" w:before="20"/>
              <w:jc w:val="left"/>
            </w:pPr>
            <w:r>
              <w:rPr>
                <w:sz w:val="20"/>
              </w:rPr>
              <w:t xml:space="preserve">A3</w:t>
            </w:r>
          </w:p>
        </w:tc>
        <w:tc>
          <w:tcPr>
            <w:tcW w:type="dxa" w:w="3622"/>
          </w:tcPr>
          <w:p>
            <w:pPr>
              <w:pStyle w:val="Compact"/>
              <w:spacing w:after="20" w:before="20"/>
              <w:jc w:val="left"/>
            </w:pPr>
            <w:r>
              <w:rPr>
                <w:sz w:val="20"/>
              </w:rPr>
              <w:t xml:space="preserve">Users are willing to register to keep a history</w:t>
            </w:r>
          </w:p>
        </w:tc>
        <w:tc>
          <w:tcPr>
            <w:tcW w:type="dxa" w:w="2021"/>
          </w:tcPr>
          <w:p>
            <w:pPr>
              <w:pStyle w:val="Compact"/>
              <w:spacing w:after="20" w:before="20"/>
              <w:jc w:val="left"/>
            </w:pPr>
            <w:r>
              <w:rPr>
                <w:sz w:val="20"/>
              </w:rPr>
              <w:t xml:space="preserve">Assumption, check with Q8</w:t>
            </w:r>
          </w:p>
        </w:tc>
        <w:tc>
          <w:tcPr>
            <w:tcW w:type="dxa" w:w="1147"/>
          </w:tcPr>
          <w:p>
            <w:pPr>
              <w:pStyle w:val="Compact"/>
              <w:spacing w:after="20" w:before="20"/>
              <w:jc w:val="left"/>
            </w:pPr>
            <w:r>
              <w:rPr>
                <w:sz w:val="20"/>
              </w:rPr>
              <w:t xml:space="preserve">E1</w:t>
            </w:r>
          </w:p>
        </w:tc>
        <w:tc>
          <w:tcPr>
            <w:tcW w:type="dxa" w:w="2106"/>
          </w:tcPr>
          <w:p>
            <w:pPr>
              <w:pStyle w:val="Compact"/>
              <w:spacing w:after="20" w:before="20"/>
              <w:jc w:val="left"/>
            </w:pPr>
            <w:r>
              <w:rPr>
                <w:sz w:val="20"/>
              </w:rPr>
              <w:t xml:space="preserve">FR-01, FR-02, FR-10</w:t>
            </w:r>
          </w:p>
        </w:tc>
      </w:tr>
      <w:tr>
        <w:tc>
          <w:tcPr>
            <w:tcW w:type="dxa" w:w="738"/>
          </w:tcPr>
          <w:p>
            <w:pPr>
              <w:pStyle w:val="Compact"/>
              <w:spacing w:after="20" w:before="20"/>
              <w:jc w:val="left"/>
            </w:pPr>
            <w:r>
              <w:rPr>
                <w:sz w:val="20"/>
              </w:rPr>
              <w:t xml:space="preserve">A4</w:t>
            </w:r>
          </w:p>
        </w:tc>
        <w:tc>
          <w:tcPr>
            <w:tcW w:type="dxa" w:w="3622"/>
          </w:tcPr>
          <w:p>
            <w:pPr>
              <w:pStyle w:val="Compact"/>
              <w:spacing w:after="20" w:before="20"/>
              <w:jc w:val="left"/>
            </w:pPr>
            <w:r>
              <w:rPr>
                <w:sz w:val="20"/>
              </w:rPr>
              <w:t xml:space="preserve">A free combined tool would be rated ≥ 4/5 by the target group</w:t>
            </w:r>
          </w:p>
        </w:tc>
        <w:tc>
          <w:tcPr>
            <w:tcW w:type="dxa" w:w="2021"/>
          </w:tcPr>
          <w:p>
            <w:pPr>
              <w:pStyle w:val="Compact"/>
              <w:spacing w:after="20" w:before="20"/>
              <w:jc w:val="left"/>
            </w:pPr>
            <w:r>
              <w:rPr>
                <w:sz w:val="20"/>
              </w:rPr>
              <w:t xml:space="preserve">Assumption, check with Q10</w:t>
            </w:r>
          </w:p>
        </w:tc>
        <w:tc>
          <w:tcPr>
            <w:tcW w:type="dxa" w:w="1147"/>
          </w:tcPr>
          <w:p>
            <w:pPr>
              <w:pStyle w:val="Compact"/>
              <w:spacing w:after="20" w:before="20"/>
              <w:jc w:val="left"/>
            </w:pPr>
            <w:r>
              <w:rPr>
                <w:sz w:val="20"/>
              </w:rPr>
              <w:t xml:space="preserve">E1</w:t>
            </w:r>
          </w:p>
        </w:tc>
        <w:tc>
          <w:tcPr>
            <w:tcW w:type="dxa" w:w="2106"/>
          </w:tcPr>
          <w:p>
            <w:pPr>
              <w:pStyle w:val="Compact"/>
              <w:spacing w:after="20" w:before="20"/>
              <w:jc w:val="left"/>
            </w:pPr>
            <w:r>
              <w:rPr>
                <w:sz w:val="20"/>
              </w:rPr>
              <w:t xml:space="preserve">Overall value</w:t>
            </w:r>
          </w:p>
        </w:tc>
      </w:tr>
      <w:tr>
        <w:tc>
          <w:tcPr>
            <w:tcW w:type="dxa" w:w="738"/>
          </w:tcPr>
          <w:p>
            <w:pPr>
              <w:pStyle w:val="Compact"/>
              <w:spacing w:after="20" w:before="20"/>
              <w:jc w:val="left"/>
            </w:pPr>
            <w:r>
              <w:rPr>
                <w:sz w:val="20"/>
              </w:rPr>
              <w:t xml:space="preserve">A5</w:t>
            </w:r>
          </w:p>
        </w:tc>
        <w:tc>
          <w:tcPr>
            <w:tcW w:type="dxa" w:w="3622"/>
          </w:tcPr>
          <w:p>
            <w:pPr>
              <w:pStyle w:val="Compact"/>
              <w:spacing w:after="20" w:before="20"/>
              <w:jc w:val="left"/>
            </w:pPr>
            <w:r>
              <w:rPr>
                <w:sz w:val="20"/>
              </w:rPr>
              <w:t xml:space="preserve">Users are comfortable sharing age, sex, height and weight</w:t>
            </w:r>
          </w:p>
        </w:tc>
        <w:tc>
          <w:tcPr>
            <w:tcW w:type="dxa" w:w="2021"/>
          </w:tcPr>
          <w:p>
            <w:pPr>
              <w:pStyle w:val="Compact"/>
              <w:spacing w:after="20" w:before="20"/>
              <w:jc w:val="left"/>
            </w:pPr>
            <w:r>
              <w:rPr>
                <w:sz w:val="20"/>
              </w:rPr>
              <w:t xml:space="preserve">Assumption, check with Q7</w:t>
            </w:r>
          </w:p>
        </w:tc>
        <w:tc>
          <w:tcPr>
            <w:tcW w:type="dxa" w:w="1147"/>
          </w:tcPr>
          <w:p>
            <w:pPr>
              <w:pStyle w:val="Compact"/>
              <w:spacing w:after="20" w:before="20"/>
              <w:jc w:val="left"/>
            </w:pPr>
            <w:r>
              <w:rPr>
                <w:sz w:val="20"/>
              </w:rPr>
              <w:t xml:space="preserve">E1</w:t>
            </w:r>
          </w:p>
        </w:tc>
        <w:tc>
          <w:tcPr>
            <w:tcW w:type="dxa" w:w="2106"/>
          </w:tcPr>
          <w:p>
            <w:pPr>
              <w:pStyle w:val="Compact"/>
              <w:spacing w:after="20" w:before="20"/>
              <w:jc w:val="left"/>
            </w:pPr>
            <w:r>
              <w:rPr>
                <w:sz w:val="20"/>
              </w:rPr>
              <w:t xml:space="preserve">FR-03, NFR-05</w:t>
            </w:r>
          </w:p>
        </w:tc>
      </w:tr>
    </w:tbl>
    <w:p>
      <w:pPr>
        <w:pStyle w:val="BodyText"/>
      </w:pPr>
      <w:r>
        <w:t xml:space="preserve">After the interviews, move each assumption to</w:t>
      </w:r>
      <w:r>
        <w:t xml:space="preserve"> </w:t>
      </w:r>
      <w:r>
        <w:rPr>
          <w:iCs/>
          <w:i/>
        </w:rPr>
        <w:t xml:space="preserve">Confirmed</w:t>
      </w:r>
      <w:r>
        <w:t xml:space="preserve"> </w:t>
      </w:r>
      <w:r>
        <w:t xml:space="preserve">or</w:t>
      </w:r>
      <w:r>
        <w:t xml:space="preserve"> </w:t>
      </w:r>
      <w:r>
        <w:rPr>
          <w:iCs/>
          <w:i/>
        </w:rPr>
        <w:t xml:space="preserve">Rejected</w:t>
      </w:r>
      <w:r>
        <w:t xml:space="preserve"> </w:t>
      </w:r>
      <w:r>
        <w:t xml:space="preserve">and update 06-requirements.md where needed.</w:t>
      </w:r>
    </w:p>
    <w:p>
      <w:r>
        <w:br w:type="page"/>
      </w:r>
    </w:p>
    <w:bookmarkEnd w:id="35"/>
    <w:bookmarkEnd w:id="36"/>
    <w:bookmarkStart w:id="48" w:name="literature-review"/>
    <w:p>
      <w:pPr>
        <w:pStyle w:val="Heading1"/>
      </w:pPr>
      <w:r>
        <w:t xml:space="preserve">3. Literature Review</w:t>
      </w:r>
    </w:p>
    <w:bookmarkStart w:id="37" w:name="method"/>
    <w:p>
      <w:pPr>
        <w:pStyle w:val="Heading2"/>
      </w:pPr>
      <w:r>
        <w:t xml:space="preserve">3.1 Method</w:t>
      </w:r>
    </w:p>
    <w:p>
      <w:pPr>
        <w:pStyle w:val="FirstParagraph"/>
      </w:pPr>
      <w:r>
        <w:rPr>
          <w:bCs/>
          <w:b/>
        </w:rPr>
        <w:t xml:space="preserve">Research questions</w:t>
      </w:r>
    </w:p>
    <w:p>
      <w:pPr>
        <w:numPr>
          <w:ilvl w:val="0"/>
          <w:numId w:val="1009"/>
        </w:numPr>
        <w:pStyle w:val="Compact"/>
      </w:pPr>
      <w:r>
        <w:rPr>
          <w:bCs/>
          <w:b/>
        </w:rPr>
        <w:t xml:space="preserve">RQ1.</w:t>
      </w:r>
      <w:r>
        <w:t xml:space="preserve"> </w:t>
      </w:r>
      <w:r>
        <w:t xml:space="preserve">Which AI/ML approaches are used to personalise physical-activity, exercise and nutrition recommendations?</w:t>
      </w:r>
    </w:p>
    <w:p>
      <w:pPr>
        <w:numPr>
          <w:ilvl w:val="0"/>
          <w:numId w:val="1009"/>
        </w:numPr>
        <w:pStyle w:val="Compact"/>
      </w:pPr>
      <w:r>
        <w:rPr>
          <w:bCs/>
          <w:b/>
        </w:rPr>
        <w:t xml:space="preserve">RQ2.</w:t>
      </w:r>
      <w:r>
        <w:t xml:space="preserve"> </w:t>
      </w:r>
      <w:r>
        <w:t xml:space="preserve">What data do they need, and how are they evaluated?</w:t>
      </w:r>
    </w:p>
    <w:p>
      <w:pPr>
        <w:numPr>
          <w:ilvl w:val="0"/>
          <w:numId w:val="1009"/>
        </w:numPr>
        <w:pStyle w:val="Compact"/>
      </w:pPr>
      <w:r>
        <w:rPr>
          <w:bCs/>
          <w:b/>
        </w:rPr>
        <w:t xml:space="preserve">RQ3.</w:t>
      </w:r>
      <w:r>
        <w:t xml:space="preserve"> </w:t>
      </w:r>
      <w:r>
        <w:t xml:space="preserve">What limitations are reported, and which of them must our platform take into account?</w:t>
      </w:r>
    </w:p>
    <w:p>
      <w:pPr>
        <w:pStyle w:val="FirstParagraph"/>
      </w:pPr>
      <w:r>
        <w:rPr>
          <w:bCs/>
          <w:b/>
        </w:rPr>
        <w:t xml:space="preserve">Search.</w:t>
      </w:r>
      <w:r>
        <w:t xml:space="preserve"> </w:t>
      </w:r>
      <w:r>
        <w:t xml:space="preserve">We searched Google Scholar, ScienceDirect, PubMed, IEEE Xplore, MDPI and arXiv with combinations of</w:t>
      </w:r>
      <w:r>
        <w:t xml:space="preserve"> </w:t>
      </w:r>
      <w:r>
        <w:rPr>
          <w:iCs/>
          <w:i/>
        </w:rPr>
        <w:t xml:space="preserve">“</w:t>
      </w:r>
      <w:r>
        <w:rPr>
          <w:iCs/>
          <w:i/>
        </w:rPr>
        <w:t xml:space="preserve">fitness recommendation</w:t>
      </w:r>
      <w:r>
        <w:rPr>
          <w:iCs/>
          <w:i/>
        </w:rPr>
        <w:t xml:space="preserve">”</w:t>
      </w:r>
      <w:r>
        <w:t xml:space="preserve">,</w:t>
      </w:r>
      <w:r>
        <w:t xml:space="preserve"> </w:t>
      </w:r>
      <w:r>
        <w:rPr>
          <w:iCs/>
          <w:i/>
        </w:rPr>
        <w:t xml:space="preserve">“</w:t>
      </w:r>
      <w:r>
        <w:rPr>
          <w:iCs/>
          <w:i/>
        </w:rPr>
        <w:t xml:space="preserve">exercise recommender system</w:t>
      </w:r>
      <w:r>
        <w:rPr>
          <w:iCs/>
          <w:i/>
        </w:rPr>
        <w:t xml:space="preserve">”</w:t>
      </w:r>
      <w:r>
        <w:t xml:space="preserve">,</w:t>
      </w:r>
      <w:r>
        <w:t xml:space="preserve"> </w:t>
      </w:r>
      <w:r>
        <w:rPr>
          <w:iCs/>
          <w:i/>
        </w:rPr>
        <w:t xml:space="preserve">“</w:t>
      </w:r>
      <w:r>
        <w:rPr>
          <w:iCs/>
          <w:i/>
        </w:rPr>
        <w:t xml:space="preserve">physical activity</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machine learning</w:t>
      </w:r>
      <w:r>
        <w:rPr>
          <w:iCs/>
          <w:i/>
        </w:rPr>
        <w:t xml:space="preserve">”</w:t>
      </w:r>
      <w:r>
        <w:t xml:space="preserve">,</w:t>
      </w:r>
      <w:r>
        <w:t xml:space="preserve"> </w:t>
      </w:r>
      <w:r>
        <w:rPr>
          <w:iCs/>
          <w:i/>
        </w:rPr>
        <w:t xml:space="preserve">“</w:t>
      </w:r>
      <w:r>
        <w:rPr>
          <w:iCs/>
          <w:i/>
        </w:rPr>
        <w:t xml:space="preserve">personalized nutrition</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artificial intelligence</w:t>
      </w:r>
      <w:r>
        <w:rPr>
          <w:iCs/>
          <w:i/>
        </w:rPr>
        <w:t xml:space="preserve">”</w:t>
      </w:r>
      <w:r>
        <w:t xml:space="preserve">,</w:t>
      </w:r>
      <w:r>
        <w:t xml:space="preserve"> </w:t>
      </w:r>
      <w:r>
        <w:rPr>
          <w:iCs/>
          <w:i/>
        </w:rPr>
        <w:t xml:space="preserve">“</w:t>
      </w:r>
      <w:r>
        <w:rPr>
          <w:iCs/>
          <w:i/>
        </w:rPr>
        <w:t xml:space="preserve">collaborative filtering</w:t>
      </w:r>
      <w:r>
        <w:rPr>
          <w:iCs/>
          <w:i/>
        </w:rPr>
        <w:t xml:space="preserve">”</w:t>
      </w:r>
      <w:r>
        <w:rPr>
          <w:iCs/>
          <w:i/>
        </w:rPr>
        <w:t xml:space="preserve"> </w:t>
      </w:r>
      <w:r>
        <w:rPr>
          <w:iCs/>
          <w:i/>
        </w:rPr>
        <w:t xml:space="preserve">AND diet</w:t>
      </w:r>
      <w:r>
        <w:t xml:space="preserve">,</w:t>
      </w:r>
      <w:r>
        <w:t xml:space="preserve"> </w:t>
      </w:r>
      <w:r>
        <w:rPr>
          <w:iCs/>
          <w:i/>
        </w:rPr>
        <w:t xml:space="preserve">“</w:t>
      </w:r>
      <w:r>
        <w:rPr>
          <w:iCs/>
          <w:i/>
        </w:rPr>
        <w:t xml:space="preserve">health chatbot</w:t>
      </w:r>
      <w:r>
        <w:rPr>
          <w:iCs/>
          <w:i/>
        </w:rPr>
        <w:t xml:space="preserve">”</w:t>
      </w:r>
      <w:r>
        <w:t xml:space="preserve"> </w:t>
      </w:r>
      <w:r>
        <w:t xml:space="preserve">and</w:t>
      </w:r>
      <w:r>
        <w:t xml:space="preserve"> </w:t>
      </w:r>
      <w:r>
        <w:rPr>
          <w:iCs/>
          <w:i/>
        </w:rPr>
        <w:t xml:space="preserve">“</w:t>
      </w:r>
      <w:r>
        <w:rPr>
          <w:iCs/>
          <w:i/>
        </w:rPr>
        <w:t xml:space="preserve">LLM</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fitness coaching</w:t>
      </w:r>
      <w:r>
        <w:rPr>
          <w:iCs/>
          <w:i/>
        </w:rPr>
        <w:t xml:space="preserve">”</w:t>
      </w:r>
      <w:r>
        <w:t xml:space="preserve">.</w:t>
      </w:r>
    </w:p>
    <w:p>
      <w:pPr>
        <w:pStyle w:val="BodyText"/>
      </w:pPr>
      <w:r>
        <w:rPr>
          <w:bCs/>
          <w:b/>
        </w:rPr>
        <w:t xml:space="preserve">Inclusion criteria:</w:t>
      </w:r>
      <w:r>
        <w:t xml:space="preserve"> </w:t>
      </w:r>
      <w:r>
        <w:t xml:space="preserve">peer-reviewed articles or preprints from 2021–2026 that propose or review a personalised recommendation method for physical activity, exercise, nutrition or health behaviour.</w:t>
      </w:r>
      <w:r>
        <w:t xml:space="preserve"> </w:t>
      </w:r>
      <w:r>
        <w:rPr>
          <w:bCs/>
          <w:b/>
        </w:rPr>
        <w:t xml:space="preserve">Exclusion criteria:</w:t>
      </w:r>
      <w:r>
        <w:t xml:space="preserve"> </w:t>
      </w:r>
      <w:r>
        <w:t xml:space="preserve">papers about clinical treatment only, papers without a described method, and non-English papers without an English abstract.</w:t>
      </w:r>
    </w:p>
    <w:p>
      <w:pPr>
        <w:pStyle w:val="BodyText"/>
      </w:pPr>
      <w:r>
        <w:rPr>
          <w:bCs/>
          <w:b/>
        </w:rPr>
        <w:t xml:space="preserve">Result:</w:t>
      </w:r>
      <w:r>
        <w:t xml:space="preserve"> </w:t>
      </w:r>
      <w:r>
        <w:t xml:space="preserve">12 scientific publications were selected and analysed in depth: 5 reviews/surveys, 6 original method papers and 1 benchmark. All 12 were published in the last five years (2021–2026). Three foundational, older sources [13–15] were added because the calculation logic of the platform directly depends on them. In total,</w:t>
      </w:r>
      <w:r>
        <w:t xml:space="preserve"> </w:t>
      </w:r>
      <w:r>
        <w:rPr>
          <w:bCs/>
          <w:b/>
        </w:rPr>
        <w:t xml:space="preserve">15 sources</w:t>
      </w:r>
      <w:r>
        <w:t xml:space="preserve"> </w:t>
      </w:r>
      <w:r>
        <w:t xml:space="preserve">are used, of which</w:t>
      </w:r>
      <w:r>
        <w:t xml:space="preserve"> </w:t>
      </w:r>
      <w:r>
        <w:rPr>
          <w:bCs/>
          <w:b/>
        </w:rPr>
        <w:t xml:space="preserve">15 are scientific</w:t>
      </w:r>
      <w:r>
        <w:t xml:space="preserve">.</w:t>
      </w:r>
    </w:p>
    <w:bookmarkEnd w:id="37"/>
    <w:bookmarkStart w:id="44" w:name="thematic-review"/>
    <w:p>
      <w:pPr>
        <w:pStyle w:val="Heading2"/>
      </w:pPr>
      <w:r>
        <w:t xml:space="preserve">3.2 Thematic review</w:t>
      </w:r>
    </w:p>
    <w:bookmarkStart w:id="38" w:name="X3410726615122ad746e97f72ffdf4b909e15e54"/>
    <w:p>
      <w:pPr>
        <w:pStyle w:val="Heading3"/>
      </w:pPr>
      <w:r>
        <w:t xml:space="preserve">A. Overviews: AI for physical activity and healthy habits</w:t>
      </w:r>
    </w:p>
    <w:p>
      <w:pPr>
        <w:pStyle w:val="FirstParagraph"/>
      </w:pPr>
      <w:r>
        <w:rPr>
          <w:bCs/>
          <w:b/>
        </w:rPr>
        <w:t xml:space="preserve">Lopez-Barreiro et al. (2024) [1]</w:t>
      </w:r>
      <w:r>
        <w:t xml:space="preserve"> </w:t>
      </w:r>
      <w:r>
        <w:t xml:space="preserve">conducted a PRISMA systematic review of</w:t>
      </w:r>
      <w:r>
        <w:t xml:space="preserve"> </w:t>
      </w:r>
      <w:r>
        <w:rPr>
          <w:bCs/>
          <w:b/>
        </w:rPr>
        <w:t xml:space="preserve">34 studies</w:t>
      </w:r>
      <w:r>
        <w:t xml:space="preserve"> </w:t>
      </w:r>
      <w:r>
        <w:t xml:space="preserve">on AI-powered recommender systems for healthy habits and active ageing. Collaborative filtering (CF), content-based and hybrid recommenders are the main families. CF captures preferences well, but it suffers from</w:t>
      </w:r>
      <w:r>
        <w:t xml:space="preserve"> </w:t>
      </w:r>
      <w:r>
        <w:rPr>
          <w:bCs/>
          <w:b/>
        </w:rPr>
        <w:t xml:space="preserve">data sparsity and the cold-start problem</w:t>
      </w:r>
      <w:r>
        <w:t xml:space="preserve">. Hybrid methods, user profiling and data imputation are the usual remedies. The authors’ key critical finding is that,</w:t>
      </w:r>
      <w:r>
        <w:t xml:space="preserve"> </w:t>
      </w:r>
      <w:r>
        <w:rPr>
          <w:iCs/>
          <w:i/>
        </w:rPr>
        <w:t xml:space="preserve">“</w:t>
      </w:r>
      <w:r>
        <w:rPr>
          <w:iCs/>
          <w:i/>
        </w:rPr>
        <w:t xml:space="preserve">although there are many proposals, they often lack a systematic process and mechanisms to encourage adherence</w:t>
      </w:r>
      <w:r>
        <w:rPr>
          <w:iCs/>
          <w:i/>
        </w:rPr>
        <w:t xml:space="preserve">”</w:t>
      </w:r>
      <w:r>
        <w:t xml:space="preserve">. Systems also tend to perform well in closed environments but fail to engage users in real life. They call for</w:t>
      </w:r>
      <w:r>
        <w:t xml:space="preserve"> </w:t>
      </w:r>
      <w:r>
        <w:rPr>
          <w:bCs/>
          <w:b/>
        </w:rPr>
        <w:t xml:space="preserve">traceable, verifiable</w:t>
      </w:r>
      <w:r>
        <w:t xml:space="preserve"> </w:t>
      </w:r>
      <w:r>
        <w:t xml:space="preserve">recommendation systems.</w:t>
      </w:r>
    </w:p>
    <w:p>
      <w:pPr>
        <w:pStyle w:val="BodyText"/>
      </w:pPr>
      <w:r>
        <w:rPr>
          <w:bCs/>
          <w:b/>
        </w:rPr>
        <w:t xml:space="preserve">An et al. (2024) [3]</w:t>
      </w:r>
      <w:r>
        <w:t xml:space="preserve"> </w:t>
      </w:r>
      <w:r>
        <w:t xml:space="preserve">reviewed</w:t>
      </w:r>
      <w:r>
        <w:t xml:space="preserve"> </w:t>
      </w:r>
      <w:r>
        <w:rPr>
          <w:bCs/>
          <w:b/>
        </w:rPr>
        <w:t xml:space="preserve">24 studies</w:t>
      </w:r>
      <w:r>
        <w:t xml:space="preserve"> </w:t>
      </w:r>
      <w:r>
        <w:t xml:space="preserve">that apply ML, deep learning (DL) and reinforcement learning (RL) to physical-activity interventions. In most studies AI models predicted better than traditional statistics. However, comparisons between AI models gave mixed results, because performance depends strongly on the dataset and the task. The authors note a shift from classic ML towards DL and RL. They list six future directions: personalised interventions, real-time adaptation, multimodal data, evaluation of effectiveness, wider access, and injury prevention. Limitations they report include short-term effects only,</w:t>
      </w:r>
      <w:r>
        <w:t xml:space="preserve"> </w:t>
      </w:r>
      <w:r>
        <w:rPr>
          <w:bCs/>
          <w:b/>
        </w:rPr>
        <w:t xml:space="preserve">no standardised protocols</w:t>
      </w:r>
      <w:r>
        <w:t xml:space="preserve"> </w:t>
      </w:r>
      <w:r>
        <w:t xml:space="preserve">and unreliable cross-study comparisons.</w:t>
      </w:r>
    </w:p>
    <w:p>
      <w:pPr>
        <w:pStyle w:val="BodyText"/>
      </w:pPr>
      <w:r>
        <w:rPr>
          <w:iCs/>
          <w:i/>
        </w:rPr>
        <w:t xml:space="preserve">Critical note.</w:t>
      </w:r>
      <w:r>
        <w:t xml:space="preserve"> </w:t>
      </w:r>
      <w:r>
        <w:t xml:space="preserve">Both reviews agree that personalisation is promising. They also agree that the evidence is weak because it comes from laboratory settings and non-standard evaluation. For our project this means two things. First, a clear, reproducible</w:t>
      </w:r>
      <w:r>
        <w:t xml:space="preserve"> </w:t>
      </w:r>
      <w:r>
        <w:rPr>
          <w:bCs/>
          <w:b/>
        </w:rPr>
        <w:t xml:space="preserve">evaluation protocol with a baseline</w:t>
      </w:r>
      <w:r>
        <w:t xml:space="preserve"> </w:t>
      </w:r>
      <w:r>
        <w:t xml:space="preserve">matters more than choosing the</w:t>
      </w:r>
      <w:r>
        <w:t xml:space="preserve"> </w:t>
      </w:r>
      <w:r>
        <w:t xml:space="preserve">“</w:t>
      </w:r>
      <w:r>
        <w:t xml:space="preserve">most advanced</w:t>
      </w:r>
      <w:r>
        <w:t xml:space="preserve">”</w:t>
      </w:r>
      <w:r>
        <w:t xml:space="preserve"> </w:t>
      </w:r>
      <w:r>
        <w:t xml:space="preserve">model. Second, a simple, transparent model is a defensible starting point.</w:t>
      </w:r>
    </w:p>
    <w:bookmarkEnd w:id="38"/>
    <w:bookmarkStart w:id="39" w:name="Xb6163eb6419e213fc4eb1e1a9ebe448a37f0d06"/>
    <w:p>
      <w:pPr>
        <w:pStyle w:val="Heading3"/>
      </w:pPr>
      <w:r>
        <w:t xml:space="preserve">B. ML on profile data for personalised fitness prescription</w:t>
      </w:r>
    </w:p>
    <w:p>
      <w:pPr>
        <w:pStyle w:val="FirstParagraph"/>
      </w:pPr>
      <w:r>
        <w:rPr>
          <w:bCs/>
          <w:b/>
        </w:rPr>
        <w:t xml:space="preserve">Chen &amp; Wang (2025) [2]</w:t>
      </w:r>
      <w:r>
        <w:t xml:space="preserve"> </w:t>
      </w:r>
      <w:r>
        <w:t xml:space="preserve">built a framework on the US</w:t>
      </w:r>
      <w:r>
        <w:t xml:space="preserve"> </w:t>
      </w:r>
      <w:r>
        <w:rPr>
          <w:bCs/>
          <w:b/>
        </w:rPr>
        <w:t xml:space="preserve">NHANES</w:t>
      </w:r>
      <w:r>
        <w:t xml:space="preserve"> </w:t>
      </w:r>
      <w:r>
        <w:t xml:space="preserve">survey, enriched with behavioural variables from BRFSS. They used</w:t>
      </w:r>
      <w:r>
        <w:t xml:space="preserve"> </w:t>
      </w:r>
      <w:r>
        <w:rPr>
          <w:bCs/>
          <w:b/>
        </w:rPr>
        <w:t xml:space="preserve">XGBoost, Decision Trees and an ANN</w:t>
      </w:r>
      <w:r>
        <w:t xml:space="preserve"> </w:t>
      </w:r>
      <w:r>
        <w:t xml:space="preserve">both to estimate weekly activity minutes (regression) and to assign risk groups (classification). XGBoost performed best (MeanIoU 0.789, F1 &gt; 0.79 for every risk class), with fairness gaps below 0.05 across age, gender and ethnicity. The paper is close to our use case because it starts from</w:t>
      </w:r>
      <w:r>
        <w:t xml:space="preserve"> </w:t>
      </w:r>
      <w:r>
        <w:rPr>
          <w:bCs/>
          <w:b/>
        </w:rPr>
        <w:t xml:space="preserve">demographic and biometric profile data</w:t>
      </w:r>
      <w:r>
        <w:t xml:space="preserve">, as our platform does. Its limitations are a cross-sectional dataset (no change over time), self-reported activity (recall bias) and under-represented minorities.</w:t>
      </w:r>
    </w:p>
    <w:p>
      <w:pPr>
        <w:pStyle w:val="BodyText"/>
      </w:pPr>
      <w:r>
        <w:rPr>
          <w:bCs/>
          <w:b/>
        </w:rPr>
        <w:t xml:space="preserve">Lee &amp; Jeong (2021) [6]</w:t>
      </w:r>
      <w:r>
        <w:t xml:space="preserve"> </w:t>
      </w:r>
      <w:r>
        <w:t xml:space="preserve">propose a home-training exercise recommender. First, a</w:t>
      </w:r>
      <w:r>
        <w:t xml:space="preserve"> </w:t>
      </w:r>
      <w:r>
        <w:rPr>
          <w:bCs/>
          <w:b/>
        </w:rPr>
        <w:t xml:space="preserve">k-nearest-neighbour</w:t>
      </w:r>
      <w:r>
        <w:t xml:space="preserve"> </w:t>
      </w:r>
      <w:r>
        <w:t xml:space="preserve">classifier groups users by obesity level from eating habits and physical condition (Kaggle obesity dataset, 2,111 records, 17 attributes; ≈ 84% accuracy with k = 3). Then</w:t>
      </w:r>
      <w:r>
        <w:t xml:space="preserve"> </w:t>
      </w:r>
      <w:r>
        <w:rPr>
          <w:bCs/>
          <w:b/>
        </w:rPr>
        <w:t xml:space="preserve">SVD</w:t>
      </w:r>
      <w:r>
        <w:t xml:space="preserve">, a model-based collaborative-filtering method, recommends exercises within each group, using a calories-burned-per-activity dataset. Dimensionality reduction addresses the</w:t>
      </w:r>
      <w:r>
        <w:t xml:space="preserve"> </w:t>
      </w:r>
      <w:r>
        <w:rPr>
          <w:bCs/>
          <w:b/>
        </w:rPr>
        <w:t xml:space="preserve">sparsity and scalability</w:t>
      </w:r>
      <w:r>
        <w:t xml:space="preserve"> </w:t>
      </w:r>
      <w:r>
        <w:t xml:space="preserve">problems of memory-based CF. The work is small-scale and uses public, non-local datasets. Even so, its two-step design (</w:t>
      </w:r>
      <w:r>
        <w:rPr>
          <w:iCs/>
          <w:i/>
        </w:rPr>
        <w:t xml:space="preserve">classify the user profile → recommend within the segment</w:t>
      </w:r>
      <w:r>
        <w:t xml:space="preserve">) can be reproduced with student-level resources.</w:t>
      </w:r>
      <w:r>
        <w:t xml:space="preserve"> </w:t>
      </w:r>
      <w:r>
        <w:rPr>
          <w:bCs/>
          <w:b/>
        </w:rPr>
        <w:t xml:space="preserve">We adopt it as the reference design for our ML component (APF-13).</w:t>
      </w:r>
    </w:p>
    <w:bookmarkEnd w:id="39"/>
    <w:bookmarkStart w:id="40" w:name="X02b0fc77ac639b2eaa472126ed523247dc57b21"/>
    <w:p>
      <w:pPr>
        <w:pStyle w:val="Heading3"/>
      </w:pPr>
      <w:r>
        <w:t xml:space="preserve">C. Deep and sequential recommenders for exercise</w:t>
      </w:r>
    </w:p>
    <w:p>
      <w:pPr>
        <w:pStyle w:val="FirstParagraph"/>
      </w:pPr>
      <w:r>
        <w:rPr>
          <w:bCs/>
          <w:b/>
        </w:rPr>
        <w:t xml:space="preserve">Chatterjee et al. (2023) [4]</w:t>
      </w:r>
      <w:r>
        <w:t xml:space="preserve"> </w:t>
      </w:r>
      <w:r>
        <w:t xml:space="preserve">combine deep learning with a semantic</w:t>
      </w:r>
      <w:r>
        <w:t xml:space="preserve"> </w:t>
      </w:r>
      <w:r>
        <w:rPr>
          <w:bCs/>
          <w:b/>
        </w:rPr>
        <w:t xml:space="preserve">ontology (OntoeCoach)</w:t>
      </w:r>
      <w:r>
        <w:t xml:space="preserve"> </w:t>
      </w:r>
      <w:r>
        <w:t xml:space="preserve">for activity eCoaching. Time-series forecasting (CNN1D, LSTM, GRU, autoregression) predicts activity; classifiers (MLP, Rocket/MiniRocket) assign activity levels; and SPARQL queries over the ontology turn the results into readable recommendations. CNN1D reached 97% forecasting accuracy and MLP 74% classification accuracy on PMData and a private dataset. The strength of this work is its</w:t>
      </w:r>
      <w:r>
        <w:t xml:space="preserve"> </w:t>
      </w:r>
      <w:r>
        <w:rPr>
          <w:bCs/>
          <w:b/>
        </w:rPr>
        <w:t xml:space="preserve">interpretability</w:t>
      </w:r>
      <w:r>
        <w:t xml:space="preserve">: rules in the ontology explain</w:t>
      </w:r>
      <w:r>
        <w:t xml:space="preserve"> </w:t>
      </w:r>
      <w:r>
        <w:rPr>
          <w:iCs/>
          <w:i/>
        </w:rPr>
        <w:t xml:space="preserve">why</w:t>
      </w:r>
      <w:r>
        <w:t xml:space="preserve"> </w:t>
      </w:r>
      <w:r>
        <w:t xml:space="preserve">something is recommended. The weaknesses are that it needs continuous wearable data and has high system complexity.</w:t>
      </w:r>
    </w:p>
    <w:p>
      <w:pPr>
        <w:pStyle w:val="BodyText"/>
      </w:pPr>
      <w:r>
        <w:rPr>
          <w:bCs/>
          <w:b/>
        </w:rPr>
        <w:t xml:space="preserve">Mahyari, Pirolli &amp; LeBlanc (2022) [7]</w:t>
      </w:r>
      <w:r>
        <w:t xml:space="preserve"> </w:t>
      </w:r>
      <w:r>
        <w:t xml:space="preserve">develop a deep</w:t>
      </w:r>
      <w:r>
        <w:t xml:space="preserve"> </w:t>
      </w:r>
      <w:r>
        <w:rPr>
          <w:bCs/>
          <w:b/>
        </w:rPr>
        <w:t xml:space="preserve">recurrent neural network with user-profile and temporal attention</w:t>
      </w:r>
      <w:r>
        <w:t xml:space="preserve"> </w:t>
      </w:r>
      <w:r>
        <w:t xml:space="preserve">to recommend daily exercises (mHealth study with 72 adults and 44 exercises; also tested on MovieLens). They point out a key difference from movie or music recommenders:</w:t>
      </w:r>
      <w:r>
        <w:t xml:space="preserve"> </w:t>
      </w:r>
      <w:r>
        <w:rPr>
          <w:bCs/>
          <w:b/>
        </w:rPr>
        <w:t xml:space="preserve">exercise apps do not get click feedback</w:t>
      </w:r>
      <w:r>
        <w:t xml:space="preserve">. They therefore propose a real-time</w:t>
      </w:r>
      <w:r>
        <w:t xml:space="preserve"> </w:t>
      </w:r>
      <w:r>
        <w:rPr>
          <w:bCs/>
          <w:b/>
        </w:rPr>
        <w:t xml:space="preserve">expert-in-the-loop active learner</w:t>
      </w:r>
      <w:r>
        <w:t xml:space="preserve">, which asks a human expert when the model’s certainty is low. Accuracy improved after the expert feedback was added. This supports our decision to keep a</w:t>
      </w:r>
      <w:r>
        <w:t xml:space="preserve"> </w:t>
      </w:r>
      <w:r>
        <w:rPr>
          <w:bCs/>
          <w:b/>
        </w:rPr>
        <w:t xml:space="preserve">rule-based, expert-defined baseline</w:t>
      </w:r>
      <w:r>
        <w:t xml:space="preserve"> </w:t>
      </w:r>
      <w:r>
        <w:t xml:space="preserve">and to treat ML as an add-on.</w:t>
      </w:r>
    </w:p>
    <w:p>
      <w:pPr>
        <w:pStyle w:val="BodyText"/>
      </w:pPr>
      <w:r>
        <w:rPr>
          <w:bCs/>
          <w:b/>
        </w:rPr>
        <w:t xml:space="preserve">Zhen &amp; Wang (2024) [8]</w:t>
      </w:r>
      <w:r>
        <w:t xml:space="preserve"> </w:t>
      </w:r>
      <w:r>
        <w:t xml:space="preserve">recommend physical-education courses from IoT data (smart bracelets, environment sensors, social interaction) and academic data. They use an improved conditional GAN (</w:t>
      </w:r>
      <w:r>
        <w:rPr>
          <w:bCs/>
          <w:b/>
        </w:rPr>
        <w:t xml:space="preserve">RP-CFGAN</w:t>
      </w:r>
      <w:r>
        <w:t xml:space="preserve">) to fight</w:t>
      </w:r>
      <w:r>
        <w:t xml:space="preserve"> </w:t>
      </w:r>
      <w:r>
        <w:rPr>
          <w:bCs/>
          <w:b/>
        </w:rPr>
        <w:t xml:space="preserve">sparsity and cold start</w:t>
      </w:r>
      <w:r>
        <w:t xml:space="preserve">. Top-N metrics (P@N, R@N, NDCG@N) beat classic models on a MOOCCube-based dataset. The approach is powerful, but it depends on IoT infrastructure and large interaction logs that our MVP does not have. Its open issues include privacy, regularisation and cross-platform use.</w:t>
      </w:r>
    </w:p>
    <w:bookmarkEnd w:id="40"/>
    <w:bookmarkStart w:id="41" w:name="d.-nutrition-personalisation"/>
    <w:p>
      <w:pPr>
        <w:pStyle w:val="Heading3"/>
      </w:pPr>
      <w:r>
        <w:t xml:space="preserve">D. Nutrition personalisation</w:t>
      </w:r>
    </w:p>
    <w:p>
      <w:pPr>
        <w:pStyle w:val="FirstParagraph"/>
      </w:pPr>
      <w:r>
        <w:rPr>
          <w:bCs/>
          <w:b/>
        </w:rPr>
        <w:t xml:space="preserve">Silva et al. (2022) [5]</w:t>
      </w:r>
      <w:r>
        <w:t xml:space="preserve"> </w:t>
      </w:r>
      <w:r>
        <w:t xml:space="preserve">compared</w:t>
      </w:r>
      <w:r>
        <w:t xml:space="preserve"> </w:t>
      </w:r>
      <w:r>
        <w:rPr>
          <w:bCs/>
          <w:b/>
        </w:rPr>
        <w:t xml:space="preserve">user-based (UBCF) and item-based (IBCF) collaborative filtering</w:t>
      </w:r>
      <w:r>
        <w:t xml:space="preserve"> </w:t>
      </w:r>
      <w:r>
        <w:t xml:space="preserve">for dietary advice using food-frequency questionnaires from</w:t>
      </w:r>
      <w:r>
        <w:t xml:space="preserve"> </w:t>
      </w:r>
      <w:r>
        <w:rPr>
          <w:bCs/>
          <w:b/>
        </w:rPr>
        <w:t xml:space="preserve">12,667 participants</w:t>
      </w:r>
      <w:r>
        <w:t xml:space="preserve"> </w:t>
      </w:r>
      <w:r>
        <w:t xml:space="preserve">of the ELSA-Brasil cohort. Precision was similar (88–91%), and UBCF had lower error (RMSE 1.49 vs 1.67). This shows that simple CF can give useful diet suggestions. However, the questionnaire does not capture preferences, allergies or restrictions, and the data date from 2008–2010.</w:t>
      </w:r>
    </w:p>
    <w:p>
      <w:pPr>
        <w:pStyle w:val="BodyText"/>
      </w:pPr>
      <w:r>
        <w:rPr>
          <w:bCs/>
          <w:b/>
        </w:rPr>
        <w:t xml:space="preserve">Agrawal et al. (2025) [10]</w:t>
      </w:r>
      <w:r>
        <w:t xml:space="preserve"> </w:t>
      </w:r>
      <w:r>
        <w:t xml:space="preserve">review AI in personalised nutrition and food manufacturing: real-time dietary recommendations, meal planning from biomarkers, deep learning, federated learning and computer vision for food recognition. They stress open challenges in</w:t>
      </w:r>
      <w:r>
        <w:t xml:space="preserve"> </w:t>
      </w:r>
      <w:r>
        <w:rPr>
          <w:bCs/>
          <w:b/>
        </w:rPr>
        <w:t xml:space="preserve">algorithmic transparency, data privacy and equitable access</w:t>
      </w:r>
      <w:r>
        <w:t xml:space="preserve">. For our project, the review confirms that our scope (calorie and macro targets) is the foundation that richer nutrition AI builds on. It also confirms that privacy must be designed in from the start.</w:t>
      </w:r>
    </w:p>
    <w:bookmarkEnd w:id="41"/>
    <w:bookmarkStart w:id="42" w:name="e.-conversational-ai-llms-and-safety"/>
    <w:p>
      <w:pPr>
        <w:pStyle w:val="Heading3"/>
      </w:pPr>
      <w:r>
        <w:t xml:space="preserve">E. Conversational AI, LLMs and safety</w:t>
      </w:r>
    </w:p>
    <w:p>
      <w:pPr>
        <w:pStyle w:val="FirstParagraph"/>
      </w:pPr>
      <w:r>
        <w:rPr>
          <w:bCs/>
          <w:b/>
        </w:rPr>
        <w:t xml:space="preserve">Aggarwal et al. (2023) [9]</w:t>
      </w:r>
      <w:r>
        <w:t xml:space="preserve"> </w:t>
      </w:r>
      <w:r>
        <w:t xml:space="preserve">systematically reviewed</w:t>
      </w:r>
      <w:r>
        <w:t xml:space="preserve"> </w:t>
      </w:r>
      <w:r>
        <w:rPr>
          <w:bCs/>
          <w:b/>
        </w:rPr>
        <w:t xml:space="preserve">15 studies</w:t>
      </w:r>
      <w:r>
        <w:t xml:space="preserve"> </w:t>
      </w:r>
      <w:r>
        <w:t xml:space="preserve">of AI chatbots for health behaviour change. Chatbots were effective for healthy lifestyle (40% of studies), smoking cessation and adherence. The most effective strategies were</w:t>
      </w:r>
      <w:r>
        <w:t xml:space="preserve"> </w:t>
      </w:r>
      <w:r>
        <w:rPr>
          <w:bCs/>
          <w:b/>
        </w:rPr>
        <w:t xml:space="preserve">goal setting, monitoring, real-time feedback and on-demand support</w:t>
      </w:r>
      <w:r>
        <w:t xml:space="preserve">. The evidence quality was moderate to low, with a high risk of bias and poor descriptions of the AI techniques.</w:t>
      </w:r>
    </w:p>
    <w:p>
      <w:pPr>
        <w:pStyle w:val="BodyText"/>
      </w:pPr>
      <w:r>
        <w:rPr>
          <w:bCs/>
          <w:b/>
        </w:rPr>
        <w:t xml:space="preserve">Abo El-Enen, Saad &amp; Nazmy (2025) [11]</w:t>
      </w:r>
      <w:r>
        <w:t xml:space="preserve"> </w:t>
      </w:r>
      <w:r>
        <w:t xml:space="preserve">survey</w:t>
      </w:r>
      <w:r>
        <w:t xml:space="preserve"> </w:t>
      </w:r>
      <w:r>
        <w:rPr>
          <w:bCs/>
          <w:b/>
        </w:rPr>
        <w:t xml:space="preserve">retrieval-augmented generation (RAG)</w:t>
      </w:r>
      <w:r>
        <w:t xml:space="preserve"> </w:t>
      </w:r>
      <w:r>
        <w:t xml:space="preserve">for healthcare (Naive, Advanced and Modular RAG). RAG reduces two problems of large language models (LLMs),</w:t>
      </w:r>
      <w:r>
        <w:t xml:space="preserve"> </w:t>
      </w:r>
      <w:r>
        <w:rPr>
          <w:bCs/>
          <w:b/>
        </w:rPr>
        <w:t xml:space="preserve">hallucination and static knowledge</w:t>
      </w:r>
      <w:r>
        <w:t xml:space="preserve">, by grounding answers in trusted sources. It still depends on retrieval quality and needs transparency about its sources.</w:t>
      </w:r>
    </w:p>
    <w:p>
      <w:pPr>
        <w:pStyle w:val="BodyText"/>
      </w:pPr>
      <w:r>
        <w:rPr>
          <w:bCs/>
          <w:b/>
        </w:rPr>
        <w:t xml:space="preserve">Li et al. (2026) [12] (MoveBench)</w:t>
      </w:r>
      <w:r>
        <w:t xml:space="preserve"> </w:t>
      </w:r>
      <w:r>
        <w:t xml:space="preserve">evaluated</w:t>
      </w:r>
      <w:r>
        <w:t xml:space="preserve"> </w:t>
      </w:r>
      <w:r>
        <w:rPr>
          <w:bCs/>
          <w:b/>
        </w:rPr>
        <w:t xml:space="preserve">15 LLMs on 809 sports-and-health coaching questions with 5,012 rubric criteria</w:t>
      </w:r>
      <w:r>
        <w:t xml:space="preserve">, including a</w:t>
      </w:r>
      <w:r>
        <w:t xml:space="preserve"> </w:t>
      </w:r>
      <w:r>
        <w:rPr>
          <w:iCs/>
          <w:i/>
        </w:rPr>
        <w:t xml:space="preserve">safety redline</w:t>
      </w:r>
      <w:r>
        <w:t xml:space="preserve"> </w:t>
      </w:r>
      <w:r>
        <w:t xml:space="preserve">mechanism. Overall scores ranged from 0.875 to 0.943. Open-ended coaching scores varied more widely (0.812–0.917), especially in safety awareness, structured programme design and personalisation. The authors call this a gap</w:t>
      </w:r>
      <w:r>
        <w:t xml:space="preserve"> </w:t>
      </w:r>
      <w:r>
        <w:rPr>
          <w:iCs/>
          <w:i/>
        </w:rPr>
        <w:t xml:space="preserve">“</w:t>
      </w:r>
      <w:r>
        <w:rPr>
          <w:iCs/>
          <w:i/>
        </w:rPr>
        <w:t xml:space="preserve">between knowing and doing</w:t>
      </w:r>
      <w:r>
        <w:rPr>
          <w:iCs/>
          <w:i/>
        </w:rPr>
        <w:t xml:space="preserve">”</w:t>
      </w:r>
      <w:r>
        <w:t xml:space="preserve">. They explicitly state that the benchmark is</w:t>
      </w:r>
      <w:r>
        <w:t xml:space="preserve"> </w:t>
      </w:r>
      <w:r>
        <w:rPr>
          <w:iCs/>
          <w:i/>
        </w:rPr>
        <w:t xml:space="preserve">not a certification of safe coaching</w:t>
      </w:r>
      <w:r>
        <w:t xml:space="preserve">.</w:t>
      </w:r>
    </w:p>
    <w:p>
      <w:pPr>
        <w:pStyle w:val="BodyText"/>
      </w:pPr>
      <w:r>
        <w:rPr>
          <w:iCs/>
          <w:i/>
        </w:rPr>
        <w:t xml:space="preserve">Critical note.</w:t>
      </w:r>
      <w:r>
        <w:t xml:space="preserve"> </w:t>
      </w:r>
      <w:r>
        <w:t xml:space="preserve">LLM coaches are the most visible trend. However, [11] and [12] show that they still need grounding and safety checks, and [9] shows that the evidence for chatbots is weak. We therefore</w:t>
      </w:r>
      <w:r>
        <w:t xml:space="preserve"> </w:t>
      </w:r>
      <w:r>
        <w:rPr>
          <w:bCs/>
          <w:b/>
        </w:rPr>
        <w:t xml:space="preserve">do not use an LLM to generate the numbers</w:t>
      </w:r>
      <w:r>
        <w:t xml:space="preserve">. Calories, macros and workout structure come from deterministic, testable logic. An LLM explanation layer grounded with RAG over our own rules is listed as future work.</w:t>
      </w:r>
    </w:p>
    <w:bookmarkEnd w:id="42"/>
    <w:bookmarkStart w:id="43" w:name="X9d959962af9d2c64f454537886d35c13f08000c"/>
    <w:p>
      <w:pPr>
        <w:pStyle w:val="Heading3"/>
      </w:pPr>
      <w:r>
        <w:t xml:space="preserve">F. Foundational sources used directly in the calculation logic</w:t>
      </w:r>
    </w:p>
    <w:p>
      <w:pPr>
        <w:numPr>
          <w:ilvl w:val="0"/>
          <w:numId w:val="1010"/>
        </w:numPr>
        <w:pStyle w:val="Compact"/>
      </w:pPr>
      <w:r>
        <w:rPr>
          <w:bCs/>
          <w:b/>
        </w:rPr>
        <w:t xml:space="preserve">Mifflin et al. (1990) [13]</w:t>
      </w:r>
      <w:r>
        <w:t xml:space="preserve">: the Mifflin-St Jeor equation for resting energy expenditure,</w:t>
      </w:r>
      <w:r>
        <w:t xml:space="preserve"> </w:t>
      </w:r>
      <w:r>
        <w:rPr>
          <w:rStyle w:val="VerbatimChar"/>
        </w:rPr>
        <w:t xml:space="preserve">10·kg + 6.25·cm − 5·age + 5 (men) / −161 (women)</w:t>
      </w:r>
      <w:r>
        <w:t xml:space="preserve">. This is the equation implemented in</w:t>
      </w:r>
      <w:r>
        <w:t xml:space="preserve"> </w:t>
      </w:r>
      <w:r>
        <w:rPr>
          <w:rStyle w:val="VerbatimChar"/>
        </w:rPr>
        <w:t xml:space="preserve">backend/src/calculations.js</w:t>
      </w:r>
      <w:r>
        <w:t xml:space="preserve">.</w:t>
      </w:r>
    </w:p>
    <w:p>
      <w:pPr>
        <w:numPr>
          <w:ilvl w:val="0"/>
          <w:numId w:val="1010"/>
        </w:numPr>
        <w:pStyle w:val="Compact"/>
      </w:pPr>
      <w:r>
        <w:rPr>
          <w:bCs/>
          <w:b/>
        </w:rPr>
        <w:t xml:space="preserve">Bull et al. (2020) [14]</w:t>
      </w:r>
      <w:r>
        <w:t xml:space="preserve">: WHO 2020 guidelines (150–300 min of moderate or 75–150 min of vigorous activity per week, plus muscle-strengthening activity on 2 or more days). These justify the session counts in the workout plans.</w:t>
      </w:r>
    </w:p>
    <w:p>
      <w:pPr>
        <w:numPr>
          <w:ilvl w:val="0"/>
          <w:numId w:val="1010"/>
        </w:numPr>
        <w:pStyle w:val="Compact"/>
      </w:pPr>
      <w:r>
        <w:rPr>
          <w:bCs/>
          <w:b/>
        </w:rPr>
        <w:t xml:space="preserve">Jäger et al. (2017) [15]</w:t>
      </w:r>
      <w:r>
        <w:t xml:space="preserve">: ISSN position stand, protein intake of 1.4–2.0 g/kg/day for exercising individuals. All our protein targets stay within this range.</w:t>
      </w:r>
    </w:p>
    <w:bookmarkEnd w:id="43"/>
    <w:bookmarkEnd w:id="44"/>
    <w:bookmarkStart w:id="45" w:name="analytical-table-of-publications"/>
    <w:p>
      <w:pPr>
        <w:pStyle w:val="Heading2"/>
      </w:pPr>
      <w:r>
        <w:t xml:space="preserve">3.3 Analytical table of publications</w:t>
      </w:r>
    </w:p>
    <w:tbl>
      <w:tblPr>
        <w:tblStyle w:val="Table"/>
        <w:tblW w:type="dxa" w:w="9637"/>
        <w:tblLook w:firstRow="1" w:lastRow="0" w:firstColumn="0" w:lastColumn="0" w:noHBand="0" w:noVBand="0" w:val="0020"/>
        <w:jc w:val="start"/>
        <w:tblBorders>
          <w:top w:val="single" w:sz="4" w:color="A3B1C6"/>
          <w:left w:val="single" w:sz="4" w:color="A3B1C6"/>
          <w:bottom w:val="single" w:sz="4" w:color="A3B1C6"/>
          <w:right w:val="single" w:sz="4" w:color="A3B1C6"/>
          <w:insideH w:val="single" w:sz="4" w:color="A3B1C6"/>
          <w:insideV w:val="single" w:sz="4" w:color="A3B1C6"/>
        </w:tblBorders>
        <w:tblLayout w:type="fixed"/>
      </w:tblPr>
      <w:tblGrid>
        <w:gridCol w:w="398"/>
        <w:gridCol w:w="1213"/>
        <w:gridCol w:w="1348"/>
        <w:gridCol w:w="1281"/>
        <w:gridCol w:w="1348"/>
        <w:gridCol w:w="1348"/>
        <w:gridCol w:w="1348"/>
        <w:gridCol w:w="1348"/>
      </w:tblGrid>
      <w:tr>
        <w:trPr>
          <w:tblHeader w:val="true"/>
        </w:trPr>
        <w:tc>
          <w:tcPr>
            <w:tcW w:type="dxa" w:w="398"/>
            <w:shd w:val="clear" w:color="auto" w:fill="DBEAFE"/>
          </w:tcPr>
          <w:p>
            <w:pPr>
              <w:pStyle w:val="Compact"/>
              <w:spacing w:after="20" w:before="20"/>
              <w:jc w:val="left"/>
            </w:pPr>
            <w:r>
              <w:rPr>
                <w:b/>
                <w:sz w:val="18"/>
              </w:rPr>
              <w:t xml:space="preserve">#</w:t>
            </w:r>
          </w:p>
        </w:tc>
        <w:tc>
          <w:tcPr>
            <w:tcW w:type="dxa" w:w="1213"/>
            <w:shd w:val="clear" w:color="auto" w:fill="DBEAFE"/>
          </w:tcPr>
          <w:p>
            <w:pPr>
              <w:pStyle w:val="Compact"/>
              <w:spacing w:after="20" w:before="20"/>
              <w:jc w:val="left"/>
            </w:pPr>
            <w:r>
              <w:rPr>
                <w:b/>
                <w:sz w:val="18"/>
              </w:rPr>
              <w:t xml:space="preserve">Reference</w:t>
            </w:r>
          </w:p>
        </w:tc>
        <w:tc>
          <w:tcPr>
            <w:tcW w:type="dxa" w:w="1348"/>
            <w:shd w:val="clear" w:color="auto" w:fill="DBEAFE"/>
          </w:tcPr>
          <w:p>
            <w:pPr>
              <w:pStyle w:val="Compact"/>
              <w:spacing w:after="20" w:before="20"/>
              <w:jc w:val="left"/>
            </w:pPr>
            <w:r>
              <w:rPr>
                <w:b/>
                <w:sz w:val="18"/>
              </w:rPr>
              <w:t xml:space="preserve">Type</w:t>
            </w:r>
          </w:p>
        </w:tc>
        <w:tc>
          <w:tcPr>
            <w:tcW w:type="dxa" w:w="1281"/>
            <w:shd w:val="clear" w:color="auto" w:fill="DBEAFE"/>
          </w:tcPr>
          <w:p>
            <w:pPr>
              <w:pStyle w:val="Compact"/>
              <w:spacing w:after="20" w:before="20"/>
              <w:jc w:val="left"/>
            </w:pPr>
            <w:r>
              <w:rPr>
                <w:b/>
                <w:sz w:val="18"/>
              </w:rPr>
              <w:t xml:space="preserve">Data</w:t>
            </w:r>
          </w:p>
        </w:tc>
        <w:tc>
          <w:tcPr>
            <w:tcW w:type="dxa" w:w="1348"/>
            <w:shd w:val="clear" w:color="auto" w:fill="DBEAFE"/>
          </w:tcPr>
          <w:p>
            <w:pPr>
              <w:pStyle w:val="Compact"/>
              <w:spacing w:after="20" w:before="20"/>
              <w:jc w:val="left"/>
            </w:pPr>
            <w:r>
              <w:rPr>
                <w:b/>
                <w:sz w:val="18"/>
              </w:rPr>
              <w:t xml:space="preserve">Method / model</w:t>
            </w:r>
          </w:p>
        </w:tc>
        <w:tc>
          <w:tcPr>
            <w:tcW w:type="dxa" w:w="1348"/>
            <w:shd w:val="clear" w:color="auto" w:fill="DBEAFE"/>
          </w:tcPr>
          <w:p>
            <w:pPr>
              <w:pStyle w:val="Compact"/>
              <w:spacing w:after="20" w:before="20"/>
              <w:jc w:val="left"/>
            </w:pPr>
            <w:r>
              <w:rPr>
                <w:b/>
                <w:sz w:val="18"/>
              </w:rPr>
              <w:t xml:space="preserve">Key result</w:t>
            </w:r>
          </w:p>
        </w:tc>
        <w:tc>
          <w:tcPr>
            <w:tcW w:type="dxa" w:w="1348"/>
            <w:shd w:val="clear" w:color="auto" w:fill="DBEAFE"/>
          </w:tcPr>
          <w:p>
            <w:pPr>
              <w:pStyle w:val="Compact"/>
              <w:spacing w:after="20" w:before="20"/>
              <w:jc w:val="left"/>
            </w:pPr>
            <w:r>
              <w:rPr>
                <w:b/>
                <w:sz w:val="18"/>
              </w:rPr>
              <w:t xml:space="preserve">Reported limitations</w:t>
            </w:r>
          </w:p>
        </w:tc>
        <w:tc>
          <w:tcPr>
            <w:tcW w:type="dxa" w:w="1348"/>
            <w:shd w:val="clear" w:color="auto" w:fill="DBEAFE"/>
          </w:tcPr>
          <w:p>
            <w:pPr>
              <w:pStyle w:val="Compact"/>
              <w:spacing w:after="20" w:before="20"/>
              <w:jc w:val="left"/>
            </w:pPr>
            <w:r>
              <w:rPr>
                <w:b/>
                <w:sz w:val="18"/>
              </w:rPr>
              <w:t xml:space="preserve">Use in our project</w:t>
            </w:r>
          </w:p>
        </w:tc>
      </w:tr>
      <w:tr>
        <w:tc>
          <w:tcPr>
            <w:tcW w:type="dxa" w:w="398"/>
          </w:tcPr>
          <w:p>
            <w:pPr>
              <w:pStyle w:val="Compact"/>
              <w:spacing w:after="20" w:before="20"/>
              <w:jc w:val="left"/>
            </w:pPr>
            <w:r>
              <w:rPr>
                <w:sz w:val="18"/>
              </w:rPr>
              <w:t xml:space="preserve">1</w:t>
            </w:r>
          </w:p>
        </w:tc>
        <w:tc>
          <w:tcPr>
            <w:tcW w:type="dxa" w:w="1213"/>
          </w:tcPr>
          <w:p>
            <w:pPr>
              <w:pStyle w:val="Compact"/>
              <w:spacing w:after="20" w:before="20"/>
              <w:jc w:val="left"/>
            </w:pPr>
            <w:r>
              <w:rPr>
                <w:sz w:val="18"/>
              </w:rPr>
              <w:t xml:space="preserve">Lopez-Barreiro et al., 2024,</w:t>
            </w:r>
            <w:r>
              <w:rPr>
                <w:sz w:val="18"/>
              </w:rPr>
              <w:t xml:space="preserve"> </w:t>
            </w:r>
            <w:r>
              <w:rPr>
                <w:iCs/>
                <w:i/>
                <w:sz w:val="18"/>
              </w:rPr>
              <w:t xml:space="preserve">Appl. Sci.</w:t>
            </w:r>
          </w:p>
        </w:tc>
        <w:tc>
          <w:tcPr>
            <w:tcW w:type="dxa" w:w="1348"/>
          </w:tcPr>
          <w:p>
            <w:pPr>
              <w:pStyle w:val="Compact"/>
              <w:spacing w:after="20" w:before="20"/>
              <w:jc w:val="left"/>
            </w:pPr>
            <w:r>
              <w:rPr>
                <w:sz w:val="18"/>
              </w:rPr>
              <w:t xml:space="preserve">Systematic review (PRISMA)</w:t>
            </w:r>
          </w:p>
        </w:tc>
        <w:tc>
          <w:tcPr>
            <w:tcW w:type="dxa" w:w="1281"/>
          </w:tcPr>
          <w:p>
            <w:pPr>
              <w:pStyle w:val="Compact"/>
              <w:spacing w:after="20" w:before="20"/>
              <w:jc w:val="left"/>
            </w:pPr>
            <w:r>
              <w:rPr>
                <w:sz w:val="18"/>
              </w:rPr>
              <w:t xml:space="preserve">34 studies</w:t>
            </w:r>
          </w:p>
        </w:tc>
        <w:tc>
          <w:tcPr>
            <w:tcW w:type="dxa" w:w="1348"/>
          </w:tcPr>
          <w:p>
            <w:pPr>
              <w:pStyle w:val="Compact"/>
              <w:spacing w:after="20" w:before="20"/>
              <w:jc w:val="left"/>
            </w:pPr>
            <w:r>
              <w:rPr>
                <w:sz w:val="18"/>
              </w:rPr>
              <w:t xml:space="preserve">CF, content-based, hybrid, ML/DL recommenders</w:t>
            </w:r>
          </w:p>
        </w:tc>
        <w:tc>
          <w:tcPr>
            <w:tcW w:type="dxa" w:w="1348"/>
          </w:tcPr>
          <w:p>
            <w:pPr>
              <w:pStyle w:val="Compact"/>
              <w:spacing w:after="20" w:before="20"/>
              <w:jc w:val="left"/>
            </w:pPr>
            <w:r>
              <w:rPr>
                <w:sz w:val="18"/>
              </w:rPr>
              <w:t xml:space="preserve">AI recommenders promising; cold start and sparsity are common</w:t>
            </w:r>
          </w:p>
        </w:tc>
        <w:tc>
          <w:tcPr>
            <w:tcW w:type="dxa" w:w="1348"/>
          </w:tcPr>
          <w:p>
            <w:pPr>
              <w:pStyle w:val="Compact"/>
              <w:spacing w:after="20" w:before="20"/>
              <w:jc w:val="left"/>
            </w:pPr>
            <w:r>
              <w:rPr>
                <w:sz w:val="18"/>
              </w:rPr>
              <w:t xml:space="preserve">Lab-only evaluation; no adherence mechanisms; no comparable tests</w:t>
            </w:r>
          </w:p>
        </w:tc>
        <w:tc>
          <w:tcPr>
            <w:tcW w:type="dxa" w:w="1348"/>
          </w:tcPr>
          <w:p>
            <w:pPr>
              <w:pStyle w:val="Compact"/>
              <w:spacing w:after="20" w:before="20"/>
              <w:jc w:val="left"/>
            </w:pPr>
            <w:r>
              <w:rPr>
                <w:sz w:val="18"/>
              </w:rPr>
              <w:t xml:space="preserve">Motivates a transparent, verifiable baseline and adherence features (history, dashboard)</w:t>
            </w:r>
          </w:p>
        </w:tc>
      </w:tr>
      <w:tr>
        <w:tc>
          <w:tcPr>
            <w:tcW w:type="dxa" w:w="398"/>
          </w:tcPr>
          <w:p>
            <w:pPr>
              <w:pStyle w:val="Compact"/>
              <w:spacing w:after="20" w:before="20"/>
              <w:jc w:val="left"/>
            </w:pPr>
            <w:r>
              <w:rPr>
                <w:sz w:val="18"/>
              </w:rPr>
              <w:t xml:space="preserve">2</w:t>
            </w:r>
          </w:p>
        </w:tc>
        <w:tc>
          <w:tcPr>
            <w:tcW w:type="dxa" w:w="1213"/>
          </w:tcPr>
          <w:p>
            <w:pPr>
              <w:pStyle w:val="Compact"/>
              <w:spacing w:after="20" w:before="20"/>
              <w:jc w:val="left"/>
            </w:pPr>
            <w:r>
              <w:rPr>
                <w:sz w:val="18"/>
              </w:rPr>
              <w:t xml:space="preserve">Chen &amp; Wang, 2025,</w:t>
            </w:r>
            <w:r>
              <w:rPr>
                <w:sz w:val="18"/>
              </w:rPr>
              <w:t xml:space="preserve"> </w:t>
            </w:r>
            <w:r>
              <w:rPr>
                <w:iCs/>
                <w:i/>
                <w:sz w:val="18"/>
              </w:rPr>
              <w:t xml:space="preserve">Sci. Rep.</w:t>
            </w:r>
          </w:p>
        </w:tc>
        <w:tc>
          <w:tcPr>
            <w:tcW w:type="dxa" w:w="1348"/>
          </w:tcPr>
          <w:p>
            <w:pPr>
              <w:pStyle w:val="Compact"/>
              <w:spacing w:after="20" w:before="20"/>
              <w:jc w:val="left"/>
            </w:pPr>
            <w:r>
              <w:rPr>
                <w:sz w:val="18"/>
              </w:rPr>
              <w:t xml:space="preserve">Original</w:t>
            </w:r>
          </w:p>
        </w:tc>
        <w:tc>
          <w:tcPr>
            <w:tcW w:type="dxa" w:w="1281"/>
          </w:tcPr>
          <w:p>
            <w:pPr>
              <w:pStyle w:val="Compact"/>
              <w:spacing w:after="20" w:before="20"/>
              <w:jc w:val="left"/>
            </w:pPr>
            <w:r>
              <w:rPr>
                <w:sz w:val="18"/>
              </w:rPr>
              <w:t xml:space="preserve">NHANES + BRFSS</w:t>
            </w:r>
          </w:p>
        </w:tc>
        <w:tc>
          <w:tcPr>
            <w:tcW w:type="dxa" w:w="1348"/>
          </w:tcPr>
          <w:p>
            <w:pPr>
              <w:pStyle w:val="Compact"/>
              <w:spacing w:after="20" w:before="20"/>
              <w:jc w:val="left"/>
            </w:pPr>
            <w:r>
              <w:rPr>
                <w:sz w:val="18"/>
              </w:rPr>
              <w:t xml:space="preserve">XGBoost, DT, ANN</w:t>
            </w:r>
          </w:p>
        </w:tc>
        <w:tc>
          <w:tcPr>
            <w:tcW w:type="dxa" w:w="1348"/>
          </w:tcPr>
          <w:p>
            <w:pPr>
              <w:pStyle w:val="Compact"/>
              <w:spacing w:after="20" w:before="20"/>
              <w:jc w:val="left"/>
            </w:pPr>
            <w:r>
              <w:rPr>
                <w:sz w:val="18"/>
              </w:rPr>
              <w:t xml:space="preserve">XGBoost MeanIoU 0.789, F1 &gt; 0.79, fairness gap &lt; 0.05</w:t>
            </w:r>
          </w:p>
        </w:tc>
        <w:tc>
          <w:tcPr>
            <w:tcW w:type="dxa" w:w="1348"/>
          </w:tcPr>
          <w:p>
            <w:pPr>
              <w:pStyle w:val="Compact"/>
              <w:spacing w:after="20" w:before="20"/>
              <w:jc w:val="left"/>
            </w:pPr>
            <w:r>
              <w:rPr>
                <w:sz w:val="18"/>
              </w:rPr>
              <w:t xml:space="preserve">Cross-sectional; self-reported activity; minorities under-represented</w:t>
            </w:r>
          </w:p>
        </w:tc>
        <w:tc>
          <w:tcPr>
            <w:tcW w:type="dxa" w:w="1348"/>
          </w:tcPr>
          <w:p>
            <w:pPr>
              <w:pStyle w:val="Compact"/>
              <w:spacing w:after="20" w:before="20"/>
              <w:jc w:val="left"/>
            </w:pPr>
            <w:r>
              <w:rPr>
                <w:sz w:val="18"/>
              </w:rPr>
              <w:t xml:space="preserve">Profile features (age, sex, BMI, activity) as model inputs; fairness check by sex/age in evaluation</w:t>
            </w:r>
          </w:p>
        </w:tc>
      </w:tr>
      <w:tr>
        <w:tc>
          <w:tcPr>
            <w:tcW w:type="dxa" w:w="398"/>
          </w:tcPr>
          <w:p>
            <w:pPr>
              <w:pStyle w:val="Compact"/>
              <w:spacing w:after="20" w:before="20"/>
              <w:jc w:val="left"/>
            </w:pPr>
            <w:r>
              <w:rPr>
                <w:sz w:val="18"/>
              </w:rPr>
              <w:t xml:space="preserve">3</w:t>
            </w:r>
          </w:p>
        </w:tc>
        <w:tc>
          <w:tcPr>
            <w:tcW w:type="dxa" w:w="1213"/>
          </w:tcPr>
          <w:p>
            <w:pPr>
              <w:pStyle w:val="Compact"/>
              <w:spacing w:after="20" w:before="20"/>
              <w:jc w:val="left"/>
            </w:pPr>
            <w:r>
              <w:rPr>
                <w:sz w:val="18"/>
              </w:rPr>
              <w:t xml:space="preserve">An et al., 2024,</w:t>
            </w:r>
            <w:r>
              <w:rPr>
                <w:sz w:val="18"/>
              </w:rPr>
              <w:t xml:space="preserve"> </w:t>
            </w:r>
            <w:r>
              <w:rPr>
                <w:iCs/>
                <w:i/>
                <w:sz w:val="18"/>
              </w:rPr>
              <w:t xml:space="preserve">J. Sport Health Sci.</w:t>
            </w:r>
          </w:p>
        </w:tc>
        <w:tc>
          <w:tcPr>
            <w:tcW w:type="dxa" w:w="1348"/>
          </w:tcPr>
          <w:p>
            <w:pPr>
              <w:pStyle w:val="Compact"/>
              <w:spacing w:after="20" w:before="20"/>
              <w:jc w:val="left"/>
            </w:pPr>
            <w:r>
              <w:rPr>
                <w:sz w:val="18"/>
              </w:rPr>
              <w:t xml:space="preserve">Scoping review</w:t>
            </w:r>
          </w:p>
        </w:tc>
        <w:tc>
          <w:tcPr>
            <w:tcW w:type="dxa" w:w="1281"/>
          </w:tcPr>
          <w:p>
            <w:pPr>
              <w:pStyle w:val="Compact"/>
              <w:spacing w:after="20" w:before="20"/>
              <w:jc w:val="left"/>
            </w:pPr>
            <w:r>
              <w:rPr>
                <w:sz w:val="18"/>
              </w:rPr>
              <w:t xml:space="preserve">24 studies</w:t>
            </w:r>
          </w:p>
        </w:tc>
        <w:tc>
          <w:tcPr>
            <w:tcW w:type="dxa" w:w="1348"/>
          </w:tcPr>
          <w:p>
            <w:pPr>
              <w:pStyle w:val="Compact"/>
              <w:spacing w:after="20" w:before="20"/>
              <w:jc w:val="left"/>
            </w:pPr>
            <w:r>
              <w:rPr>
                <w:sz w:val="18"/>
              </w:rPr>
              <w:t xml:space="preserve">ML, DL, RL in PA interventions</w:t>
            </w:r>
          </w:p>
        </w:tc>
        <w:tc>
          <w:tcPr>
            <w:tcW w:type="dxa" w:w="1348"/>
          </w:tcPr>
          <w:p>
            <w:pPr>
              <w:pStyle w:val="Compact"/>
              <w:spacing w:after="20" w:before="20"/>
              <w:jc w:val="left"/>
            </w:pPr>
            <w:r>
              <w:rPr>
                <w:sz w:val="18"/>
              </w:rPr>
              <w:t xml:space="preserve">AI beats statistics; model ranking depends on data</w:t>
            </w:r>
          </w:p>
        </w:tc>
        <w:tc>
          <w:tcPr>
            <w:tcW w:type="dxa" w:w="1348"/>
          </w:tcPr>
          <w:p>
            <w:pPr>
              <w:pStyle w:val="Compact"/>
              <w:spacing w:after="20" w:before="20"/>
              <w:jc w:val="left"/>
            </w:pPr>
            <w:r>
              <w:rPr>
                <w:sz w:val="18"/>
              </w:rPr>
              <w:t xml:space="preserve">Short-term; no standard protocols; unreliable comparisons</w:t>
            </w:r>
          </w:p>
        </w:tc>
        <w:tc>
          <w:tcPr>
            <w:tcW w:type="dxa" w:w="1348"/>
          </w:tcPr>
          <w:p>
            <w:pPr>
              <w:pStyle w:val="Compact"/>
              <w:spacing w:after="20" w:before="20"/>
              <w:jc w:val="left"/>
            </w:pPr>
            <w:r>
              <w:rPr>
                <w:sz w:val="18"/>
              </w:rPr>
              <w:t xml:space="preserve">Need for a fixed evaluation protocol and baseline (doc 09)</w:t>
            </w:r>
          </w:p>
        </w:tc>
      </w:tr>
      <w:tr>
        <w:tc>
          <w:tcPr>
            <w:tcW w:type="dxa" w:w="398"/>
          </w:tcPr>
          <w:p>
            <w:pPr>
              <w:pStyle w:val="Compact"/>
              <w:spacing w:after="20" w:before="20"/>
              <w:jc w:val="left"/>
            </w:pPr>
            <w:r>
              <w:rPr>
                <w:sz w:val="18"/>
              </w:rPr>
              <w:t xml:space="preserve">4</w:t>
            </w:r>
          </w:p>
        </w:tc>
        <w:tc>
          <w:tcPr>
            <w:tcW w:type="dxa" w:w="1213"/>
          </w:tcPr>
          <w:p>
            <w:pPr>
              <w:pStyle w:val="Compact"/>
              <w:spacing w:after="20" w:before="20"/>
              <w:jc w:val="left"/>
            </w:pPr>
            <w:r>
              <w:rPr>
                <w:sz w:val="18"/>
              </w:rPr>
              <w:t xml:space="preserve">Chatterjee et al., 2023,</w:t>
            </w:r>
            <w:r>
              <w:rPr>
                <w:sz w:val="18"/>
              </w:rPr>
              <w:t xml:space="preserve"> </w:t>
            </w:r>
            <w:r>
              <w:rPr>
                <w:iCs/>
                <w:i/>
                <w:sz w:val="18"/>
              </w:rPr>
              <w:t xml:space="preserve">Sci. Rep.</w:t>
            </w:r>
          </w:p>
        </w:tc>
        <w:tc>
          <w:tcPr>
            <w:tcW w:type="dxa" w:w="1348"/>
          </w:tcPr>
          <w:p>
            <w:pPr>
              <w:pStyle w:val="Compact"/>
              <w:spacing w:after="20" w:before="20"/>
              <w:jc w:val="left"/>
            </w:pPr>
            <w:r>
              <w:rPr>
                <w:sz w:val="18"/>
              </w:rPr>
              <w:t xml:space="preserve">Original</w:t>
            </w:r>
          </w:p>
        </w:tc>
        <w:tc>
          <w:tcPr>
            <w:tcW w:type="dxa" w:w="1281"/>
          </w:tcPr>
          <w:p>
            <w:pPr>
              <w:pStyle w:val="Compact"/>
              <w:spacing w:after="20" w:before="20"/>
              <w:jc w:val="left"/>
            </w:pPr>
            <w:r>
              <w:rPr>
                <w:sz w:val="18"/>
              </w:rPr>
              <w:t xml:space="preserve">PMData, MOX2-5</w:t>
            </w:r>
          </w:p>
        </w:tc>
        <w:tc>
          <w:tcPr>
            <w:tcW w:type="dxa" w:w="1348"/>
          </w:tcPr>
          <w:p>
            <w:pPr>
              <w:pStyle w:val="Compact"/>
              <w:spacing w:after="20" w:before="20"/>
              <w:jc w:val="left"/>
            </w:pPr>
            <w:r>
              <w:rPr>
                <w:sz w:val="18"/>
              </w:rPr>
              <w:t xml:space="preserve">CNN1D/LSTM/GRU forecasting + MLP + OWL ontology + SPARQL</w:t>
            </w:r>
          </w:p>
        </w:tc>
        <w:tc>
          <w:tcPr>
            <w:tcW w:type="dxa" w:w="1348"/>
          </w:tcPr>
          <w:p>
            <w:pPr>
              <w:pStyle w:val="Compact"/>
              <w:spacing w:after="20" w:before="20"/>
              <w:jc w:val="left"/>
            </w:pPr>
            <w:r>
              <w:rPr>
                <w:sz w:val="18"/>
              </w:rPr>
              <w:t xml:space="preserve">CNN1D 97% forecast acc.; MLP 74% classification</w:t>
            </w:r>
          </w:p>
        </w:tc>
        <w:tc>
          <w:tcPr>
            <w:tcW w:type="dxa" w:w="1348"/>
          </w:tcPr>
          <w:p>
            <w:pPr>
              <w:pStyle w:val="Compact"/>
              <w:spacing w:after="20" w:before="20"/>
              <w:jc w:val="left"/>
            </w:pPr>
            <w:r>
              <w:rPr>
                <w:sz w:val="18"/>
              </w:rPr>
              <w:t xml:space="preserve">Needs wearable time series; complex</w:t>
            </w:r>
          </w:p>
        </w:tc>
        <w:tc>
          <w:tcPr>
            <w:tcW w:type="dxa" w:w="1348"/>
          </w:tcPr>
          <w:p>
            <w:pPr>
              <w:pStyle w:val="Compact"/>
              <w:spacing w:after="20" w:before="20"/>
              <w:jc w:val="left"/>
            </w:pPr>
            <w:r>
              <w:rPr>
                <w:sz w:val="18"/>
              </w:rPr>
              <w:t xml:space="preserve">Explainable, rule-based layer; show reasoning (BMR/TDEE) to the user</w:t>
            </w:r>
          </w:p>
        </w:tc>
      </w:tr>
      <w:tr>
        <w:tc>
          <w:tcPr>
            <w:tcW w:type="dxa" w:w="398"/>
          </w:tcPr>
          <w:p>
            <w:pPr>
              <w:pStyle w:val="Compact"/>
              <w:spacing w:after="20" w:before="20"/>
              <w:jc w:val="left"/>
            </w:pPr>
            <w:r>
              <w:rPr>
                <w:sz w:val="18"/>
              </w:rPr>
              <w:t xml:space="preserve">5</w:t>
            </w:r>
          </w:p>
        </w:tc>
        <w:tc>
          <w:tcPr>
            <w:tcW w:type="dxa" w:w="1213"/>
          </w:tcPr>
          <w:p>
            <w:pPr>
              <w:pStyle w:val="Compact"/>
              <w:spacing w:after="20" w:before="20"/>
              <w:jc w:val="left"/>
            </w:pPr>
            <w:r>
              <w:rPr>
                <w:sz w:val="18"/>
              </w:rPr>
              <w:t xml:space="preserve">Silva et al., 2022,</w:t>
            </w:r>
            <w:r>
              <w:rPr>
                <w:sz w:val="18"/>
              </w:rPr>
              <w:t xml:space="preserve"> </w:t>
            </w:r>
            <w:r>
              <w:rPr>
                <w:iCs/>
                <w:i/>
                <w:sz w:val="18"/>
              </w:rPr>
              <w:t xml:space="preserve">IJERPH</w:t>
            </w:r>
          </w:p>
        </w:tc>
        <w:tc>
          <w:tcPr>
            <w:tcW w:type="dxa" w:w="1348"/>
          </w:tcPr>
          <w:p>
            <w:pPr>
              <w:pStyle w:val="Compact"/>
              <w:spacing w:after="20" w:before="20"/>
              <w:jc w:val="left"/>
            </w:pPr>
            <w:r>
              <w:rPr>
                <w:sz w:val="18"/>
              </w:rPr>
              <w:t xml:space="preserve">Original (cross-sectional)</w:t>
            </w:r>
          </w:p>
        </w:tc>
        <w:tc>
          <w:tcPr>
            <w:tcW w:type="dxa" w:w="1281"/>
          </w:tcPr>
          <w:p>
            <w:pPr>
              <w:pStyle w:val="Compact"/>
              <w:spacing w:after="20" w:before="20"/>
              <w:jc w:val="left"/>
            </w:pPr>
            <w:r>
              <w:rPr>
                <w:sz w:val="18"/>
              </w:rPr>
              <w:t xml:space="preserve">ELSA-Brasil, n = 12,667</w:t>
            </w:r>
          </w:p>
        </w:tc>
        <w:tc>
          <w:tcPr>
            <w:tcW w:type="dxa" w:w="1348"/>
          </w:tcPr>
          <w:p>
            <w:pPr>
              <w:pStyle w:val="Compact"/>
              <w:spacing w:after="20" w:before="20"/>
              <w:jc w:val="left"/>
            </w:pPr>
            <w:r>
              <w:rPr>
                <w:sz w:val="18"/>
              </w:rPr>
              <w:t xml:space="preserve">User-based vs item-based CF</w:t>
            </w:r>
          </w:p>
        </w:tc>
        <w:tc>
          <w:tcPr>
            <w:tcW w:type="dxa" w:w="1348"/>
          </w:tcPr>
          <w:p>
            <w:pPr>
              <w:pStyle w:val="Compact"/>
              <w:spacing w:after="20" w:before="20"/>
              <w:jc w:val="left"/>
            </w:pPr>
            <w:r>
              <w:rPr>
                <w:sz w:val="18"/>
              </w:rPr>
              <w:t xml:space="preserve">Precision 88–91%; UBCF RMSE 1.49</w:t>
            </w:r>
          </w:p>
        </w:tc>
        <w:tc>
          <w:tcPr>
            <w:tcW w:type="dxa" w:w="1348"/>
          </w:tcPr>
          <w:p>
            <w:pPr>
              <w:pStyle w:val="Compact"/>
              <w:spacing w:after="20" w:before="20"/>
              <w:jc w:val="left"/>
            </w:pPr>
            <w:r>
              <w:rPr>
                <w:sz w:val="18"/>
              </w:rPr>
              <w:t xml:space="preserve">FFQ ignores preferences and allergies; old data</w:t>
            </w:r>
          </w:p>
        </w:tc>
        <w:tc>
          <w:tcPr>
            <w:tcW w:type="dxa" w:w="1348"/>
          </w:tcPr>
          <w:p>
            <w:pPr>
              <w:pStyle w:val="Compact"/>
              <w:spacing w:after="20" w:before="20"/>
              <w:jc w:val="left"/>
            </w:pPr>
            <w:r>
              <w:rPr>
                <w:sz w:val="18"/>
              </w:rPr>
              <w:t xml:space="preserve">CF needs many users, so not suitable for the MVP; possible later for nutrition</w:t>
            </w:r>
          </w:p>
        </w:tc>
      </w:tr>
      <w:tr>
        <w:tc>
          <w:tcPr>
            <w:tcW w:type="dxa" w:w="398"/>
          </w:tcPr>
          <w:p>
            <w:pPr>
              <w:pStyle w:val="Compact"/>
              <w:spacing w:after="20" w:before="20"/>
              <w:jc w:val="left"/>
            </w:pPr>
            <w:r>
              <w:rPr>
                <w:sz w:val="18"/>
              </w:rPr>
              <w:t xml:space="preserve">6</w:t>
            </w:r>
          </w:p>
        </w:tc>
        <w:tc>
          <w:tcPr>
            <w:tcW w:type="dxa" w:w="1213"/>
          </w:tcPr>
          <w:p>
            <w:pPr>
              <w:pStyle w:val="Compact"/>
              <w:spacing w:after="20" w:before="20"/>
              <w:jc w:val="left"/>
            </w:pPr>
            <w:r>
              <w:rPr>
                <w:sz w:val="18"/>
              </w:rPr>
              <w:t xml:space="preserve">Lee &amp; Jeong, 2021,</w:t>
            </w:r>
            <w:r>
              <w:rPr>
                <w:sz w:val="18"/>
              </w:rPr>
              <w:t xml:space="preserve"> </w:t>
            </w:r>
            <w:r>
              <w:rPr>
                <w:iCs/>
                <w:i/>
                <w:sz w:val="18"/>
              </w:rPr>
              <w:t xml:space="preserve">J. Korea Soc. Comput. Inf.</w:t>
            </w:r>
          </w:p>
        </w:tc>
        <w:tc>
          <w:tcPr>
            <w:tcW w:type="dxa" w:w="1348"/>
          </w:tcPr>
          <w:p>
            <w:pPr>
              <w:pStyle w:val="Compact"/>
              <w:spacing w:after="20" w:before="20"/>
              <w:jc w:val="left"/>
            </w:pPr>
            <w:r>
              <w:rPr>
                <w:sz w:val="18"/>
              </w:rPr>
              <w:t xml:space="preserve">Original</w:t>
            </w:r>
          </w:p>
        </w:tc>
        <w:tc>
          <w:tcPr>
            <w:tcW w:type="dxa" w:w="1281"/>
          </w:tcPr>
          <w:p>
            <w:pPr>
              <w:pStyle w:val="Compact"/>
              <w:spacing w:after="20" w:before="20"/>
              <w:jc w:val="left"/>
            </w:pPr>
            <w:r>
              <w:rPr>
                <w:sz w:val="18"/>
              </w:rPr>
              <w:t xml:space="preserve">Kaggle obesity (2,111 records) + calories-burned dataset</w:t>
            </w:r>
          </w:p>
        </w:tc>
        <w:tc>
          <w:tcPr>
            <w:tcW w:type="dxa" w:w="1348"/>
          </w:tcPr>
          <w:p>
            <w:pPr>
              <w:pStyle w:val="Compact"/>
              <w:spacing w:after="20" w:before="20"/>
              <w:jc w:val="left"/>
            </w:pPr>
            <w:r>
              <w:rPr>
                <w:sz w:val="18"/>
              </w:rPr>
              <w:t xml:space="preserve">KNN classification + SVD (model-based CF)</w:t>
            </w:r>
          </w:p>
        </w:tc>
        <w:tc>
          <w:tcPr>
            <w:tcW w:type="dxa" w:w="1348"/>
          </w:tcPr>
          <w:p>
            <w:pPr>
              <w:pStyle w:val="Compact"/>
              <w:spacing w:after="20" w:before="20"/>
              <w:jc w:val="left"/>
            </w:pPr>
            <w:r>
              <w:rPr>
                <w:sz w:val="18"/>
              </w:rPr>
              <w:t xml:space="preserve">KNN ≈ 84% accuracy; SVD reduces sparsity</w:t>
            </w:r>
          </w:p>
        </w:tc>
        <w:tc>
          <w:tcPr>
            <w:tcW w:type="dxa" w:w="1348"/>
          </w:tcPr>
          <w:p>
            <w:pPr>
              <w:pStyle w:val="Compact"/>
              <w:spacing w:after="20" w:before="20"/>
              <w:jc w:val="left"/>
            </w:pPr>
            <w:r>
              <w:rPr>
                <w:sz w:val="18"/>
              </w:rPr>
              <w:t xml:space="preserve">Small public datasets; no user study</w:t>
            </w:r>
          </w:p>
        </w:tc>
        <w:tc>
          <w:tcPr>
            <w:tcW w:type="dxa" w:w="1348"/>
          </w:tcPr>
          <w:p>
            <w:pPr>
              <w:pStyle w:val="Compact"/>
              <w:spacing w:after="20" w:before="20"/>
              <w:jc w:val="left"/>
            </w:pPr>
            <w:r>
              <w:rPr>
                <w:bCs/>
                <w:b/>
                <w:sz w:val="18"/>
              </w:rPr>
              <w:t xml:space="preserve">Reference design for the ML component</w:t>
            </w:r>
            <w:r>
              <w:rPr>
                <w:sz w:val="18"/>
              </w:rPr>
              <w:t xml:space="preserve">: KNN profile segmentation, then recommendation</w:t>
            </w:r>
          </w:p>
        </w:tc>
      </w:tr>
      <w:tr>
        <w:tc>
          <w:tcPr>
            <w:tcW w:type="dxa" w:w="398"/>
          </w:tcPr>
          <w:p>
            <w:pPr>
              <w:pStyle w:val="Compact"/>
              <w:spacing w:after="20" w:before="20"/>
              <w:jc w:val="left"/>
            </w:pPr>
            <w:r>
              <w:rPr>
                <w:sz w:val="18"/>
              </w:rPr>
              <w:t xml:space="preserve">7</w:t>
            </w:r>
          </w:p>
        </w:tc>
        <w:tc>
          <w:tcPr>
            <w:tcW w:type="dxa" w:w="1213"/>
          </w:tcPr>
          <w:p>
            <w:pPr>
              <w:pStyle w:val="Compact"/>
              <w:spacing w:after="20" w:before="20"/>
              <w:jc w:val="left"/>
            </w:pPr>
            <w:r>
              <w:rPr>
                <w:sz w:val="18"/>
              </w:rPr>
              <w:t xml:space="preserve">Mahyari et al., 2022,</w:t>
            </w:r>
            <w:r>
              <w:rPr>
                <w:sz w:val="18"/>
              </w:rPr>
              <w:t xml:space="preserve"> </w:t>
            </w:r>
            <w:r>
              <w:rPr>
                <w:iCs/>
                <w:i/>
                <w:sz w:val="18"/>
              </w:rPr>
              <w:t xml:space="preserve">IEEE J. Biomed. Health Inform.</w:t>
            </w:r>
          </w:p>
        </w:tc>
        <w:tc>
          <w:tcPr>
            <w:tcW w:type="dxa" w:w="1348"/>
          </w:tcPr>
          <w:p>
            <w:pPr>
              <w:pStyle w:val="Compact"/>
              <w:spacing w:after="20" w:before="20"/>
              <w:jc w:val="left"/>
            </w:pPr>
            <w:r>
              <w:rPr>
                <w:sz w:val="18"/>
              </w:rPr>
              <w:t xml:space="preserve">Original</w:t>
            </w:r>
          </w:p>
        </w:tc>
        <w:tc>
          <w:tcPr>
            <w:tcW w:type="dxa" w:w="1281"/>
          </w:tcPr>
          <w:p>
            <w:pPr>
              <w:pStyle w:val="Compact"/>
              <w:spacing w:after="20" w:before="20"/>
              <w:jc w:val="left"/>
            </w:pPr>
            <w:r>
              <w:rPr>
                <w:sz w:val="18"/>
              </w:rPr>
              <w:t xml:space="preserve">mHealth study (72 adults, 44 exercises), MovieLens</w:t>
            </w:r>
          </w:p>
        </w:tc>
        <w:tc>
          <w:tcPr>
            <w:tcW w:type="dxa" w:w="1348"/>
          </w:tcPr>
          <w:p>
            <w:pPr>
              <w:pStyle w:val="Compact"/>
              <w:spacing w:after="20" w:before="20"/>
              <w:jc w:val="left"/>
            </w:pPr>
            <w:r>
              <w:rPr>
                <w:sz w:val="18"/>
              </w:rPr>
              <w:t xml:space="preserve">Attention RNN + expert-in-the-loop active learning</w:t>
            </w:r>
          </w:p>
        </w:tc>
        <w:tc>
          <w:tcPr>
            <w:tcW w:type="dxa" w:w="1348"/>
          </w:tcPr>
          <w:p>
            <w:pPr>
              <w:pStyle w:val="Compact"/>
              <w:spacing w:after="20" w:before="20"/>
              <w:jc w:val="left"/>
            </w:pPr>
            <w:r>
              <w:rPr>
                <w:sz w:val="18"/>
              </w:rPr>
              <w:t xml:space="preserve">Accuracy improved with expert feedback</w:t>
            </w:r>
          </w:p>
        </w:tc>
        <w:tc>
          <w:tcPr>
            <w:tcW w:type="dxa" w:w="1348"/>
          </w:tcPr>
          <w:p>
            <w:pPr>
              <w:pStyle w:val="Compact"/>
              <w:spacing w:after="20" w:before="20"/>
              <w:jc w:val="left"/>
            </w:pPr>
            <w:r>
              <w:rPr>
                <w:sz w:val="18"/>
              </w:rPr>
              <w:t xml:space="preserve">No implicit feedback in exercise apps; needs an expert</w:t>
            </w:r>
          </w:p>
        </w:tc>
        <w:tc>
          <w:tcPr>
            <w:tcW w:type="dxa" w:w="1348"/>
          </w:tcPr>
          <w:p>
            <w:pPr>
              <w:pStyle w:val="Compact"/>
              <w:spacing w:after="20" w:before="20"/>
              <w:jc w:val="left"/>
            </w:pPr>
            <w:r>
              <w:rPr>
                <w:sz w:val="18"/>
              </w:rPr>
              <w:t xml:space="preserve">Keep an expert-defined rule baseline; collect explicit feedback later</w:t>
            </w:r>
          </w:p>
        </w:tc>
      </w:tr>
      <w:tr>
        <w:tc>
          <w:tcPr>
            <w:tcW w:type="dxa" w:w="398"/>
          </w:tcPr>
          <w:p>
            <w:pPr>
              <w:pStyle w:val="Compact"/>
              <w:spacing w:after="20" w:before="20"/>
              <w:jc w:val="left"/>
            </w:pPr>
            <w:r>
              <w:rPr>
                <w:sz w:val="18"/>
              </w:rPr>
              <w:t xml:space="preserve">8</w:t>
            </w:r>
          </w:p>
        </w:tc>
        <w:tc>
          <w:tcPr>
            <w:tcW w:type="dxa" w:w="1213"/>
          </w:tcPr>
          <w:p>
            <w:pPr>
              <w:pStyle w:val="Compact"/>
              <w:spacing w:after="20" w:before="20"/>
              <w:jc w:val="left"/>
            </w:pPr>
            <w:r>
              <w:rPr>
                <w:sz w:val="18"/>
              </w:rPr>
              <w:t xml:space="preserve">Zhen &amp; Wang, 2024,</w:t>
            </w:r>
            <w:r>
              <w:rPr>
                <w:sz w:val="18"/>
              </w:rPr>
              <w:t xml:space="preserve"> </w:t>
            </w:r>
            <w:r>
              <w:rPr>
                <w:iCs/>
                <w:i/>
                <w:sz w:val="18"/>
              </w:rPr>
              <w:t xml:space="preserve">Heliyon</w:t>
            </w:r>
          </w:p>
        </w:tc>
        <w:tc>
          <w:tcPr>
            <w:tcW w:type="dxa" w:w="1348"/>
          </w:tcPr>
          <w:p>
            <w:pPr>
              <w:pStyle w:val="Compact"/>
              <w:spacing w:after="20" w:before="20"/>
              <w:jc w:val="left"/>
            </w:pPr>
            <w:r>
              <w:rPr>
                <w:sz w:val="18"/>
              </w:rPr>
              <w:t xml:space="preserve">Original</w:t>
            </w:r>
          </w:p>
        </w:tc>
        <w:tc>
          <w:tcPr>
            <w:tcW w:type="dxa" w:w="1281"/>
          </w:tcPr>
          <w:p>
            <w:pPr>
              <w:pStyle w:val="Compact"/>
              <w:spacing w:after="20" w:before="20"/>
              <w:jc w:val="left"/>
            </w:pPr>
            <w:r>
              <w:rPr>
                <w:sz w:val="18"/>
              </w:rPr>
              <w:t xml:space="preserve">MOOCCube-based, IoT data</w:t>
            </w:r>
          </w:p>
        </w:tc>
        <w:tc>
          <w:tcPr>
            <w:tcW w:type="dxa" w:w="1348"/>
          </w:tcPr>
          <w:p>
            <w:pPr>
              <w:pStyle w:val="Compact"/>
              <w:spacing w:after="20" w:before="20"/>
              <w:jc w:val="left"/>
            </w:pPr>
            <w:r>
              <w:rPr>
                <w:sz w:val="18"/>
              </w:rPr>
              <w:t xml:space="preserve">RP-CFGAN (conditional GAN)</w:t>
            </w:r>
          </w:p>
        </w:tc>
        <w:tc>
          <w:tcPr>
            <w:tcW w:type="dxa" w:w="1348"/>
          </w:tcPr>
          <w:p>
            <w:pPr>
              <w:pStyle w:val="Compact"/>
              <w:spacing w:after="20" w:before="20"/>
              <w:jc w:val="left"/>
            </w:pPr>
            <w:r>
              <w:rPr>
                <w:sz w:val="18"/>
              </w:rPr>
              <w:t xml:space="preserve">Better P@N, R@N, NDCG@N than baselines</w:t>
            </w:r>
          </w:p>
        </w:tc>
        <w:tc>
          <w:tcPr>
            <w:tcW w:type="dxa" w:w="1348"/>
          </w:tcPr>
          <w:p>
            <w:pPr>
              <w:pStyle w:val="Compact"/>
              <w:spacing w:after="20" w:before="20"/>
              <w:jc w:val="left"/>
            </w:pPr>
            <w:r>
              <w:rPr>
                <w:sz w:val="18"/>
              </w:rPr>
              <w:t xml:space="preserve">Privacy; needs IoT; regularisation</w:t>
            </w:r>
          </w:p>
        </w:tc>
        <w:tc>
          <w:tcPr>
            <w:tcW w:type="dxa" w:w="1348"/>
          </w:tcPr>
          <w:p>
            <w:pPr>
              <w:pStyle w:val="Compact"/>
              <w:spacing w:after="20" w:before="20"/>
              <w:jc w:val="left"/>
            </w:pPr>
            <w:r>
              <w:rPr>
                <w:sz w:val="18"/>
              </w:rPr>
              <w:t xml:space="preserve">Use top-N metrics (precision@k) in evaluation; wearables out of scope</w:t>
            </w:r>
          </w:p>
        </w:tc>
      </w:tr>
      <w:tr>
        <w:tc>
          <w:tcPr>
            <w:tcW w:type="dxa" w:w="398"/>
          </w:tcPr>
          <w:p>
            <w:pPr>
              <w:pStyle w:val="Compact"/>
              <w:spacing w:after="20" w:before="20"/>
              <w:jc w:val="left"/>
            </w:pPr>
            <w:r>
              <w:rPr>
                <w:sz w:val="18"/>
              </w:rPr>
              <w:t xml:space="preserve">9</w:t>
            </w:r>
          </w:p>
        </w:tc>
        <w:tc>
          <w:tcPr>
            <w:tcW w:type="dxa" w:w="1213"/>
          </w:tcPr>
          <w:p>
            <w:pPr>
              <w:pStyle w:val="Compact"/>
              <w:spacing w:after="20" w:before="20"/>
              <w:jc w:val="left"/>
            </w:pPr>
            <w:r>
              <w:rPr>
                <w:sz w:val="18"/>
              </w:rPr>
              <w:t xml:space="preserve">Aggarwal et al., 2023,</w:t>
            </w:r>
            <w:r>
              <w:rPr>
                <w:sz w:val="18"/>
              </w:rPr>
              <w:t xml:space="preserve"> </w:t>
            </w:r>
            <w:r>
              <w:rPr>
                <w:iCs/>
                <w:i/>
                <w:sz w:val="18"/>
              </w:rPr>
              <w:t xml:space="preserve">J. Med. Internet Res.</w:t>
            </w:r>
          </w:p>
        </w:tc>
        <w:tc>
          <w:tcPr>
            <w:tcW w:type="dxa" w:w="1348"/>
          </w:tcPr>
          <w:p>
            <w:pPr>
              <w:pStyle w:val="Compact"/>
              <w:spacing w:after="20" w:before="20"/>
              <w:jc w:val="left"/>
            </w:pPr>
            <w:r>
              <w:rPr>
                <w:sz w:val="18"/>
              </w:rPr>
              <w:t xml:space="preserve">Systematic review</w:t>
            </w:r>
          </w:p>
        </w:tc>
        <w:tc>
          <w:tcPr>
            <w:tcW w:type="dxa" w:w="1281"/>
          </w:tcPr>
          <w:p>
            <w:pPr>
              <w:pStyle w:val="Compact"/>
              <w:spacing w:after="20" w:before="20"/>
              <w:jc w:val="left"/>
            </w:pPr>
            <w:r>
              <w:rPr>
                <w:sz w:val="18"/>
              </w:rPr>
              <w:t xml:space="preserve">15 studies</w:t>
            </w:r>
          </w:p>
        </w:tc>
        <w:tc>
          <w:tcPr>
            <w:tcW w:type="dxa" w:w="1348"/>
          </w:tcPr>
          <w:p>
            <w:pPr>
              <w:pStyle w:val="Compact"/>
              <w:spacing w:after="20" w:before="20"/>
              <w:jc w:val="left"/>
            </w:pPr>
            <w:r>
              <w:rPr>
                <w:sz w:val="18"/>
              </w:rPr>
              <w:t xml:space="preserve">AI chatbots for behaviour change</w:t>
            </w:r>
          </w:p>
        </w:tc>
        <w:tc>
          <w:tcPr>
            <w:tcW w:type="dxa" w:w="1348"/>
          </w:tcPr>
          <w:p>
            <w:pPr>
              <w:pStyle w:val="Compact"/>
              <w:spacing w:after="20" w:before="20"/>
              <w:jc w:val="left"/>
            </w:pPr>
            <w:r>
              <w:rPr>
                <w:sz w:val="18"/>
              </w:rPr>
              <w:t xml:space="preserve">Effective for healthy lifestyle in 40% of studies</w:t>
            </w:r>
          </w:p>
        </w:tc>
        <w:tc>
          <w:tcPr>
            <w:tcW w:type="dxa" w:w="1348"/>
          </w:tcPr>
          <w:p>
            <w:pPr>
              <w:pStyle w:val="Compact"/>
              <w:spacing w:after="20" w:before="20"/>
              <w:jc w:val="left"/>
            </w:pPr>
            <w:r>
              <w:rPr>
                <w:sz w:val="18"/>
              </w:rPr>
              <w:t xml:space="preserve">Low evidence quality; AI techniques poorly described</w:t>
            </w:r>
          </w:p>
        </w:tc>
        <w:tc>
          <w:tcPr>
            <w:tcW w:type="dxa" w:w="1348"/>
          </w:tcPr>
          <w:p>
            <w:pPr>
              <w:pStyle w:val="Compact"/>
              <w:spacing w:after="20" w:before="20"/>
              <w:jc w:val="left"/>
            </w:pPr>
            <w:r>
              <w:rPr>
                <w:sz w:val="18"/>
              </w:rPr>
              <w:t xml:space="preserve">Goal setting and feedback as UX principles; chatbot only as future work</w:t>
            </w:r>
          </w:p>
        </w:tc>
      </w:tr>
      <w:tr>
        <w:tc>
          <w:tcPr>
            <w:tcW w:type="dxa" w:w="398"/>
          </w:tcPr>
          <w:p>
            <w:pPr>
              <w:pStyle w:val="Compact"/>
              <w:spacing w:after="20" w:before="20"/>
              <w:jc w:val="left"/>
            </w:pPr>
            <w:r>
              <w:rPr>
                <w:sz w:val="18"/>
              </w:rPr>
              <w:t xml:space="preserve">10</w:t>
            </w:r>
          </w:p>
        </w:tc>
        <w:tc>
          <w:tcPr>
            <w:tcW w:type="dxa" w:w="1213"/>
          </w:tcPr>
          <w:p>
            <w:pPr>
              <w:pStyle w:val="Compact"/>
              <w:spacing w:after="20" w:before="20"/>
              <w:jc w:val="left"/>
            </w:pPr>
            <w:r>
              <w:rPr>
                <w:sz w:val="18"/>
              </w:rPr>
              <w:t xml:space="preserve">Agrawal et al., 2025,</w:t>
            </w:r>
            <w:r>
              <w:rPr>
                <w:sz w:val="18"/>
              </w:rPr>
              <w:t xml:space="preserve"> </w:t>
            </w:r>
            <w:r>
              <w:rPr>
                <w:iCs/>
                <w:i/>
                <w:sz w:val="18"/>
              </w:rPr>
              <w:t xml:space="preserve">Front. Nutr.</w:t>
            </w:r>
          </w:p>
        </w:tc>
        <w:tc>
          <w:tcPr>
            <w:tcW w:type="dxa" w:w="1348"/>
          </w:tcPr>
          <w:p>
            <w:pPr>
              <w:pStyle w:val="Compact"/>
              <w:spacing w:after="20" w:before="20"/>
              <w:jc w:val="left"/>
            </w:pPr>
            <w:r>
              <w:rPr>
                <w:sz w:val="18"/>
              </w:rPr>
              <w:t xml:space="preserve">Review</w:t>
            </w:r>
          </w:p>
        </w:tc>
        <w:tc>
          <w:tcPr>
            <w:tcW w:type="dxa" w:w="1281"/>
          </w:tcPr>
          <w:p>
            <w:pPr>
              <w:pStyle w:val="Compact"/>
              <w:spacing w:after="20" w:before="20"/>
              <w:jc w:val="left"/>
            </w:pPr>
            <w:r>
              <w:rPr>
                <w:sz w:val="18"/>
              </w:rPr>
              <w:t xml:space="preserve">—</w:t>
            </w:r>
          </w:p>
        </w:tc>
        <w:tc>
          <w:tcPr>
            <w:tcW w:type="dxa" w:w="1348"/>
          </w:tcPr>
          <w:p>
            <w:pPr>
              <w:pStyle w:val="Compact"/>
              <w:spacing w:after="20" w:before="20"/>
              <w:jc w:val="left"/>
            </w:pPr>
            <w:r>
              <w:rPr>
                <w:sz w:val="18"/>
              </w:rPr>
              <w:t xml:space="preserve">DL, federated learning, CV for nutrition</w:t>
            </w:r>
          </w:p>
        </w:tc>
        <w:tc>
          <w:tcPr>
            <w:tcW w:type="dxa" w:w="1348"/>
          </w:tcPr>
          <w:p>
            <w:pPr>
              <w:pStyle w:val="Compact"/>
              <w:spacing w:after="20" w:before="20"/>
              <w:jc w:val="left"/>
            </w:pPr>
            <w:r>
              <w:rPr>
                <w:sz w:val="18"/>
              </w:rPr>
              <w:t xml:space="preserve">AI moves nutrition from population-level to individual</w:t>
            </w:r>
          </w:p>
        </w:tc>
        <w:tc>
          <w:tcPr>
            <w:tcW w:type="dxa" w:w="1348"/>
          </w:tcPr>
          <w:p>
            <w:pPr>
              <w:pStyle w:val="Compact"/>
              <w:spacing w:after="20" w:before="20"/>
              <w:jc w:val="left"/>
            </w:pPr>
            <w:r>
              <w:rPr>
                <w:sz w:val="18"/>
              </w:rPr>
              <w:t xml:space="preserve">Transparency, privacy, equity challenges</w:t>
            </w:r>
          </w:p>
        </w:tc>
        <w:tc>
          <w:tcPr>
            <w:tcW w:type="dxa" w:w="1348"/>
          </w:tcPr>
          <w:p>
            <w:pPr>
              <w:pStyle w:val="Compact"/>
              <w:spacing w:after="20" w:before="20"/>
              <w:jc w:val="left"/>
            </w:pPr>
            <w:r>
              <w:rPr>
                <w:sz w:val="18"/>
              </w:rPr>
              <w:t xml:space="preserve">Privacy-by-design (NFR-05); nutrition limited to calorie and macro targets</w:t>
            </w:r>
          </w:p>
        </w:tc>
      </w:tr>
      <w:tr>
        <w:tc>
          <w:tcPr>
            <w:tcW w:type="dxa" w:w="398"/>
          </w:tcPr>
          <w:p>
            <w:pPr>
              <w:pStyle w:val="Compact"/>
              <w:spacing w:after="20" w:before="20"/>
              <w:jc w:val="left"/>
            </w:pPr>
            <w:r>
              <w:rPr>
                <w:sz w:val="18"/>
              </w:rPr>
              <w:t xml:space="preserve">11</w:t>
            </w:r>
          </w:p>
        </w:tc>
        <w:tc>
          <w:tcPr>
            <w:tcW w:type="dxa" w:w="1213"/>
          </w:tcPr>
          <w:p>
            <w:pPr>
              <w:pStyle w:val="Compact"/>
              <w:spacing w:after="20" w:before="20"/>
              <w:jc w:val="left"/>
            </w:pPr>
            <w:r>
              <w:rPr>
                <w:sz w:val="18"/>
              </w:rPr>
              <w:t xml:space="preserve">Abo El-Enen et al., 2025,</w:t>
            </w:r>
            <w:r>
              <w:rPr>
                <w:sz w:val="18"/>
              </w:rPr>
              <w:t xml:space="preserve"> </w:t>
            </w:r>
            <w:r>
              <w:rPr>
                <w:iCs/>
                <w:i/>
                <w:sz w:val="18"/>
              </w:rPr>
              <w:t xml:space="preserve">Neural Comput. Appl.</w:t>
            </w:r>
          </w:p>
        </w:tc>
        <w:tc>
          <w:tcPr>
            <w:tcW w:type="dxa" w:w="1348"/>
          </w:tcPr>
          <w:p>
            <w:pPr>
              <w:pStyle w:val="Compact"/>
              <w:spacing w:after="20" w:before="20"/>
              <w:jc w:val="left"/>
            </w:pPr>
            <w:r>
              <w:rPr>
                <w:sz w:val="18"/>
              </w:rPr>
              <w:t xml:space="preserve">Survey</w:t>
            </w:r>
          </w:p>
        </w:tc>
        <w:tc>
          <w:tcPr>
            <w:tcW w:type="dxa" w:w="1281"/>
          </w:tcPr>
          <w:p>
            <w:pPr>
              <w:pStyle w:val="Compact"/>
              <w:spacing w:after="20" w:before="20"/>
              <w:jc w:val="left"/>
            </w:pPr>
            <w:r>
              <w:rPr>
                <w:sz w:val="18"/>
              </w:rPr>
              <w:t xml:space="preserve">—</w:t>
            </w:r>
          </w:p>
        </w:tc>
        <w:tc>
          <w:tcPr>
            <w:tcW w:type="dxa" w:w="1348"/>
          </w:tcPr>
          <w:p>
            <w:pPr>
              <w:pStyle w:val="Compact"/>
              <w:spacing w:after="20" w:before="20"/>
              <w:jc w:val="left"/>
            </w:pPr>
            <w:r>
              <w:rPr>
                <w:sz w:val="18"/>
              </w:rPr>
              <w:t xml:space="preserve">Naive / Advanced / Modular RAG with LLMs</w:t>
            </w:r>
          </w:p>
        </w:tc>
        <w:tc>
          <w:tcPr>
            <w:tcW w:type="dxa" w:w="1348"/>
          </w:tcPr>
          <w:p>
            <w:pPr>
              <w:pStyle w:val="Compact"/>
              <w:spacing w:after="20" w:before="20"/>
              <w:jc w:val="left"/>
            </w:pPr>
            <w:r>
              <w:rPr>
                <w:sz w:val="18"/>
              </w:rPr>
              <w:t xml:space="preserve">RAG reduces hallucination by grounding answers</w:t>
            </w:r>
          </w:p>
        </w:tc>
        <w:tc>
          <w:tcPr>
            <w:tcW w:type="dxa" w:w="1348"/>
          </w:tcPr>
          <w:p>
            <w:pPr>
              <w:pStyle w:val="Compact"/>
              <w:spacing w:after="20" w:before="20"/>
              <w:jc w:val="left"/>
            </w:pPr>
            <w:r>
              <w:rPr>
                <w:sz w:val="18"/>
              </w:rPr>
              <w:t xml:space="preserve">Retrieval errors; interpretability of sources</w:t>
            </w:r>
          </w:p>
        </w:tc>
        <w:tc>
          <w:tcPr>
            <w:tcW w:type="dxa" w:w="1348"/>
          </w:tcPr>
          <w:p>
            <w:pPr>
              <w:pStyle w:val="Compact"/>
              <w:spacing w:after="20" w:before="20"/>
              <w:jc w:val="left"/>
            </w:pPr>
            <w:r>
              <w:rPr>
                <w:sz w:val="18"/>
              </w:rPr>
              <w:t xml:space="preserve">Future LLM explanation layer must be grounded (RAG) over our rules</w:t>
            </w:r>
          </w:p>
        </w:tc>
      </w:tr>
      <w:tr>
        <w:tc>
          <w:tcPr>
            <w:tcW w:type="dxa" w:w="398"/>
          </w:tcPr>
          <w:p>
            <w:pPr>
              <w:pStyle w:val="Compact"/>
              <w:spacing w:after="20" w:before="20"/>
              <w:jc w:val="left"/>
            </w:pPr>
            <w:r>
              <w:rPr>
                <w:sz w:val="18"/>
              </w:rPr>
              <w:t xml:space="preserve">12</w:t>
            </w:r>
          </w:p>
        </w:tc>
        <w:tc>
          <w:tcPr>
            <w:tcW w:type="dxa" w:w="1213"/>
          </w:tcPr>
          <w:p>
            <w:pPr>
              <w:pStyle w:val="Compact"/>
              <w:spacing w:after="20" w:before="20"/>
              <w:jc w:val="left"/>
            </w:pPr>
            <w:r>
              <w:rPr>
                <w:sz w:val="18"/>
              </w:rPr>
              <w:t xml:space="preserve">Li et al., 2026,</w:t>
            </w:r>
            <w:r>
              <w:rPr>
                <w:sz w:val="18"/>
              </w:rPr>
              <w:t xml:space="preserve"> </w:t>
            </w:r>
            <w:r>
              <w:rPr>
                <w:iCs/>
                <w:i/>
                <w:sz w:val="18"/>
              </w:rPr>
              <w:t xml:space="preserve">arXiv</w:t>
            </w:r>
            <w:r>
              <w:rPr>
                <w:sz w:val="18"/>
              </w:rPr>
              <w:t xml:space="preserve"> </w:t>
            </w:r>
            <w:r>
              <w:rPr>
                <w:sz w:val="18"/>
              </w:rPr>
              <w:t xml:space="preserve">(MoveBench)</w:t>
            </w:r>
          </w:p>
        </w:tc>
        <w:tc>
          <w:tcPr>
            <w:tcW w:type="dxa" w:w="1348"/>
          </w:tcPr>
          <w:p>
            <w:pPr>
              <w:pStyle w:val="Compact"/>
              <w:spacing w:after="20" w:before="20"/>
              <w:jc w:val="left"/>
            </w:pPr>
            <w:r>
              <w:rPr>
                <w:sz w:val="18"/>
              </w:rPr>
              <w:t xml:space="preserve">Benchmark</w:t>
            </w:r>
          </w:p>
        </w:tc>
        <w:tc>
          <w:tcPr>
            <w:tcW w:type="dxa" w:w="1281"/>
          </w:tcPr>
          <w:p>
            <w:pPr>
              <w:pStyle w:val="Compact"/>
              <w:spacing w:after="20" w:before="20"/>
              <w:jc w:val="left"/>
            </w:pPr>
            <w:r>
              <w:rPr>
                <w:sz w:val="18"/>
              </w:rPr>
              <w:t xml:space="preserve">809 questions, 5,012 rubric criteria</w:t>
            </w:r>
          </w:p>
        </w:tc>
        <w:tc>
          <w:tcPr>
            <w:tcW w:type="dxa" w:w="1348"/>
          </w:tcPr>
          <w:p>
            <w:pPr>
              <w:pStyle w:val="Compact"/>
              <w:spacing w:after="20" w:before="20"/>
              <w:jc w:val="left"/>
            </w:pPr>
            <w:r>
              <w:rPr>
                <w:sz w:val="18"/>
              </w:rPr>
              <w:t xml:space="preserve">Rubric-based multi-judge LLM evaluation with a safety redline</w:t>
            </w:r>
          </w:p>
        </w:tc>
        <w:tc>
          <w:tcPr>
            <w:tcW w:type="dxa" w:w="1348"/>
          </w:tcPr>
          <w:p>
            <w:pPr>
              <w:pStyle w:val="Compact"/>
              <w:spacing w:after="20" w:before="20"/>
              <w:jc w:val="left"/>
            </w:pPr>
            <w:r>
              <w:rPr>
                <w:sz w:val="18"/>
              </w:rPr>
              <w:t xml:space="preserve">15 LLMs score 0.875–0.943; weak on safety and personalisation</w:t>
            </w:r>
          </w:p>
        </w:tc>
        <w:tc>
          <w:tcPr>
            <w:tcW w:type="dxa" w:w="1348"/>
          </w:tcPr>
          <w:p>
            <w:pPr>
              <w:pStyle w:val="Compact"/>
              <w:spacing w:after="20" w:before="20"/>
              <w:jc w:val="left"/>
            </w:pPr>
            <w:r>
              <w:rPr>
                <w:sz w:val="18"/>
              </w:rPr>
              <w:t xml:space="preserve">Judge disagreement; not a safety certification</w:t>
            </w:r>
          </w:p>
        </w:tc>
        <w:tc>
          <w:tcPr>
            <w:tcW w:type="dxa" w:w="1348"/>
          </w:tcPr>
          <w:p>
            <w:pPr>
              <w:pStyle w:val="Compact"/>
              <w:spacing w:after="20" w:before="20"/>
              <w:jc w:val="left"/>
            </w:pPr>
            <w:r>
              <w:rPr>
                <w:sz w:val="18"/>
              </w:rPr>
              <w:t xml:space="preserve">Numbers not produced by an LLM; safety rules (NFR-08)</w:t>
            </w:r>
          </w:p>
        </w:tc>
      </w:tr>
      <w:tr>
        <w:tc>
          <w:tcPr>
            <w:tcW w:type="dxa" w:w="398"/>
          </w:tcPr>
          <w:p>
            <w:pPr>
              <w:pStyle w:val="Compact"/>
              <w:spacing w:after="20" w:before="20"/>
              <w:jc w:val="left"/>
            </w:pPr>
            <w:r>
              <w:rPr>
                <w:sz w:val="18"/>
              </w:rPr>
              <w:t xml:space="preserve">13</w:t>
            </w:r>
          </w:p>
        </w:tc>
        <w:tc>
          <w:tcPr>
            <w:tcW w:type="dxa" w:w="1213"/>
          </w:tcPr>
          <w:p>
            <w:pPr>
              <w:pStyle w:val="Compact"/>
              <w:spacing w:after="20" w:before="20"/>
              <w:jc w:val="left"/>
            </w:pPr>
            <w:r>
              <w:rPr>
                <w:sz w:val="18"/>
              </w:rPr>
              <w:t xml:space="preserve">Mifflin et al., 1990,</w:t>
            </w:r>
            <w:r>
              <w:rPr>
                <w:sz w:val="18"/>
              </w:rPr>
              <w:t xml:space="preserve"> </w:t>
            </w:r>
            <w:r>
              <w:rPr>
                <w:iCs/>
                <w:i/>
                <w:sz w:val="18"/>
              </w:rPr>
              <w:t xml:space="preserve">Am. J. Clin. Nutr.</w:t>
            </w:r>
          </w:p>
        </w:tc>
        <w:tc>
          <w:tcPr>
            <w:tcW w:type="dxa" w:w="1348"/>
          </w:tcPr>
          <w:p>
            <w:pPr>
              <w:pStyle w:val="Compact"/>
              <w:spacing w:after="20" w:before="20"/>
              <w:jc w:val="left"/>
            </w:pPr>
            <w:r>
              <w:rPr>
                <w:sz w:val="18"/>
              </w:rPr>
              <w:t xml:space="preserve">Foundational</w:t>
            </w:r>
          </w:p>
        </w:tc>
        <w:tc>
          <w:tcPr>
            <w:tcW w:type="dxa" w:w="1281"/>
          </w:tcPr>
          <w:p>
            <w:pPr>
              <w:pStyle w:val="Compact"/>
              <w:spacing w:after="20" w:before="20"/>
              <w:jc w:val="left"/>
            </w:pPr>
            <w:r>
              <w:rPr>
                <w:sz w:val="18"/>
              </w:rPr>
              <w:t xml:space="preserve">Healthy adults</w:t>
            </w:r>
          </w:p>
        </w:tc>
        <w:tc>
          <w:tcPr>
            <w:tcW w:type="dxa" w:w="1348"/>
          </w:tcPr>
          <w:p>
            <w:pPr>
              <w:pStyle w:val="Compact"/>
              <w:spacing w:after="20" w:before="20"/>
              <w:jc w:val="left"/>
            </w:pPr>
            <w:r>
              <w:rPr>
                <w:sz w:val="18"/>
              </w:rPr>
              <w:t xml:space="preserve">Regression equation for REE</w:t>
            </w:r>
          </w:p>
        </w:tc>
        <w:tc>
          <w:tcPr>
            <w:tcW w:type="dxa" w:w="1348"/>
          </w:tcPr>
          <w:p>
            <w:pPr>
              <w:pStyle w:val="Compact"/>
              <w:spacing w:after="20" w:before="20"/>
              <w:jc w:val="left"/>
            </w:pPr>
            <w:r>
              <w:rPr>
                <w:sz w:val="18"/>
              </w:rPr>
              <w:t xml:space="preserve">Mifflin-St Jeor equation</w:t>
            </w:r>
          </w:p>
        </w:tc>
        <w:tc>
          <w:tcPr>
            <w:tcW w:type="dxa" w:w="1348"/>
          </w:tcPr>
          <w:p>
            <w:pPr>
              <w:pStyle w:val="Compact"/>
              <w:spacing w:after="20" w:before="20"/>
              <w:jc w:val="left"/>
            </w:pPr>
            <w:r>
              <w:rPr>
                <w:sz w:val="18"/>
              </w:rPr>
              <w:t xml:space="preserve">Population-level estimate</w:t>
            </w:r>
          </w:p>
        </w:tc>
        <w:tc>
          <w:tcPr>
            <w:tcW w:type="dxa" w:w="1348"/>
          </w:tcPr>
          <w:p>
            <w:pPr>
              <w:pStyle w:val="Compact"/>
              <w:spacing w:after="20" w:before="20"/>
              <w:jc w:val="left"/>
            </w:pPr>
            <w:r>
              <w:rPr>
                <w:sz w:val="18"/>
              </w:rPr>
              <w:t xml:space="preserve">Implemented BMR formula</w:t>
            </w:r>
          </w:p>
        </w:tc>
      </w:tr>
      <w:tr>
        <w:tc>
          <w:tcPr>
            <w:tcW w:type="dxa" w:w="398"/>
          </w:tcPr>
          <w:p>
            <w:pPr>
              <w:pStyle w:val="Compact"/>
              <w:spacing w:after="20" w:before="20"/>
              <w:jc w:val="left"/>
            </w:pPr>
            <w:r>
              <w:rPr>
                <w:sz w:val="18"/>
              </w:rPr>
              <w:t xml:space="preserve">14</w:t>
            </w:r>
          </w:p>
        </w:tc>
        <w:tc>
          <w:tcPr>
            <w:tcW w:type="dxa" w:w="1213"/>
          </w:tcPr>
          <w:p>
            <w:pPr>
              <w:pStyle w:val="Compact"/>
              <w:spacing w:after="20" w:before="20"/>
              <w:jc w:val="left"/>
            </w:pPr>
            <w:r>
              <w:rPr>
                <w:sz w:val="18"/>
              </w:rPr>
              <w:t xml:space="preserve">Bull et al., 2020,</w:t>
            </w:r>
            <w:r>
              <w:rPr>
                <w:sz w:val="18"/>
              </w:rPr>
              <w:t xml:space="preserve"> </w:t>
            </w:r>
            <w:r>
              <w:rPr>
                <w:iCs/>
                <w:i/>
                <w:sz w:val="18"/>
              </w:rPr>
              <w:t xml:space="preserve">Br. J. Sports Med.</w:t>
            </w:r>
          </w:p>
        </w:tc>
        <w:tc>
          <w:tcPr>
            <w:tcW w:type="dxa" w:w="1348"/>
          </w:tcPr>
          <w:p>
            <w:pPr>
              <w:pStyle w:val="Compact"/>
              <w:spacing w:after="20" w:before="20"/>
              <w:jc w:val="left"/>
            </w:pPr>
            <w:r>
              <w:rPr>
                <w:sz w:val="18"/>
              </w:rPr>
              <w:t xml:space="preserve">Guideline</w:t>
            </w:r>
          </w:p>
        </w:tc>
        <w:tc>
          <w:tcPr>
            <w:tcW w:type="dxa" w:w="1281"/>
          </w:tcPr>
          <w:p>
            <w:pPr>
              <w:pStyle w:val="Compact"/>
              <w:spacing w:after="20" w:before="20"/>
              <w:jc w:val="left"/>
            </w:pPr>
            <w:r>
              <w:rPr>
                <w:sz w:val="18"/>
              </w:rPr>
              <w:t xml:space="preserve">WHO evidence review</w:t>
            </w:r>
          </w:p>
        </w:tc>
        <w:tc>
          <w:tcPr>
            <w:tcW w:type="dxa" w:w="1348"/>
          </w:tcPr>
          <w:p>
            <w:pPr>
              <w:pStyle w:val="Compact"/>
              <w:spacing w:after="20" w:before="20"/>
              <w:jc w:val="left"/>
            </w:pPr>
            <w:r>
              <w:rPr>
                <w:sz w:val="18"/>
              </w:rPr>
              <w:t xml:space="preserve">—</w:t>
            </w:r>
          </w:p>
        </w:tc>
        <w:tc>
          <w:tcPr>
            <w:tcW w:type="dxa" w:w="1348"/>
          </w:tcPr>
          <w:p>
            <w:pPr>
              <w:pStyle w:val="Compact"/>
              <w:spacing w:after="20" w:before="20"/>
              <w:jc w:val="left"/>
            </w:pPr>
            <w:r>
              <w:rPr>
                <w:sz w:val="18"/>
              </w:rPr>
              <w:t xml:space="preserve">150–300 min moderate activity per week + strength on 2+ days</w:t>
            </w:r>
          </w:p>
        </w:tc>
        <w:tc>
          <w:tcPr>
            <w:tcW w:type="dxa" w:w="1348"/>
          </w:tcPr>
          <w:p>
            <w:pPr>
              <w:pStyle w:val="Compact"/>
              <w:spacing w:after="20" w:before="20"/>
              <w:jc w:val="left"/>
            </w:pPr>
            <w:r>
              <w:rPr>
                <w:sz w:val="18"/>
              </w:rPr>
              <w:t xml:space="preserve">General population guidance</w:t>
            </w:r>
          </w:p>
        </w:tc>
        <w:tc>
          <w:tcPr>
            <w:tcW w:type="dxa" w:w="1348"/>
          </w:tcPr>
          <w:p>
            <w:pPr>
              <w:pStyle w:val="Compact"/>
              <w:spacing w:after="20" w:before="20"/>
              <w:jc w:val="left"/>
            </w:pPr>
            <w:r>
              <w:rPr>
                <w:sz w:val="18"/>
              </w:rPr>
              <w:t xml:space="preserve">Session frequency in workout plans</w:t>
            </w:r>
          </w:p>
        </w:tc>
      </w:tr>
      <w:tr>
        <w:tc>
          <w:tcPr>
            <w:tcW w:type="dxa" w:w="398"/>
          </w:tcPr>
          <w:p>
            <w:pPr>
              <w:pStyle w:val="Compact"/>
              <w:spacing w:after="20" w:before="20"/>
              <w:jc w:val="left"/>
            </w:pPr>
            <w:r>
              <w:rPr>
                <w:sz w:val="18"/>
              </w:rPr>
              <w:t xml:space="preserve">15</w:t>
            </w:r>
          </w:p>
        </w:tc>
        <w:tc>
          <w:tcPr>
            <w:tcW w:type="dxa" w:w="1213"/>
          </w:tcPr>
          <w:p>
            <w:pPr>
              <w:pStyle w:val="Compact"/>
              <w:spacing w:after="20" w:before="20"/>
              <w:jc w:val="left"/>
            </w:pPr>
            <w:r>
              <w:rPr>
                <w:sz w:val="18"/>
              </w:rPr>
              <w:t xml:space="preserve">Jäger et al., 2017,</w:t>
            </w:r>
            <w:r>
              <w:rPr>
                <w:sz w:val="18"/>
              </w:rPr>
              <w:t xml:space="preserve"> </w:t>
            </w:r>
            <w:r>
              <w:rPr>
                <w:iCs/>
                <w:i/>
                <w:sz w:val="18"/>
              </w:rPr>
              <w:t xml:space="preserve">J. Int. Soc. Sports Nutr.</w:t>
            </w:r>
          </w:p>
        </w:tc>
        <w:tc>
          <w:tcPr>
            <w:tcW w:type="dxa" w:w="1348"/>
          </w:tcPr>
          <w:p>
            <w:pPr>
              <w:pStyle w:val="Compact"/>
              <w:spacing w:after="20" w:before="20"/>
              <w:jc w:val="left"/>
            </w:pPr>
            <w:r>
              <w:rPr>
                <w:sz w:val="18"/>
              </w:rPr>
              <w:t xml:space="preserve">Position stand</w:t>
            </w:r>
          </w:p>
        </w:tc>
        <w:tc>
          <w:tcPr>
            <w:tcW w:type="dxa" w:w="1281"/>
          </w:tcPr>
          <w:p>
            <w:pPr>
              <w:pStyle w:val="Compact"/>
              <w:spacing w:after="20" w:before="20"/>
              <w:jc w:val="left"/>
            </w:pPr>
            <w:r>
              <w:rPr>
                <w:sz w:val="18"/>
              </w:rPr>
              <w:t xml:space="preserve">Evidence review</w:t>
            </w:r>
          </w:p>
        </w:tc>
        <w:tc>
          <w:tcPr>
            <w:tcW w:type="dxa" w:w="1348"/>
          </w:tcPr>
          <w:p>
            <w:pPr>
              <w:pStyle w:val="Compact"/>
              <w:spacing w:after="20" w:before="20"/>
              <w:jc w:val="left"/>
            </w:pPr>
            <w:r>
              <w:rPr>
                <w:sz w:val="18"/>
              </w:rPr>
              <w:t xml:space="preserve">—</w:t>
            </w:r>
          </w:p>
        </w:tc>
        <w:tc>
          <w:tcPr>
            <w:tcW w:type="dxa" w:w="1348"/>
          </w:tcPr>
          <w:p>
            <w:pPr>
              <w:pStyle w:val="Compact"/>
              <w:spacing w:after="20" w:before="20"/>
              <w:jc w:val="left"/>
            </w:pPr>
            <w:r>
              <w:rPr>
                <w:sz w:val="18"/>
              </w:rPr>
              <w:t xml:space="preserve">Protein 1.4–2.0 g/kg/day for exercising people</w:t>
            </w:r>
          </w:p>
        </w:tc>
        <w:tc>
          <w:tcPr>
            <w:tcW w:type="dxa" w:w="1348"/>
          </w:tcPr>
          <w:p>
            <w:pPr>
              <w:pStyle w:val="Compact"/>
              <w:spacing w:after="20" w:before="20"/>
              <w:jc w:val="left"/>
            </w:pPr>
            <w:r>
              <w:rPr>
                <w:sz w:val="18"/>
              </w:rPr>
              <w:t xml:space="preserve">General recommendation</w:t>
            </w:r>
          </w:p>
        </w:tc>
        <w:tc>
          <w:tcPr>
            <w:tcW w:type="dxa" w:w="1348"/>
          </w:tcPr>
          <w:p>
            <w:pPr>
              <w:pStyle w:val="Compact"/>
              <w:spacing w:after="20" w:before="20"/>
              <w:jc w:val="left"/>
            </w:pPr>
            <w:r>
              <w:rPr>
                <w:sz w:val="18"/>
              </w:rPr>
              <w:t xml:space="preserve">Protein targets and test TC-U07</w:t>
            </w:r>
          </w:p>
        </w:tc>
      </w:tr>
    </w:tbl>
    <w:bookmarkEnd w:id="45"/>
    <w:bookmarkStart w:id="46" w:name="X30adba52093c06c444a40619df0f5d899e5d49b"/>
    <w:p>
      <w:pPr>
        <w:pStyle w:val="Heading2"/>
      </w:pPr>
      <w:r>
        <w:t xml:space="preserve">3.4 Synthesis: what is known and what gaps remain</w:t>
      </w:r>
    </w:p>
    <w:p>
      <w:pPr>
        <w:numPr>
          <w:ilvl w:val="0"/>
          <w:numId w:val="1011"/>
        </w:numPr>
        <w:pStyle w:val="Compact"/>
      </w:pPr>
      <w:r>
        <w:rPr>
          <w:bCs/>
          <w:b/>
        </w:rPr>
        <w:t xml:space="preserve">Approaches (RQ1).</w:t>
      </w:r>
      <w:r>
        <w:t xml:space="preserve"> </w:t>
      </w:r>
      <w:r>
        <w:t xml:space="preserve">There are three families: (a)</w:t>
      </w:r>
      <w:r>
        <w:t xml:space="preserve"> </w:t>
      </w:r>
      <w:r>
        <w:rPr>
          <w:iCs/>
          <w:i/>
        </w:rPr>
        <w:t xml:space="preserve">collaborative filtering</w:t>
      </w:r>
      <w:r>
        <w:t xml:space="preserve"> </w:t>
      </w:r>
      <w:r>
        <w:t xml:space="preserve">(user/item CF [5], SVD [6]), which needs interaction data from many users; (b)</w:t>
      </w:r>
      <w:r>
        <w:t xml:space="preserve"> </w:t>
      </w:r>
      <w:r>
        <w:rPr>
          <w:iCs/>
          <w:i/>
        </w:rPr>
        <w:t xml:space="preserve">profile- or content-based ML</w:t>
      </w:r>
      <w:r>
        <w:t xml:space="preserve"> </w:t>
      </w:r>
      <w:r>
        <w:t xml:space="preserve">(KNN [6], XGBoost [2]), which works from the user’s own attributes; and (c)</w:t>
      </w:r>
      <w:r>
        <w:t xml:space="preserve"> </w:t>
      </w:r>
      <w:r>
        <w:rPr>
          <w:iCs/>
          <w:i/>
        </w:rPr>
        <w:t xml:space="preserve">deep sequential models</w:t>
      </w:r>
      <w:r>
        <w:t xml:space="preserve"> </w:t>
      </w:r>
      <w:r>
        <w:t xml:space="preserve">(RNN/attention [7], CNN/LSTM [4], GAN [8]), which need time-series or IoT data. LLM-based coaching [9, 11, 12] is emerging but is not yet safe enough to produce numbers unsupervised.</w:t>
      </w:r>
    </w:p>
    <w:p>
      <w:pPr>
        <w:numPr>
          <w:ilvl w:val="0"/>
          <w:numId w:val="1011"/>
        </w:numPr>
        <w:pStyle w:val="Compact"/>
      </w:pPr>
      <w:r>
        <w:rPr>
          <w:bCs/>
          <w:b/>
        </w:rPr>
        <w:t xml:space="preserve">Data and evaluation (RQ2).</w:t>
      </w:r>
      <w:r>
        <w:t xml:space="preserve"> </w:t>
      </w:r>
      <w:r>
        <w:t xml:space="preserve">Studies use very different data (surveys, wearables, course logs) and metrics (accuracy, RMSE, MeanIoU, P@N, NDCG, rubric scores). This makes cross-study comparison unreliable [3].</w:t>
      </w:r>
    </w:p>
    <w:p>
      <w:pPr>
        <w:numPr>
          <w:ilvl w:val="0"/>
          <w:numId w:val="1011"/>
        </w:numPr>
        <w:pStyle w:val="Compact"/>
      </w:pPr>
      <w:r>
        <w:rPr>
          <w:bCs/>
          <w:b/>
        </w:rPr>
        <w:t xml:space="preserve">Limitations (RQ3) and how we account for them:</w:t>
      </w:r>
    </w:p>
    <w:tbl>
      <w:tblPr>
        <w:tblStyle w:val="Table"/>
        <w:tblW w:type="dxa" w:w="9637"/>
        <w:tblLook w:firstRow="1" w:lastRow="0" w:firstColumn="0" w:lastColumn="0" w:noHBand="0" w:noVBand="0" w:val="0020"/>
        <w:jc w:val="start"/>
        <w:tblBorders>
          <w:top w:val="single" w:sz="4" w:color="A3B1C6"/>
          <w:left w:val="single" w:sz="4" w:color="A3B1C6"/>
          <w:bottom w:val="single" w:sz="4" w:color="A3B1C6"/>
          <w:right w:val="single" w:sz="4" w:color="A3B1C6"/>
          <w:insideH w:val="single" w:sz="4" w:color="A3B1C6"/>
          <w:insideV w:val="single" w:sz="4" w:color="A3B1C6"/>
        </w:tblBorders>
        <w:tblLayout w:type="fixed"/>
      </w:tblPr>
      <w:tblGrid>
        <w:gridCol w:w="4039"/>
        <w:gridCol w:w="5597"/>
      </w:tblGrid>
      <w:tr>
        <w:trPr>
          <w:tblHeader w:val="true"/>
        </w:trPr>
        <w:tc>
          <w:tcPr>
            <w:tcW w:type="dxa" w:w="4039"/>
            <w:shd w:val="clear" w:color="auto" w:fill="DBEAFE"/>
          </w:tcPr>
          <w:p>
            <w:pPr>
              <w:pStyle w:val="Compact"/>
              <w:spacing w:after="20" w:before="20"/>
              <w:jc w:val="left"/>
            </w:pPr>
            <w:r>
              <w:rPr>
                <w:b/>
                <w:sz w:val="20"/>
              </w:rPr>
              <w:t xml:space="preserve">Limitation found in the literature</w:t>
            </w:r>
          </w:p>
        </w:tc>
        <w:tc>
          <w:tcPr>
            <w:tcW w:type="dxa" w:w="5597"/>
            <w:shd w:val="clear" w:color="auto" w:fill="DBEAFE"/>
          </w:tcPr>
          <w:p>
            <w:pPr>
              <w:pStyle w:val="Compact"/>
              <w:spacing w:after="20" w:before="20"/>
              <w:jc w:val="left"/>
            </w:pPr>
            <w:r>
              <w:rPr>
                <w:b/>
                <w:sz w:val="20"/>
              </w:rPr>
              <w:t xml:space="preserve">How our project takes it into account</w:t>
            </w:r>
          </w:p>
        </w:tc>
      </w:tr>
      <w:tr>
        <w:tc>
          <w:tcPr>
            <w:tcW w:type="dxa" w:w="4039"/>
          </w:tcPr>
          <w:p>
            <w:pPr>
              <w:pStyle w:val="Compact"/>
              <w:spacing w:after="20" w:before="20"/>
              <w:jc w:val="left"/>
            </w:pPr>
            <w:r>
              <w:rPr>
                <w:sz w:val="20"/>
              </w:rPr>
              <w:t xml:space="preserve">Cold start: new users have no history [1, 6, 7, 8]</w:t>
            </w:r>
          </w:p>
        </w:tc>
        <w:tc>
          <w:tcPr>
            <w:tcW w:type="dxa" w:w="5597"/>
          </w:tcPr>
          <w:p>
            <w:pPr>
              <w:pStyle w:val="Compact"/>
              <w:spacing w:after="20" w:before="20"/>
              <w:jc w:val="left"/>
            </w:pPr>
            <w:r>
              <w:rPr>
                <w:sz w:val="20"/>
              </w:rPr>
              <w:t xml:space="preserve">Recommendations are computed from the profile alone; ML component is profile-based (KNN), not CF</w:t>
            </w:r>
          </w:p>
        </w:tc>
      </w:tr>
      <w:tr>
        <w:tc>
          <w:tcPr>
            <w:tcW w:type="dxa" w:w="4039"/>
          </w:tcPr>
          <w:p>
            <w:pPr>
              <w:pStyle w:val="Compact"/>
              <w:spacing w:after="20" w:before="20"/>
              <w:jc w:val="left"/>
            </w:pPr>
            <w:r>
              <w:rPr>
                <w:sz w:val="20"/>
              </w:rPr>
              <w:t xml:space="preserve">Opaque models, low trust [1, 4, 10]</w:t>
            </w:r>
          </w:p>
        </w:tc>
        <w:tc>
          <w:tcPr>
            <w:tcW w:type="dxa" w:w="5597"/>
          </w:tcPr>
          <w:p>
            <w:pPr>
              <w:pStyle w:val="Compact"/>
              <w:spacing w:after="20" w:before="20"/>
              <w:jc w:val="left"/>
            </w:pPr>
            <w:r>
              <w:rPr>
                <w:sz w:val="20"/>
              </w:rPr>
              <w:t xml:space="preserve">Deterministic rules with shown intermediate values (BMR, TDEE); rules referenced to [13–15]</w:t>
            </w:r>
          </w:p>
        </w:tc>
      </w:tr>
      <w:tr>
        <w:tc>
          <w:tcPr>
            <w:tcW w:type="dxa" w:w="4039"/>
          </w:tcPr>
          <w:p>
            <w:pPr>
              <w:pStyle w:val="Compact"/>
              <w:spacing w:after="20" w:before="20"/>
              <w:jc w:val="left"/>
            </w:pPr>
            <w:r>
              <w:rPr>
                <w:sz w:val="20"/>
              </w:rPr>
              <w:t xml:space="preserve">Laboratory-only, non-standard evaluation [1, 3]</w:t>
            </w:r>
          </w:p>
        </w:tc>
        <w:tc>
          <w:tcPr>
            <w:tcW w:type="dxa" w:w="5597"/>
          </w:tcPr>
          <w:p>
            <w:pPr>
              <w:pStyle w:val="Compact"/>
              <w:spacing w:after="20" w:before="20"/>
              <w:jc w:val="left"/>
            </w:pPr>
            <w:r>
              <w:rPr>
                <w:sz w:val="20"/>
              </w:rPr>
              <w:t xml:space="preserve">Fixed evaluation plan with a rule-based</w:t>
            </w:r>
            <w:r>
              <w:rPr>
                <w:sz w:val="20"/>
              </w:rPr>
              <w:t xml:space="preserve"> </w:t>
            </w:r>
            <w:r>
              <w:rPr>
                <w:bCs/>
                <w:b/>
                <w:sz w:val="20"/>
              </w:rPr>
              <w:t xml:space="preserve">baseline</w:t>
            </w:r>
            <w:r>
              <w:rPr>
                <w:sz w:val="20"/>
              </w:rPr>
              <w:t xml:space="preserve">, defined metrics and test data (doc 09)</w:t>
            </w:r>
          </w:p>
        </w:tc>
      </w:tr>
      <w:tr>
        <w:tc>
          <w:tcPr>
            <w:tcW w:type="dxa" w:w="4039"/>
          </w:tcPr>
          <w:p>
            <w:pPr>
              <w:pStyle w:val="Compact"/>
              <w:spacing w:after="20" w:before="20"/>
              <w:jc w:val="left"/>
            </w:pPr>
            <w:r>
              <w:rPr>
                <w:sz w:val="20"/>
              </w:rPr>
              <w:t xml:space="preserve">Safety of automated advice [11, 12]</w:t>
            </w:r>
          </w:p>
        </w:tc>
        <w:tc>
          <w:tcPr>
            <w:tcW w:type="dxa" w:w="5597"/>
          </w:tcPr>
          <w:p>
            <w:pPr>
              <w:pStyle w:val="Compact"/>
              <w:spacing w:after="20" w:before="20"/>
              <w:jc w:val="left"/>
            </w:pPr>
            <w:r>
              <w:rPr>
                <w:sz w:val="20"/>
              </w:rPr>
              <w:t xml:space="preserve">Calorie floor, protein range, input-range validation, medical disclaimer</w:t>
            </w:r>
          </w:p>
        </w:tc>
      </w:tr>
      <w:tr>
        <w:tc>
          <w:tcPr>
            <w:tcW w:type="dxa" w:w="4039"/>
          </w:tcPr>
          <w:p>
            <w:pPr>
              <w:pStyle w:val="Compact"/>
              <w:spacing w:after="20" w:before="20"/>
              <w:jc w:val="left"/>
            </w:pPr>
            <w:r>
              <w:rPr>
                <w:sz w:val="20"/>
              </w:rPr>
              <w:t xml:space="preserve">Privacy of health data [8, 10]</w:t>
            </w:r>
          </w:p>
        </w:tc>
        <w:tc>
          <w:tcPr>
            <w:tcW w:type="dxa" w:w="5597"/>
          </w:tcPr>
          <w:p>
            <w:pPr>
              <w:pStyle w:val="Compact"/>
              <w:spacing w:after="20" w:before="20"/>
              <w:jc w:val="left"/>
            </w:pPr>
            <w:r>
              <w:rPr>
                <w:sz w:val="20"/>
              </w:rPr>
              <w:t xml:space="preserve">Hashed passwords, JWT, minimal data collection, no secrets in the repository</w:t>
            </w:r>
          </w:p>
        </w:tc>
      </w:tr>
      <w:tr>
        <w:tc>
          <w:tcPr>
            <w:tcW w:type="dxa" w:w="4039"/>
          </w:tcPr>
          <w:p>
            <w:pPr>
              <w:pStyle w:val="Compact"/>
              <w:spacing w:after="20" w:before="20"/>
              <w:jc w:val="left"/>
            </w:pPr>
            <w:r>
              <w:rPr>
                <w:sz w:val="20"/>
              </w:rPr>
              <w:t xml:space="preserve">Fairness across demographic groups [2]</w:t>
            </w:r>
          </w:p>
        </w:tc>
        <w:tc>
          <w:tcPr>
            <w:tcW w:type="dxa" w:w="5597"/>
          </w:tcPr>
          <w:p>
            <w:pPr>
              <w:pStyle w:val="Compact"/>
              <w:spacing w:after="20" w:before="20"/>
              <w:jc w:val="left"/>
            </w:pPr>
            <w:r>
              <w:rPr>
                <w:sz w:val="20"/>
              </w:rPr>
              <w:t xml:space="preserve">Evaluation reports results separately by sex and age group</w:t>
            </w:r>
          </w:p>
        </w:tc>
      </w:tr>
      <w:tr>
        <w:tc>
          <w:tcPr>
            <w:tcW w:type="dxa" w:w="4039"/>
          </w:tcPr>
          <w:p>
            <w:pPr>
              <w:pStyle w:val="Compact"/>
              <w:spacing w:after="20" w:before="20"/>
              <w:jc w:val="left"/>
            </w:pPr>
            <w:r>
              <w:rPr>
                <w:sz w:val="20"/>
              </w:rPr>
              <w:t xml:space="preserve">Lack of adherence support [1, 9]</w:t>
            </w:r>
          </w:p>
        </w:tc>
        <w:tc>
          <w:tcPr>
            <w:tcW w:type="dxa" w:w="5597"/>
          </w:tcPr>
          <w:p>
            <w:pPr>
              <w:pStyle w:val="Compact"/>
              <w:spacing w:after="20" w:before="20"/>
              <w:jc w:val="left"/>
            </w:pPr>
            <w:r>
              <w:rPr>
                <w:sz w:val="20"/>
              </w:rPr>
              <w:t xml:space="preserve">Goal setting, recommendation history and dashboard (feedback loop)</w:t>
            </w:r>
          </w:p>
        </w:tc>
      </w:tr>
    </w:tbl>
    <w:p>
      <w:pPr>
        <w:pStyle w:val="BodyText"/>
      </w:pPr>
      <w:r>
        <w:rPr>
          <w:bCs/>
          <w:b/>
        </w:rPr>
        <w:t xml:space="preserve">Gap addressed by this project.</w:t>
      </w:r>
      <w:r>
        <w:t xml:space="preserve"> </w:t>
      </w:r>
      <w:r>
        <w:t xml:space="preserve">Research systems are accurate but heavy (they need wearables, large logs or IoT) and opaque. Consumer apps are easy to use but generic or behind paywalls. Our contribution is a</w:t>
      </w:r>
      <w:r>
        <w:t xml:space="preserve"> </w:t>
      </w:r>
      <w:r>
        <w:rPr>
          <w:bCs/>
          <w:b/>
        </w:rPr>
        <w:t xml:space="preserve">transparent, profile-based recommender that works from the first use (no cold start)</w:t>
      </w:r>
      <w:r>
        <w:t xml:space="preserve">, in which an ML component can be measured against an explicit rule-based baseline.</w:t>
      </w:r>
    </w:p>
    <w:bookmarkEnd w:id="46"/>
    <w:bookmarkStart w:id="47" w:name="references"/>
    <w:p>
      <w:pPr>
        <w:pStyle w:val="Heading2"/>
      </w:pPr>
      <w:r>
        <w:t xml:space="preserve">3.5 References</w:t>
      </w:r>
    </w:p>
    <w:p>
      <w:pPr>
        <w:pStyle w:val="FirstParagraph"/>
      </w:pPr>
      <w:r>
        <w:t xml:space="preserve">[1] J. Lopez-Barreiro, J. L. Garcia-Soidan, L. Alvarez-Sabucedo, J. M. Santos-Gago,</w:t>
      </w:r>
      <w:r>
        <w:t xml:space="preserve"> </w:t>
      </w:r>
      <w:r>
        <w:t xml:space="preserve">“</w:t>
      </w:r>
      <w:r>
        <w:t xml:space="preserve">Artificial Intelligence-Powered Recommender Systems for Promoting Healthy Habits and Active Aging: A Systematic Review,</w:t>
      </w:r>
      <w:r>
        <w:t xml:space="preserve">”</w:t>
      </w:r>
      <w:r>
        <w:t xml:space="preserve"> </w:t>
      </w:r>
      <w:r>
        <w:rPr>
          <w:iCs/>
          <w:i/>
        </w:rPr>
        <w:t xml:space="preserve">Applied Sciences</w:t>
      </w:r>
      <w:r>
        <w:t xml:space="preserve">, vol. 14, 10220, 2024. doi:10.3390/app142210220</w:t>
      </w:r>
    </w:p>
    <w:p>
      <w:pPr>
        <w:pStyle w:val="BodyText"/>
      </w:pPr>
      <w:r>
        <w:t xml:space="preserve">[2] J. Chen, Y. Wang,</w:t>
      </w:r>
      <w:r>
        <w:t xml:space="preserve"> </w:t>
      </w:r>
      <w:r>
        <w:t xml:space="preserve">“</w:t>
      </w:r>
      <w:r>
        <w:t xml:space="preserve">Personalized fitness recommendations using machine learning for optimized national health strategy,</w:t>
      </w:r>
      <w:r>
        <w:t xml:space="preserve">”</w:t>
      </w:r>
      <w:r>
        <w:t xml:space="preserve"> </w:t>
      </w:r>
      <w:r>
        <w:rPr>
          <w:iCs/>
          <w:i/>
        </w:rPr>
        <w:t xml:space="preserve">Scientific Reports</w:t>
      </w:r>
      <w:r>
        <w:t xml:space="preserve">, vol. 15, 41652, 2025. doi:10.1038/s41598-025-25566-4</w:t>
      </w:r>
    </w:p>
    <w:p>
      <w:pPr>
        <w:pStyle w:val="BodyText"/>
      </w:pPr>
      <w:r>
        <w:t xml:space="preserve">[3] R. An, J. Shen, J. Wang, Y. Yang,</w:t>
      </w:r>
      <w:r>
        <w:t xml:space="preserve"> </w:t>
      </w:r>
      <w:r>
        <w:t xml:space="preserve">“</w:t>
      </w:r>
      <w:r>
        <w:t xml:space="preserve">A scoping review of methodologies for applying artificial intelligence to physical activity interventions,</w:t>
      </w:r>
      <w:r>
        <w:t xml:space="preserve">”</w:t>
      </w:r>
      <w:r>
        <w:t xml:space="preserve"> </w:t>
      </w:r>
      <w:r>
        <w:rPr>
          <w:iCs/>
          <w:i/>
        </w:rPr>
        <w:t xml:space="preserve">Journal of Sport and Health Science</w:t>
      </w:r>
      <w:r>
        <w:t xml:space="preserve">, vol. 13, pp. 428–441, 2024.</w:t>
      </w:r>
    </w:p>
    <w:p>
      <w:pPr>
        <w:pStyle w:val="BodyText"/>
      </w:pPr>
      <w:r>
        <w:t xml:space="preserve">[4] A. Chatterjee, A. Prinz, M. A. Riegler, Y. K. Meena,</w:t>
      </w:r>
      <w:r>
        <w:t xml:space="preserve"> </w:t>
      </w:r>
      <w:r>
        <w:t xml:space="preserve">“</w:t>
      </w:r>
      <w:r>
        <w:t xml:space="preserve">An automatic and personalized recommendation modelling in activity eCoaching with deep learning and ontology,</w:t>
      </w:r>
      <w:r>
        <w:t xml:space="preserve">”</w:t>
      </w:r>
      <w:r>
        <w:t xml:space="preserve"> </w:t>
      </w:r>
      <w:r>
        <w:rPr>
          <w:iCs/>
          <w:i/>
        </w:rPr>
        <w:t xml:space="preserve">Scientific Reports</w:t>
      </w:r>
      <w:r>
        <w:t xml:space="preserve">, vol. 13, 10182, 2023. doi:10.1038/s41598-023-37233-7</w:t>
      </w:r>
    </w:p>
    <w:p>
      <w:pPr>
        <w:pStyle w:val="BodyText"/>
      </w:pPr>
      <w:r>
        <w:t xml:space="preserve">[5] V. C. Silva, B. Gorgulho, D. M. Marchioni, et al.,</w:t>
      </w:r>
      <w:r>
        <w:t xml:space="preserve"> </w:t>
      </w:r>
      <w:r>
        <w:t xml:space="preserve">“</w:t>
      </w:r>
      <w:r>
        <w:t xml:space="preserve">Recommender System Based on Collaborative Filtering for Personalized Dietary Advice: A Cross-Sectional Analysis of the ELSA-Brasil Study,</w:t>
      </w:r>
      <w:r>
        <w:t xml:space="preserve">”</w:t>
      </w:r>
      <w:r>
        <w:t xml:space="preserve"> </w:t>
      </w:r>
      <w:r>
        <w:rPr>
          <w:iCs/>
          <w:i/>
        </w:rPr>
        <w:t xml:space="preserve">Int. J. Environ. Res. Public Health</w:t>
      </w:r>
      <w:r>
        <w:t xml:space="preserve">, vol. 19, 14934, 2022. doi:10.3390/ijerph192214934</w:t>
      </w:r>
    </w:p>
    <w:p>
      <w:pPr>
        <w:pStyle w:val="BodyText"/>
      </w:pPr>
      <w:r>
        <w:t xml:space="preserve">[6] H.-Y. Lee, O.-R. Jeong,</w:t>
      </w:r>
      <w:r>
        <w:t xml:space="preserve"> </w:t>
      </w:r>
      <w:r>
        <w:t xml:space="preserve">“</w:t>
      </w:r>
      <w:r>
        <w:t xml:space="preserve">A personalized exercise recommendation system using dimension reduction algorithms,</w:t>
      </w:r>
      <w:r>
        <w:t xml:space="preserve">”</w:t>
      </w:r>
      <w:r>
        <w:t xml:space="preserve"> </w:t>
      </w:r>
      <w:r>
        <w:rPr>
          <w:iCs/>
          <w:i/>
        </w:rPr>
        <w:t xml:space="preserve">Journal of The Korea Society of Computer and Information</w:t>
      </w:r>
      <w:r>
        <w:t xml:space="preserve">, vol. 26, no. 6, pp. 19–28, 2021. doi:10.9708/jksci.2021.26.06.019</w:t>
      </w:r>
    </w:p>
    <w:p>
      <w:pPr>
        <w:pStyle w:val="BodyText"/>
      </w:pPr>
      <w:r>
        <w:t xml:space="preserve">[7] A. Mahyari, P. Pirolli, J. A. LeBlanc,</w:t>
      </w:r>
      <w:r>
        <w:t xml:space="preserve"> </w:t>
      </w:r>
      <w:r>
        <w:t xml:space="preserve">“</w:t>
      </w:r>
      <w:r>
        <w:t xml:space="preserve">Real-Time Learning from an Expert in Deep Recommendation Systems with Application to mHealth for Physical Exercises,</w:t>
      </w:r>
      <w:r>
        <w:t xml:space="preserve">”</w:t>
      </w:r>
      <w:r>
        <w:t xml:space="preserve"> </w:t>
      </w:r>
      <w:r>
        <w:rPr>
          <w:iCs/>
          <w:i/>
        </w:rPr>
        <w:t xml:space="preserve">IEEE Journal of Biomedical and Health Informatics</w:t>
      </w:r>
      <w:r>
        <w:t xml:space="preserve">, 2022.</w:t>
      </w:r>
    </w:p>
    <w:p>
      <w:pPr>
        <w:pStyle w:val="BodyText"/>
      </w:pPr>
      <w:r>
        <w:t xml:space="preserve">[8] A. Zhen, X. Wang,</w:t>
      </w:r>
      <w:r>
        <w:t xml:space="preserve"> </w:t>
      </w:r>
      <w:r>
        <w:t xml:space="preserve">“</w:t>
      </w:r>
      <w:r>
        <w:t xml:space="preserve">The deep learning-based physical education course recommendation system under the internet of things,</w:t>
      </w:r>
      <w:r>
        <w:t xml:space="preserve">”</w:t>
      </w:r>
      <w:r>
        <w:t xml:space="preserve"> </w:t>
      </w:r>
      <w:r>
        <w:rPr>
          <w:iCs/>
          <w:i/>
        </w:rPr>
        <w:t xml:space="preserve">Heliyon</w:t>
      </w:r>
      <w:r>
        <w:t xml:space="preserve">, vol. 10, e38907, 2024.</w:t>
      </w:r>
    </w:p>
    <w:p>
      <w:pPr>
        <w:pStyle w:val="BodyText"/>
      </w:pPr>
      <w:r>
        <w:t xml:space="preserve">[9] A. Aggarwal, C. C. Tam, D. Wu, X. Li, S. Qiao,</w:t>
      </w:r>
      <w:r>
        <w:t xml:space="preserve"> </w:t>
      </w:r>
      <w:r>
        <w:t xml:space="preserve">“</w:t>
      </w:r>
      <w:r>
        <w:t xml:space="preserve">Artificial Intelligence–Based Chatbots for Promoting Health Behavioral Changes: Systematic Review,</w:t>
      </w:r>
      <w:r>
        <w:t xml:space="preserve">”</w:t>
      </w:r>
      <w:r>
        <w:t xml:space="preserve"> </w:t>
      </w:r>
      <w:r>
        <w:rPr>
          <w:iCs/>
          <w:i/>
        </w:rPr>
        <w:t xml:space="preserve">J. Med. Internet Res.</w:t>
      </w:r>
      <w:r>
        <w:t xml:space="preserve">, vol. 25, e40789, 2023. doi:10.2196/40789</w:t>
      </w:r>
    </w:p>
    <w:p>
      <w:pPr>
        <w:pStyle w:val="BodyText"/>
      </w:pPr>
      <w:r>
        <w:t xml:space="preserve">[10] K. Agrawal, P. Goktas, N. Kumar, M.-F. Leung,</w:t>
      </w:r>
      <w:r>
        <w:t xml:space="preserve"> </w:t>
      </w:r>
      <w:r>
        <w:t xml:space="preserve">“</w:t>
      </w:r>
      <w:r>
        <w:t xml:space="preserve">Artificial intelligence in personalized nutrition and food manufacturing: a comprehensive review of methods, applications, and future directions,</w:t>
      </w:r>
      <w:r>
        <w:t xml:space="preserve">”</w:t>
      </w:r>
      <w:r>
        <w:t xml:space="preserve"> </w:t>
      </w:r>
      <w:r>
        <w:rPr>
          <w:iCs/>
          <w:i/>
        </w:rPr>
        <w:t xml:space="preserve">Frontiers in Nutrition</w:t>
      </w:r>
      <w:r>
        <w:t xml:space="preserve">, vol. 12, 1636980, 2025. doi:10.3389/fnut.2025.1636980</w:t>
      </w:r>
    </w:p>
    <w:p>
      <w:pPr>
        <w:pStyle w:val="BodyText"/>
      </w:pPr>
      <w:r>
        <w:t xml:space="preserve">[11] M. Abo El-Enen, S. Saad, T. Nazmy,</w:t>
      </w:r>
      <w:r>
        <w:t xml:space="preserve"> </w:t>
      </w:r>
      <w:r>
        <w:t xml:space="preserve">“</w:t>
      </w:r>
      <w:r>
        <w:t xml:space="preserve">A survey on retrieval-augmentation generation (RAG) models for healthcare applications,</w:t>
      </w:r>
      <w:r>
        <w:t xml:space="preserve">”</w:t>
      </w:r>
      <w:r>
        <w:t xml:space="preserve"> </w:t>
      </w:r>
      <w:r>
        <w:rPr>
          <w:iCs/>
          <w:i/>
        </w:rPr>
        <w:t xml:space="preserve">Neural Computing and Applications</w:t>
      </w:r>
      <w:r>
        <w:t xml:space="preserve">, vol. 37, pp. 28191–28267, 2025. doi:10.1007/s00521-025-11666-9</w:t>
      </w:r>
    </w:p>
    <w:p>
      <w:pPr>
        <w:pStyle w:val="BodyText"/>
      </w:pPr>
      <w:r>
        <w:t xml:space="preserve">[12] Y. Li, J. Bian, J. Wang, P. Ding, C. Gu,</w:t>
      </w:r>
      <w:r>
        <w:t xml:space="preserve"> </w:t>
      </w:r>
      <w:r>
        <w:t xml:space="preserve">“</w:t>
      </w:r>
      <w:r>
        <w:t xml:space="preserve">MoveBench: A Rubric-Based Benchmark for Evaluating Large Language Models in Sports and Health Coaching,</w:t>
      </w:r>
      <w:r>
        <w:t xml:space="preserve">”</w:t>
      </w:r>
      <w:r>
        <w:t xml:space="preserve"> </w:t>
      </w:r>
      <w:r>
        <w:t xml:space="preserve">arXiv:2610.26185, 2026.</w:t>
      </w:r>
    </w:p>
    <w:p>
      <w:pPr>
        <w:pStyle w:val="BodyText"/>
      </w:pPr>
      <w:r>
        <w:t xml:space="preserve">[13] M. D. Mifflin, S. T. St Jeor, L. A. Hill, B. J. Scott, S. A. Daugherty, Y. O. Koh,</w:t>
      </w:r>
      <w:r>
        <w:t xml:space="preserve"> </w:t>
      </w:r>
      <w:r>
        <w:t xml:space="preserve">“</w:t>
      </w:r>
      <w:r>
        <w:t xml:space="preserve">A new predictive equation for resting energy expenditure in healthy individuals,</w:t>
      </w:r>
      <w:r>
        <w:t xml:space="preserve">”</w:t>
      </w:r>
      <w:r>
        <w:t xml:space="preserve"> </w:t>
      </w:r>
      <w:r>
        <w:rPr>
          <w:iCs/>
          <w:i/>
        </w:rPr>
        <w:t xml:space="preserve">American Journal of Clinical Nutrition</w:t>
      </w:r>
      <w:r>
        <w:t xml:space="preserve">, vol. 51, no. 2, pp. 241–247, 1990.</w:t>
      </w:r>
    </w:p>
    <w:p>
      <w:pPr>
        <w:pStyle w:val="BodyText"/>
      </w:pPr>
      <w:r>
        <w:t xml:space="preserve">[14] F. C. Bull, S. S. Al-Ansari, S. Biddle, et al.,</w:t>
      </w:r>
      <w:r>
        <w:t xml:space="preserve"> </w:t>
      </w:r>
      <w:r>
        <w:t xml:space="preserve">“</w:t>
      </w:r>
      <w:r>
        <w:t xml:space="preserve">World Health Organization 2020 guidelines on physical activity and sedentary behaviour,</w:t>
      </w:r>
      <w:r>
        <w:t xml:space="preserve">”</w:t>
      </w:r>
      <w:r>
        <w:t xml:space="preserve"> </w:t>
      </w:r>
      <w:r>
        <w:rPr>
          <w:iCs/>
          <w:i/>
        </w:rPr>
        <w:t xml:space="preserve">British Journal of Sports Medicine</w:t>
      </w:r>
      <w:r>
        <w:t xml:space="preserve">, vol. 54, pp. 1451–1462, 2020.</w:t>
      </w:r>
    </w:p>
    <w:p>
      <w:pPr>
        <w:pStyle w:val="BodyText"/>
      </w:pPr>
      <w:r>
        <w:t xml:space="preserve">[15] R. Jäger, C. M. Kerksick, B. I. Campbell, et al.,</w:t>
      </w:r>
      <w:r>
        <w:t xml:space="preserve"> </w:t>
      </w:r>
      <w:r>
        <w:t xml:space="preserve">“</w:t>
      </w:r>
      <w:r>
        <w:t xml:space="preserve">International Society of Sports Nutrition Position Stand: protein and exercise,</w:t>
      </w:r>
      <w:r>
        <w:t xml:space="preserve">”</w:t>
      </w:r>
      <w:r>
        <w:t xml:space="preserve"> </w:t>
      </w:r>
      <w:r>
        <w:rPr>
          <w:iCs/>
          <w:i/>
        </w:rPr>
        <w:t xml:space="preserve">Journal of the International Society of Sports Nutrition</w:t>
      </w:r>
      <w:r>
        <w:t xml:space="preserve">, vol. 14, 20, 2017.</w:t>
      </w:r>
    </w:p>
    <w:p>
      <w:r>
        <w:br w:type="page"/>
      </w:r>
    </w:p>
    <w:bookmarkEnd w:id="47"/>
    <w:bookmarkEnd w:id="48"/>
    <w:bookmarkStart w:id="55" w:name="comparison-of-existing-systems"/>
    <w:p>
      <w:pPr>
        <w:pStyle w:val="Heading1"/>
      </w:pPr>
      <w:r>
        <w:t xml:space="preserve">4. Comparison of Existing Systems</w:t>
      </w:r>
    </w:p>
    <w:bookmarkStart w:id="49" w:name="selection-of-systems"/>
    <w:p>
      <w:pPr>
        <w:pStyle w:val="Heading2"/>
      </w:pPr>
      <w:r>
        <w:t xml:space="preserve">4.1 Selection of systems</w:t>
      </w:r>
    </w:p>
    <w:p>
      <w:pPr>
        <w:pStyle w:val="FirstParagraph"/>
      </w:pPr>
      <w:r>
        <w:t xml:space="preserve">We selected four widely used consumer applications. Together they cover the two halves of our problem, nutrition targets and workout recommendations:</w:t>
      </w:r>
    </w:p>
    <w:tbl>
      <w:tblPr>
        <w:tblStyle w:val="Table"/>
        <w:tblW w:type="dxa" w:w="9637"/>
        <w:tblLook w:firstRow="1" w:lastRow="0" w:firstColumn="0" w:lastColumn="0" w:noHBand="0" w:noVBand="0" w:val="0020"/>
        <w:jc w:val="start"/>
        <w:tblBorders>
          <w:top w:val="single" w:sz="4" w:color="A3B1C6"/>
          <w:left w:val="single" w:sz="4" w:color="A3B1C6"/>
          <w:bottom w:val="single" w:sz="4" w:color="A3B1C6"/>
          <w:right w:val="single" w:sz="4" w:color="A3B1C6"/>
          <w:insideH w:val="single" w:sz="4" w:color="A3B1C6"/>
          <w:insideV w:val="single" w:sz="4" w:color="A3B1C6"/>
        </w:tblBorders>
        <w:tblLayout w:type="fixed"/>
      </w:tblPr>
      <w:tblGrid>
        <w:gridCol w:w="2824"/>
        <w:gridCol w:w="6812"/>
      </w:tblGrid>
      <w:tr>
        <w:trPr>
          <w:tblHeader w:val="true"/>
        </w:trPr>
        <w:tc>
          <w:tcPr>
            <w:tcW w:type="dxa" w:w="2824"/>
            <w:shd w:val="clear" w:color="auto" w:fill="DBEAFE"/>
          </w:tcPr>
          <w:p>
            <w:pPr>
              <w:pStyle w:val="Compact"/>
              <w:spacing w:after="20" w:before="20"/>
              <w:jc w:val="left"/>
            </w:pPr>
            <w:r>
              <w:rPr>
                <w:b/>
                <w:sz w:val="20"/>
              </w:rPr>
              <w:t xml:space="preserve">System</w:t>
            </w:r>
          </w:p>
        </w:tc>
        <w:tc>
          <w:tcPr>
            <w:tcW w:type="dxa" w:w="6812"/>
            <w:shd w:val="clear" w:color="auto" w:fill="DBEAFE"/>
          </w:tcPr>
          <w:p>
            <w:pPr>
              <w:pStyle w:val="Compact"/>
              <w:spacing w:after="20" w:before="20"/>
              <w:jc w:val="left"/>
            </w:pPr>
            <w:r>
              <w:rPr>
                <w:b/>
                <w:sz w:val="20"/>
              </w:rPr>
              <w:t xml:space="preserve">Why it was selected</w:t>
            </w:r>
          </w:p>
        </w:tc>
      </w:tr>
      <w:tr>
        <w:tc>
          <w:tcPr>
            <w:tcW w:type="dxa" w:w="2824"/>
          </w:tcPr>
          <w:p>
            <w:pPr>
              <w:pStyle w:val="Compact"/>
              <w:spacing w:after="20" w:before="20"/>
              <w:jc w:val="left"/>
            </w:pPr>
            <w:r>
              <w:rPr>
                <w:bCs/>
                <w:b/>
                <w:sz w:val="20"/>
              </w:rPr>
              <w:t xml:space="preserve">MyFitnessPal</w:t>
            </w:r>
            <w:r>
              <w:rPr>
                <w:sz w:val="20"/>
              </w:rPr>
              <w:t xml:space="preserve"> </w:t>
            </w:r>
            <w:r>
              <w:rPr>
                <w:sz w:val="20"/>
              </w:rPr>
              <w:t xml:space="preserve">(MFP)</w:t>
            </w:r>
          </w:p>
        </w:tc>
        <w:tc>
          <w:tcPr>
            <w:tcW w:type="dxa" w:w="6812"/>
          </w:tcPr>
          <w:p>
            <w:pPr>
              <w:pStyle w:val="Compact"/>
              <w:spacing w:after="20" w:before="20"/>
              <w:jc w:val="left"/>
            </w:pPr>
            <w:r>
              <w:rPr>
                <w:sz w:val="20"/>
              </w:rPr>
              <w:t xml:space="preserve">The best-known calorie and macronutrient tracker; computes a calorie goal from the profile</w:t>
            </w:r>
          </w:p>
        </w:tc>
      </w:tr>
      <w:tr>
        <w:tc>
          <w:tcPr>
            <w:tcW w:type="dxa" w:w="2824"/>
          </w:tcPr>
          <w:p>
            <w:pPr>
              <w:pStyle w:val="Compact"/>
              <w:spacing w:after="20" w:before="20"/>
              <w:jc w:val="left"/>
            </w:pPr>
            <w:r>
              <w:rPr>
                <w:bCs/>
                <w:b/>
                <w:sz w:val="20"/>
              </w:rPr>
              <w:t xml:space="preserve">Fitbod</w:t>
            </w:r>
          </w:p>
        </w:tc>
        <w:tc>
          <w:tcPr>
            <w:tcW w:type="dxa" w:w="6812"/>
          </w:tcPr>
          <w:p>
            <w:pPr>
              <w:pStyle w:val="Compact"/>
              <w:spacing w:after="20" w:before="20"/>
              <w:jc w:val="left"/>
            </w:pPr>
            <w:r>
              <w:rPr>
                <w:sz w:val="20"/>
              </w:rPr>
              <w:t xml:space="preserve">Algorithmic strength-workout generator; publicly documents its personalisation logic</w:t>
            </w:r>
          </w:p>
        </w:tc>
      </w:tr>
      <w:tr>
        <w:tc>
          <w:tcPr>
            <w:tcW w:type="dxa" w:w="2824"/>
          </w:tcPr>
          <w:p>
            <w:pPr>
              <w:pStyle w:val="Compact"/>
              <w:spacing w:after="20" w:before="20"/>
              <w:jc w:val="left"/>
            </w:pPr>
            <w:r>
              <w:rPr>
                <w:bCs/>
                <w:b/>
                <w:sz w:val="20"/>
              </w:rPr>
              <w:t xml:space="preserve">Freeletics</w:t>
            </w:r>
          </w:p>
        </w:tc>
        <w:tc>
          <w:tcPr>
            <w:tcW w:type="dxa" w:w="6812"/>
          </w:tcPr>
          <w:p>
            <w:pPr>
              <w:pStyle w:val="Compact"/>
              <w:spacing w:after="20" w:before="20"/>
              <w:jc w:val="left"/>
            </w:pPr>
            <w:r>
              <w:rPr>
                <w:sz w:val="20"/>
              </w:rPr>
              <w:t xml:space="preserve">“</w:t>
            </w:r>
            <w:r>
              <w:rPr>
                <w:sz w:val="20"/>
              </w:rPr>
              <w:t xml:space="preserve">AI Coach</w:t>
            </w:r>
            <w:r>
              <w:rPr>
                <w:sz w:val="20"/>
              </w:rPr>
              <w:t xml:space="preserve">”</w:t>
            </w:r>
            <w:r>
              <w:rPr>
                <w:sz w:val="20"/>
              </w:rPr>
              <w:t xml:space="preserve"> </w:t>
            </w:r>
            <w:r>
              <w:rPr>
                <w:sz w:val="20"/>
              </w:rPr>
              <w:t xml:space="preserve">that builds bodyweight and gym training plans; sells nutrition coaching separately</w:t>
            </w:r>
          </w:p>
        </w:tc>
      </w:tr>
      <w:tr>
        <w:tc>
          <w:tcPr>
            <w:tcW w:type="dxa" w:w="2824"/>
          </w:tcPr>
          <w:p>
            <w:pPr>
              <w:pStyle w:val="Compact"/>
              <w:spacing w:after="20" w:before="20"/>
              <w:jc w:val="left"/>
            </w:pPr>
            <w:r>
              <w:rPr>
                <w:bCs/>
                <w:b/>
                <w:sz w:val="20"/>
              </w:rPr>
              <w:t xml:space="preserve">Nike Training Club</w:t>
            </w:r>
            <w:r>
              <w:rPr>
                <w:sz w:val="20"/>
              </w:rPr>
              <w:t xml:space="preserve"> </w:t>
            </w:r>
            <w:r>
              <w:rPr>
                <w:sz w:val="20"/>
              </w:rPr>
              <w:t xml:space="preserve">(NTC)</w:t>
            </w:r>
          </w:p>
        </w:tc>
        <w:tc>
          <w:tcPr>
            <w:tcW w:type="dxa" w:w="6812"/>
          </w:tcPr>
          <w:p>
            <w:pPr>
              <w:pStyle w:val="Compact"/>
              <w:spacing w:after="20" w:before="20"/>
              <w:jc w:val="left"/>
            </w:pPr>
            <w:r>
              <w:rPr>
                <w:sz w:val="20"/>
              </w:rPr>
              <w:t xml:space="preserve">Large free workout library with programmes; a free benchmark without a paywall</w:t>
            </w:r>
          </w:p>
        </w:tc>
      </w:tr>
    </w:tbl>
    <w:p>
      <w:pPr>
        <w:pStyle w:val="BodyText"/>
      </w:pPr>
      <w:r>
        <w:t xml:space="preserve">Research prototypes from the literature review ([4], [6], [7]) are not included in this table, because they are not available to end users. They are compared at the method level in 03-literature-review.md.</w:t>
      </w:r>
    </w:p>
    <w:p>
      <w:pPr>
        <w:pStyle w:val="BodyText"/>
      </w:pPr>
      <w:r>
        <w:rPr>
          <w:bCs/>
          <w:b/>
        </w:rPr>
        <w:t xml:space="preserve">Method.</w:t>
      </w:r>
      <w:r>
        <w:t xml:space="preserve"> </w:t>
      </w:r>
      <w:r>
        <w:t xml:space="preserve">The information comes from official app-store listings, the vendors’ own help and blog pages, and one independent review, all accessed on 24 October 2026 (sources S1–S5 below).</w:t>
      </w:r>
      <w:r>
        <w:t xml:space="preserve"> </w:t>
      </w:r>
      <w:r>
        <w:t xml:space="preserve">“</w:t>
      </w:r>
      <w:r>
        <w:t xml:space="preserve">Not stated</w:t>
      </w:r>
      <w:r>
        <w:t xml:space="preserve">”</w:t>
      </w:r>
      <w:r>
        <w:t xml:space="preserve"> </w:t>
      </w:r>
      <w:r>
        <w:t xml:space="preserve">means that no public source confirmed the feature. Hands-on verification of each app by the team is planned before pre-defense 2.</w:t>
      </w:r>
    </w:p>
    <w:bookmarkEnd w:id="49"/>
    <w:bookmarkStart w:id="50" w:name="comparison-criteria"/>
    <w:p>
      <w:pPr>
        <w:pStyle w:val="Heading2"/>
      </w:pPr>
      <w:r>
        <w:t xml:space="preserve">4.2 Comparison criteria</w:t>
      </w:r>
    </w:p>
    <w:tbl>
      <w:tblPr>
        <w:tblStyle w:val="Table"/>
        <w:tblW w:type="dxa" w:w="9637"/>
        <w:tblLook w:firstRow="1" w:lastRow="0" w:firstColumn="0" w:lastColumn="0" w:noHBand="0" w:noVBand="0" w:val="0020"/>
        <w:jc w:val="start"/>
        <w:tblBorders>
          <w:top w:val="single" w:sz="4" w:color="A3B1C6"/>
          <w:left w:val="single" w:sz="4" w:color="A3B1C6"/>
          <w:bottom w:val="single" w:sz="4" w:color="A3B1C6"/>
          <w:right w:val="single" w:sz="4" w:color="A3B1C6"/>
          <w:insideH w:val="single" w:sz="4" w:color="A3B1C6"/>
          <w:insideV w:val="single" w:sz="4" w:color="A3B1C6"/>
        </w:tblBorders>
        <w:tblLayout w:type="fixed"/>
      </w:tblPr>
      <w:tblGrid>
        <w:gridCol w:w="1039"/>
        <w:gridCol w:w="4127"/>
        <w:gridCol w:w="4470"/>
      </w:tblGrid>
      <w:tr>
        <w:trPr>
          <w:tblHeader w:val="true"/>
        </w:trPr>
        <w:tc>
          <w:tcPr>
            <w:tcW w:type="dxa" w:w="1039"/>
            <w:shd w:val="clear" w:color="auto" w:fill="DBEAFE"/>
          </w:tcPr>
          <w:p>
            <w:pPr>
              <w:pStyle w:val="Compact"/>
              <w:spacing w:after="20" w:before="20"/>
              <w:jc w:val="left"/>
            </w:pPr>
            <w:r>
              <w:rPr>
                <w:b/>
                <w:sz w:val="20"/>
              </w:rPr>
              <w:t xml:space="preserve">ID</w:t>
            </w:r>
          </w:p>
        </w:tc>
        <w:tc>
          <w:tcPr>
            <w:tcW w:type="dxa" w:w="4127"/>
            <w:shd w:val="clear" w:color="auto" w:fill="DBEAFE"/>
          </w:tcPr>
          <w:p>
            <w:pPr>
              <w:pStyle w:val="Compact"/>
              <w:spacing w:after="20" w:before="20"/>
              <w:jc w:val="left"/>
            </w:pPr>
            <w:r>
              <w:rPr>
                <w:b/>
                <w:sz w:val="20"/>
              </w:rPr>
              <w:t xml:space="preserve">Criterion</w:t>
            </w:r>
          </w:p>
        </w:tc>
        <w:tc>
          <w:tcPr>
            <w:tcW w:type="dxa" w:w="4470"/>
            <w:shd w:val="clear" w:color="auto" w:fill="DBEAFE"/>
          </w:tcPr>
          <w:p>
            <w:pPr>
              <w:pStyle w:val="Compact"/>
              <w:spacing w:after="20" w:before="20"/>
              <w:jc w:val="left"/>
            </w:pPr>
            <w:r>
              <w:rPr>
                <w:b/>
                <w:sz w:val="20"/>
              </w:rPr>
              <w:t xml:space="preserve">Why it matters for our users</w:t>
            </w:r>
          </w:p>
        </w:tc>
      </w:tr>
      <w:tr>
        <w:tc>
          <w:tcPr>
            <w:tcW w:type="dxa" w:w="1039"/>
          </w:tcPr>
          <w:p>
            <w:pPr>
              <w:pStyle w:val="Compact"/>
              <w:spacing w:after="20" w:before="20"/>
              <w:jc w:val="left"/>
            </w:pPr>
            <w:r>
              <w:rPr>
                <w:sz w:val="20"/>
              </w:rPr>
              <w:t xml:space="preserve">C1</w:t>
            </w:r>
          </w:p>
        </w:tc>
        <w:tc>
          <w:tcPr>
            <w:tcW w:type="dxa" w:w="4127"/>
          </w:tcPr>
          <w:p>
            <w:pPr>
              <w:pStyle w:val="Compact"/>
              <w:spacing w:after="20" w:before="20"/>
              <w:jc w:val="left"/>
            </w:pPr>
            <w:r>
              <w:rPr>
                <w:sz w:val="20"/>
              </w:rPr>
              <w:t xml:space="preserve">Calorie target from personal profile</w:t>
            </w:r>
          </w:p>
        </w:tc>
        <w:tc>
          <w:tcPr>
            <w:tcW w:type="dxa" w:w="4470"/>
          </w:tcPr>
          <w:p>
            <w:pPr>
              <w:pStyle w:val="Compact"/>
              <w:spacing w:after="20" w:before="20"/>
              <w:jc w:val="left"/>
            </w:pPr>
            <w:r>
              <w:rPr>
                <w:sz w:val="20"/>
              </w:rPr>
              <w:t xml:space="preserve">Beginners don’t know their energy needs (A1)</w:t>
            </w:r>
          </w:p>
        </w:tc>
      </w:tr>
      <w:tr>
        <w:tc>
          <w:tcPr>
            <w:tcW w:type="dxa" w:w="1039"/>
          </w:tcPr>
          <w:p>
            <w:pPr>
              <w:pStyle w:val="Compact"/>
              <w:spacing w:after="20" w:before="20"/>
              <w:jc w:val="left"/>
            </w:pPr>
            <w:r>
              <w:rPr>
                <w:sz w:val="20"/>
              </w:rPr>
              <w:t xml:space="preserve">C2</w:t>
            </w:r>
          </w:p>
        </w:tc>
        <w:tc>
          <w:tcPr>
            <w:tcW w:type="dxa" w:w="4127"/>
          </w:tcPr>
          <w:p>
            <w:pPr>
              <w:pStyle w:val="Compact"/>
              <w:spacing w:after="20" w:before="20"/>
              <w:jc w:val="left"/>
            </w:pPr>
            <w:r>
              <w:rPr>
                <w:sz w:val="20"/>
              </w:rPr>
              <w:t xml:space="preserve">Gram-level macronutrient targets</w:t>
            </w:r>
          </w:p>
        </w:tc>
        <w:tc>
          <w:tcPr>
            <w:tcW w:type="dxa" w:w="4470"/>
          </w:tcPr>
          <w:p>
            <w:pPr>
              <w:pStyle w:val="Compact"/>
              <w:spacing w:after="20" w:before="20"/>
              <w:jc w:val="left"/>
            </w:pPr>
            <w:r>
              <w:rPr>
                <w:sz w:val="20"/>
              </w:rPr>
              <w:t xml:space="preserve">Needed to act on the goal (weight loss / muscle gain)</w:t>
            </w:r>
          </w:p>
        </w:tc>
      </w:tr>
      <w:tr>
        <w:tc>
          <w:tcPr>
            <w:tcW w:type="dxa" w:w="1039"/>
          </w:tcPr>
          <w:p>
            <w:pPr>
              <w:pStyle w:val="Compact"/>
              <w:spacing w:after="20" w:before="20"/>
              <w:jc w:val="left"/>
            </w:pPr>
            <w:r>
              <w:rPr>
                <w:sz w:val="20"/>
              </w:rPr>
              <w:t xml:space="preserve">C3</w:t>
            </w:r>
          </w:p>
        </w:tc>
        <w:tc>
          <w:tcPr>
            <w:tcW w:type="dxa" w:w="4127"/>
          </w:tcPr>
          <w:p>
            <w:pPr>
              <w:pStyle w:val="Compact"/>
              <w:spacing w:after="20" w:before="20"/>
              <w:jc w:val="left"/>
            </w:pPr>
            <w:r>
              <w:rPr>
                <w:sz w:val="20"/>
              </w:rPr>
              <w:t xml:space="preserve">Personalised workout recommendations</w:t>
            </w:r>
          </w:p>
        </w:tc>
        <w:tc>
          <w:tcPr>
            <w:tcW w:type="dxa" w:w="4470"/>
          </w:tcPr>
          <w:p>
            <w:pPr>
              <w:pStyle w:val="Compact"/>
              <w:spacing w:after="20" w:before="20"/>
              <w:jc w:val="left"/>
            </w:pPr>
            <w:r>
              <w:rPr>
                <w:sz w:val="20"/>
              </w:rPr>
              <w:t xml:space="preserve">The second half of the problem</w:t>
            </w:r>
          </w:p>
        </w:tc>
      </w:tr>
      <w:tr>
        <w:tc>
          <w:tcPr>
            <w:tcW w:type="dxa" w:w="1039"/>
          </w:tcPr>
          <w:p>
            <w:pPr>
              <w:pStyle w:val="Compact"/>
              <w:spacing w:after="20" w:before="20"/>
              <w:jc w:val="left"/>
            </w:pPr>
            <w:r>
              <w:rPr>
                <w:sz w:val="20"/>
              </w:rPr>
              <w:t xml:space="preserve">C4</w:t>
            </w:r>
          </w:p>
        </w:tc>
        <w:tc>
          <w:tcPr>
            <w:tcW w:type="dxa" w:w="4127"/>
          </w:tcPr>
          <w:p>
            <w:pPr>
              <w:pStyle w:val="Compact"/>
              <w:spacing w:after="20" w:before="20"/>
              <w:jc w:val="left"/>
            </w:pPr>
            <w:r>
              <w:rPr>
                <w:sz w:val="20"/>
              </w:rPr>
              <w:t xml:space="preserve">Nutrition and training in</w:t>
            </w:r>
            <w:r>
              <w:rPr>
                <w:sz w:val="20"/>
              </w:rPr>
              <w:t xml:space="preserve"> </w:t>
            </w:r>
            <w:r>
              <w:rPr>
                <w:bCs/>
                <w:b/>
                <w:sz w:val="20"/>
              </w:rPr>
              <w:t xml:space="preserve">one</w:t>
            </w:r>
            <w:r>
              <w:rPr>
                <w:sz w:val="20"/>
              </w:rPr>
              <w:t xml:space="preserve"> </w:t>
            </w:r>
            <w:r>
              <w:rPr>
                <w:sz w:val="20"/>
              </w:rPr>
              <w:t xml:space="preserve">product</w:t>
            </w:r>
          </w:p>
        </w:tc>
        <w:tc>
          <w:tcPr>
            <w:tcW w:type="dxa" w:w="4470"/>
          </w:tcPr>
          <w:p>
            <w:pPr>
              <w:pStyle w:val="Compact"/>
              <w:spacing w:after="20" w:before="20"/>
              <w:jc w:val="left"/>
            </w:pPr>
            <w:r>
              <w:rPr>
                <w:sz w:val="20"/>
              </w:rPr>
              <w:t xml:space="preserve">Fragmentation is a pain point (F4)</w:t>
            </w:r>
          </w:p>
        </w:tc>
      </w:tr>
      <w:tr>
        <w:tc>
          <w:tcPr>
            <w:tcW w:type="dxa" w:w="1039"/>
          </w:tcPr>
          <w:p>
            <w:pPr>
              <w:pStyle w:val="Compact"/>
              <w:spacing w:after="20" w:before="20"/>
              <w:jc w:val="left"/>
            </w:pPr>
            <w:r>
              <w:rPr>
                <w:sz w:val="20"/>
              </w:rPr>
              <w:t xml:space="preserve">C5</w:t>
            </w:r>
          </w:p>
        </w:tc>
        <w:tc>
          <w:tcPr>
            <w:tcW w:type="dxa" w:w="4127"/>
          </w:tcPr>
          <w:p>
            <w:pPr>
              <w:pStyle w:val="Compact"/>
              <w:spacing w:after="20" w:before="20"/>
              <w:jc w:val="left"/>
            </w:pPr>
            <w:r>
              <w:rPr>
                <w:sz w:val="20"/>
              </w:rPr>
              <w:t xml:space="preserve">Works for a new user without history (cold start)</w:t>
            </w:r>
          </w:p>
        </w:tc>
        <w:tc>
          <w:tcPr>
            <w:tcW w:type="dxa" w:w="4470"/>
          </w:tcPr>
          <w:p>
            <w:pPr>
              <w:pStyle w:val="Compact"/>
              <w:spacing w:after="20" w:before="20"/>
              <w:jc w:val="left"/>
            </w:pPr>
            <w:r>
              <w:rPr>
                <w:sz w:val="20"/>
              </w:rPr>
              <w:t xml:space="preserve">Literature [1, 6, 7]; first-use experience</w:t>
            </w:r>
          </w:p>
        </w:tc>
      </w:tr>
      <w:tr>
        <w:tc>
          <w:tcPr>
            <w:tcW w:type="dxa" w:w="1039"/>
          </w:tcPr>
          <w:p>
            <w:pPr>
              <w:pStyle w:val="Compact"/>
              <w:spacing w:after="20" w:before="20"/>
              <w:jc w:val="left"/>
            </w:pPr>
            <w:r>
              <w:rPr>
                <w:sz w:val="20"/>
              </w:rPr>
              <w:t xml:space="preserve">C6</w:t>
            </w:r>
          </w:p>
        </w:tc>
        <w:tc>
          <w:tcPr>
            <w:tcW w:type="dxa" w:w="4127"/>
          </w:tcPr>
          <w:p>
            <w:pPr>
              <w:pStyle w:val="Compact"/>
              <w:spacing w:after="20" w:before="20"/>
              <w:jc w:val="left"/>
            </w:pPr>
            <w:r>
              <w:rPr>
                <w:sz w:val="20"/>
              </w:rPr>
              <w:t xml:space="preserve">Transparency of how recommendations are produced</w:t>
            </w:r>
          </w:p>
        </w:tc>
        <w:tc>
          <w:tcPr>
            <w:tcW w:type="dxa" w:w="4470"/>
          </w:tcPr>
          <w:p>
            <w:pPr>
              <w:pStyle w:val="Compact"/>
              <w:spacing w:after="20" w:before="20"/>
              <w:jc w:val="left"/>
            </w:pPr>
            <w:r>
              <w:rPr>
                <w:sz w:val="20"/>
              </w:rPr>
              <w:t xml:space="preserve">Trust (A2); opaque models are a known limitation [1, 4]</w:t>
            </w:r>
          </w:p>
        </w:tc>
      </w:tr>
      <w:tr>
        <w:tc>
          <w:tcPr>
            <w:tcW w:type="dxa" w:w="1039"/>
          </w:tcPr>
          <w:p>
            <w:pPr>
              <w:pStyle w:val="Compact"/>
              <w:spacing w:after="20" w:before="20"/>
              <w:jc w:val="left"/>
            </w:pPr>
            <w:r>
              <w:rPr>
                <w:sz w:val="20"/>
              </w:rPr>
              <w:t xml:space="preserve">C7</w:t>
            </w:r>
          </w:p>
        </w:tc>
        <w:tc>
          <w:tcPr>
            <w:tcW w:type="dxa" w:w="4127"/>
          </w:tcPr>
          <w:p>
            <w:pPr>
              <w:pStyle w:val="Compact"/>
              <w:spacing w:after="20" w:before="20"/>
              <w:jc w:val="left"/>
            </w:pPr>
            <w:r>
              <w:rPr>
                <w:sz w:val="20"/>
              </w:rPr>
              <w:t xml:space="preserve">Cost of the personalised features</w:t>
            </w:r>
          </w:p>
        </w:tc>
        <w:tc>
          <w:tcPr>
            <w:tcW w:type="dxa" w:w="4470"/>
          </w:tcPr>
          <w:p>
            <w:pPr>
              <w:pStyle w:val="Compact"/>
              <w:spacing w:after="20" w:before="20"/>
              <w:jc w:val="left"/>
            </w:pPr>
            <w:r>
              <w:rPr>
                <w:sz w:val="20"/>
              </w:rPr>
              <w:t xml:space="preserve">Students’ budget</w:t>
            </w:r>
          </w:p>
        </w:tc>
      </w:tr>
      <w:tr>
        <w:tc>
          <w:tcPr>
            <w:tcW w:type="dxa" w:w="1039"/>
          </w:tcPr>
          <w:p>
            <w:pPr>
              <w:pStyle w:val="Compact"/>
              <w:spacing w:after="20" w:before="20"/>
              <w:jc w:val="left"/>
            </w:pPr>
            <w:r>
              <w:rPr>
                <w:sz w:val="20"/>
              </w:rPr>
              <w:t xml:space="preserve">C8</w:t>
            </w:r>
          </w:p>
        </w:tc>
        <w:tc>
          <w:tcPr>
            <w:tcW w:type="dxa" w:w="4127"/>
          </w:tcPr>
          <w:p>
            <w:pPr>
              <w:pStyle w:val="Compact"/>
              <w:spacing w:after="20" w:before="20"/>
              <w:jc w:val="left"/>
            </w:pPr>
            <w:r>
              <w:rPr>
                <w:sz w:val="20"/>
              </w:rPr>
              <w:t xml:space="preserve">Platform / access</w:t>
            </w:r>
          </w:p>
        </w:tc>
        <w:tc>
          <w:tcPr>
            <w:tcW w:type="dxa" w:w="4470"/>
          </w:tcPr>
          <w:p>
            <w:pPr>
              <w:pStyle w:val="Compact"/>
              <w:spacing w:after="20" w:before="20"/>
              <w:jc w:val="left"/>
            </w:pPr>
            <w:r>
              <w:rPr>
                <w:sz w:val="20"/>
              </w:rPr>
              <w:t xml:space="preserve">Our target group uses laptops and phones</w:t>
            </w:r>
          </w:p>
        </w:tc>
      </w:tr>
    </w:tbl>
    <w:bookmarkEnd w:id="50"/>
    <w:bookmarkStart w:id="51" w:name="comparison-table"/>
    <w:p>
      <w:pPr>
        <w:pStyle w:val="Heading2"/>
      </w:pPr>
      <w:r>
        <w:t xml:space="preserve">4.3 Comparison table</w:t>
      </w:r>
    </w:p>
    <w:tbl>
      <w:tblPr>
        <w:tblStyle w:val="Table"/>
        <w:tblW w:type="dxa" w:w="9637"/>
        <w:tblLook w:firstRow="1" w:lastRow="0" w:firstColumn="0" w:lastColumn="0" w:noHBand="0" w:noVBand="0" w:val="0020"/>
        <w:jc w:val="start"/>
        <w:tblBorders>
          <w:top w:val="single" w:sz="4" w:color="A3B1C6"/>
          <w:left w:val="single" w:sz="4" w:color="A3B1C6"/>
          <w:bottom w:val="single" w:sz="4" w:color="A3B1C6"/>
          <w:right w:val="single" w:sz="4" w:color="A3B1C6"/>
          <w:insideH w:val="single" w:sz="4" w:color="A3B1C6"/>
          <w:insideV w:val="single" w:sz="4" w:color="A3B1C6"/>
        </w:tblBorders>
        <w:tblLayout w:type="fixed"/>
      </w:tblPr>
      <w:tblGrid>
        <w:gridCol w:w="1411"/>
        <w:gridCol w:w="1503"/>
        <w:gridCol w:w="1769"/>
        <w:gridCol w:w="1707"/>
        <w:gridCol w:w="1660"/>
        <w:gridCol w:w="1585"/>
      </w:tblGrid>
      <w:tr>
        <w:trPr>
          <w:tblHeader w:val="true"/>
        </w:trPr>
        <w:tc>
          <w:tcPr>
            <w:tcW w:type="dxa" w:w="1411"/>
            <w:shd w:val="clear" w:color="auto" w:fill="DBEAFE"/>
          </w:tcPr>
          <w:p>
            <w:pPr>
              <w:pStyle w:val="Compact"/>
              <w:spacing w:after="20" w:before="20"/>
              <w:jc w:val="left"/>
            </w:pPr>
            <w:r>
              <w:rPr>
                <w:b/>
                <w:sz w:val="18"/>
              </w:rPr>
              <w:t xml:space="preserve">Criterion</w:t>
            </w:r>
          </w:p>
        </w:tc>
        <w:tc>
          <w:tcPr>
            <w:tcW w:type="dxa" w:w="1503"/>
            <w:shd w:val="clear" w:color="auto" w:fill="DBEAFE"/>
          </w:tcPr>
          <w:p>
            <w:pPr>
              <w:pStyle w:val="Compact"/>
              <w:spacing w:after="20" w:before="20"/>
              <w:jc w:val="left"/>
            </w:pPr>
            <w:r>
              <w:rPr>
                <w:b/>
                <w:sz w:val="18"/>
              </w:rPr>
              <w:t xml:space="preserve">MyFitnessPal</w:t>
            </w:r>
          </w:p>
        </w:tc>
        <w:tc>
          <w:tcPr>
            <w:tcW w:type="dxa" w:w="1769"/>
            <w:shd w:val="clear" w:color="auto" w:fill="DBEAFE"/>
          </w:tcPr>
          <w:p>
            <w:pPr>
              <w:pStyle w:val="Compact"/>
              <w:spacing w:after="20" w:before="20"/>
              <w:jc w:val="left"/>
            </w:pPr>
            <w:r>
              <w:rPr>
                <w:b/>
                <w:sz w:val="18"/>
              </w:rPr>
              <w:t xml:space="preserve">Fitbod</w:t>
            </w:r>
          </w:p>
        </w:tc>
        <w:tc>
          <w:tcPr>
            <w:tcW w:type="dxa" w:w="1707"/>
            <w:shd w:val="clear" w:color="auto" w:fill="DBEAFE"/>
          </w:tcPr>
          <w:p>
            <w:pPr>
              <w:pStyle w:val="Compact"/>
              <w:spacing w:after="20" w:before="20"/>
              <w:jc w:val="left"/>
            </w:pPr>
            <w:r>
              <w:rPr>
                <w:b/>
                <w:sz w:val="18"/>
              </w:rPr>
              <w:t xml:space="preserve">Freeletics</w:t>
            </w:r>
          </w:p>
        </w:tc>
        <w:tc>
          <w:tcPr>
            <w:tcW w:type="dxa" w:w="1660"/>
            <w:shd w:val="clear" w:color="auto" w:fill="DBEAFE"/>
          </w:tcPr>
          <w:p>
            <w:pPr>
              <w:pStyle w:val="Compact"/>
              <w:spacing w:after="20" w:before="20"/>
              <w:jc w:val="left"/>
            </w:pPr>
            <w:r>
              <w:rPr>
                <w:b/>
                <w:sz w:val="18"/>
              </w:rPr>
              <w:t xml:space="preserve">Nike Training Club</w:t>
            </w:r>
          </w:p>
        </w:tc>
        <w:tc>
          <w:tcPr>
            <w:tcW w:type="dxa" w:w="1585"/>
            <w:shd w:val="clear" w:color="auto" w:fill="DBEAFE"/>
          </w:tcPr>
          <w:p>
            <w:pPr>
              <w:pStyle w:val="Compact"/>
              <w:spacing w:after="20" w:before="20"/>
              <w:jc w:val="left"/>
            </w:pPr>
            <w:r>
              <w:rPr>
                <w:bCs/>
                <w:b/>
                <w:sz w:val="18"/>
              </w:rPr>
              <w:t xml:space="preserve">Our platform (target)</w:t>
            </w:r>
          </w:p>
        </w:tc>
      </w:tr>
      <w:tr>
        <w:tc>
          <w:tcPr>
            <w:tcW w:type="dxa" w:w="1411"/>
          </w:tcPr>
          <w:p>
            <w:pPr>
              <w:pStyle w:val="Compact"/>
              <w:spacing w:after="20" w:before="20"/>
              <w:jc w:val="left"/>
            </w:pPr>
            <w:r>
              <w:rPr>
                <w:bCs/>
                <w:b/>
                <w:sz w:val="18"/>
              </w:rPr>
              <w:t xml:space="preserve">C1</w:t>
            </w:r>
            <w:r>
              <w:rPr>
                <w:sz w:val="18"/>
              </w:rPr>
              <w:t xml:space="preserve"> </w:t>
            </w:r>
            <w:r>
              <w:rPr>
                <w:sz w:val="18"/>
              </w:rPr>
              <w:t xml:space="preserve">Calorie target from profile</w:t>
            </w:r>
          </w:p>
        </w:tc>
        <w:tc>
          <w:tcPr>
            <w:tcW w:type="dxa" w:w="1503"/>
          </w:tcPr>
          <w:p>
            <w:pPr>
              <w:pStyle w:val="Compact"/>
              <w:spacing w:after="20" w:before="20"/>
              <w:jc w:val="left"/>
            </w:pPr>
            <w:r>
              <w:rPr>
                <w:sz w:val="18"/>
              </w:rPr>
              <w:t xml:space="preserve">✅ From weight, goal weight, activity level and weekly goal [S1]</w:t>
            </w:r>
          </w:p>
        </w:tc>
        <w:tc>
          <w:tcPr>
            <w:tcW w:type="dxa" w:w="1769"/>
          </w:tcPr>
          <w:p>
            <w:pPr>
              <w:pStyle w:val="Compact"/>
              <w:spacing w:after="20" w:before="20"/>
              <w:jc w:val="left"/>
            </w:pPr>
            <w:r>
              <w:rPr>
                <w:sz w:val="18"/>
              </w:rPr>
              <w:t xml:space="preserve">❌ Not stated (training-focused) [S2]</w:t>
            </w:r>
          </w:p>
        </w:tc>
        <w:tc>
          <w:tcPr>
            <w:tcW w:type="dxa" w:w="1707"/>
          </w:tcPr>
          <w:p>
            <w:pPr>
              <w:pStyle w:val="Compact"/>
              <w:spacing w:after="20" w:before="20"/>
              <w:jc w:val="left"/>
            </w:pPr>
            <w:r>
              <w:rPr>
                <w:sz w:val="18"/>
              </w:rPr>
              <w:t xml:space="preserve">⚠️ Only in separate Nutrition app / bundle [S3]</w:t>
            </w:r>
          </w:p>
        </w:tc>
        <w:tc>
          <w:tcPr>
            <w:tcW w:type="dxa" w:w="1660"/>
          </w:tcPr>
          <w:p>
            <w:pPr>
              <w:pStyle w:val="Compact"/>
              <w:spacing w:after="20" w:before="20"/>
              <w:jc w:val="left"/>
            </w:pPr>
            <w:r>
              <w:rPr>
                <w:sz w:val="18"/>
              </w:rPr>
              <w:t xml:space="preserve">❌ Not stated [S4]</w:t>
            </w:r>
          </w:p>
        </w:tc>
        <w:tc>
          <w:tcPr>
            <w:tcW w:type="dxa" w:w="1585"/>
          </w:tcPr>
          <w:p>
            <w:pPr>
              <w:pStyle w:val="Compact"/>
              <w:spacing w:after="20" w:before="20"/>
              <w:jc w:val="left"/>
            </w:pPr>
            <w:r>
              <w:rPr>
                <w:sz w:val="18"/>
              </w:rPr>
              <w:t xml:space="preserve">✅ Mifflin-St Jeor × activity, adjusted to goal</w:t>
            </w:r>
          </w:p>
        </w:tc>
      </w:tr>
      <w:tr>
        <w:tc>
          <w:tcPr>
            <w:tcW w:type="dxa" w:w="1411"/>
          </w:tcPr>
          <w:p>
            <w:pPr>
              <w:pStyle w:val="Compact"/>
              <w:spacing w:after="20" w:before="20"/>
              <w:jc w:val="left"/>
            </w:pPr>
            <w:r>
              <w:rPr>
                <w:bCs/>
                <w:b/>
                <w:sz w:val="18"/>
              </w:rPr>
              <w:t xml:space="preserve">C2</w:t>
            </w:r>
            <w:r>
              <w:rPr>
                <w:sz w:val="18"/>
              </w:rPr>
              <w:t xml:space="preserve"> </w:t>
            </w:r>
            <w:r>
              <w:rPr>
                <w:sz w:val="18"/>
              </w:rPr>
              <w:t xml:space="preserve">Gram-level macro targets</w:t>
            </w:r>
          </w:p>
        </w:tc>
        <w:tc>
          <w:tcPr>
            <w:tcW w:type="dxa" w:w="1503"/>
          </w:tcPr>
          <w:p>
            <w:pPr>
              <w:pStyle w:val="Compact"/>
              <w:spacing w:after="20" w:before="20"/>
              <w:jc w:val="left"/>
            </w:pPr>
            <w:r>
              <w:rPr>
                <w:sz w:val="18"/>
              </w:rPr>
              <w:t xml:space="preserve">⚠️</w:t>
            </w:r>
            <w:r>
              <w:rPr>
                <w:sz w:val="18"/>
              </w:rPr>
              <w:t xml:space="preserve"> </w:t>
            </w:r>
            <w:r>
              <w:rPr>
                <w:bCs/>
                <w:b/>
                <w:sz w:val="18"/>
              </w:rPr>
              <w:t xml:space="preserve">Premium only</w:t>
            </w:r>
            <w:r>
              <w:rPr>
                <w:sz w:val="18"/>
              </w:rPr>
              <w:t xml:space="preserve">; free plan has total calories [S1]</w:t>
            </w:r>
          </w:p>
        </w:tc>
        <w:tc>
          <w:tcPr>
            <w:tcW w:type="dxa" w:w="1769"/>
          </w:tcPr>
          <w:p>
            <w:pPr>
              <w:pStyle w:val="Compact"/>
              <w:spacing w:after="20" w:before="20"/>
              <w:jc w:val="left"/>
            </w:pPr>
            <w:r>
              <w:rPr>
                <w:sz w:val="18"/>
              </w:rPr>
              <w:t xml:space="preserve">❌</w:t>
            </w:r>
          </w:p>
        </w:tc>
        <w:tc>
          <w:tcPr>
            <w:tcW w:type="dxa" w:w="1707"/>
          </w:tcPr>
          <w:p>
            <w:pPr>
              <w:pStyle w:val="Compact"/>
              <w:spacing w:after="20" w:before="20"/>
              <w:jc w:val="left"/>
            </w:pPr>
            <w:r>
              <w:rPr>
                <w:sz w:val="18"/>
              </w:rPr>
              <w:t xml:space="preserve">⚠️ Paid bundle [S3]</w:t>
            </w:r>
          </w:p>
        </w:tc>
        <w:tc>
          <w:tcPr>
            <w:tcW w:type="dxa" w:w="1660"/>
          </w:tcPr>
          <w:p>
            <w:pPr>
              <w:pStyle w:val="Compact"/>
              <w:spacing w:after="20" w:before="20"/>
              <w:jc w:val="left"/>
            </w:pPr>
            <w:r>
              <w:rPr>
                <w:sz w:val="18"/>
              </w:rPr>
              <w:t xml:space="preserve">❌</w:t>
            </w:r>
          </w:p>
        </w:tc>
        <w:tc>
          <w:tcPr>
            <w:tcW w:type="dxa" w:w="1585"/>
          </w:tcPr>
          <w:p>
            <w:pPr>
              <w:pStyle w:val="Compact"/>
              <w:spacing w:after="20" w:before="20"/>
              <w:jc w:val="left"/>
            </w:pPr>
            <w:r>
              <w:rPr>
                <w:sz w:val="18"/>
              </w:rPr>
              <w:t xml:space="preserve">✅ Protein / fat / carbs in grams, free</w:t>
            </w:r>
          </w:p>
        </w:tc>
      </w:tr>
      <w:tr>
        <w:tc>
          <w:tcPr>
            <w:tcW w:type="dxa" w:w="1411"/>
          </w:tcPr>
          <w:p>
            <w:pPr>
              <w:pStyle w:val="Compact"/>
              <w:spacing w:after="20" w:before="20"/>
              <w:jc w:val="left"/>
            </w:pPr>
            <w:r>
              <w:rPr>
                <w:bCs/>
                <w:b/>
                <w:sz w:val="18"/>
              </w:rPr>
              <w:t xml:space="preserve">C3</w:t>
            </w:r>
            <w:r>
              <w:rPr>
                <w:sz w:val="18"/>
              </w:rPr>
              <w:t xml:space="preserve"> </w:t>
            </w:r>
            <w:r>
              <w:rPr>
                <w:sz w:val="18"/>
              </w:rPr>
              <w:t xml:space="preserve">Personalised workouts</w:t>
            </w:r>
          </w:p>
        </w:tc>
        <w:tc>
          <w:tcPr>
            <w:tcW w:type="dxa" w:w="1503"/>
          </w:tcPr>
          <w:p>
            <w:pPr>
              <w:pStyle w:val="Compact"/>
              <w:spacing w:after="20" w:before="20"/>
              <w:jc w:val="left"/>
            </w:pPr>
            <w:r>
              <w:rPr>
                <w:sz w:val="18"/>
              </w:rPr>
              <w:t xml:space="preserve">❌ Exercise</w:t>
            </w:r>
            <w:r>
              <w:rPr>
                <w:sz w:val="18"/>
              </w:rPr>
              <w:t xml:space="preserve"> </w:t>
            </w:r>
            <w:r>
              <w:rPr>
                <w:iCs/>
                <w:i/>
                <w:sz w:val="18"/>
              </w:rPr>
              <w:t xml:space="preserve">logging</w:t>
            </w:r>
            <w:r>
              <w:rPr>
                <w:sz w:val="18"/>
              </w:rPr>
              <w:t xml:space="preserve"> </w:t>
            </w:r>
            <w:r>
              <w:rPr>
                <w:sz w:val="18"/>
              </w:rPr>
              <w:t xml:space="preserve">only [S1]</w:t>
            </w:r>
          </w:p>
        </w:tc>
        <w:tc>
          <w:tcPr>
            <w:tcW w:type="dxa" w:w="1769"/>
          </w:tcPr>
          <w:p>
            <w:pPr>
              <w:pStyle w:val="Compact"/>
              <w:spacing w:after="20" w:before="20"/>
              <w:jc w:val="left"/>
            </w:pPr>
            <w:r>
              <w:rPr>
                <w:sz w:val="18"/>
              </w:rPr>
              <w:t xml:space="preserve">✅ Scores 800+ exercises by muscle recovery, goal, experience, equipment, history [S2]</w:t>
            </w:r>
          </w:p>
        </w:tc>
        <w:tc>
          <w:tcPr>
            <w:tcW w:type="dxa" w:w="1707"/>
          </w:tcPr>
          <w:p>
            <w:pPr>
              <w:pStyle w:val="Compact"/>
              <w:spacing w:after="20" w:before="20"/>
              <w:jc w:val="left"/>
            </w:pPr>
            <w:r>
              <w:rPr>
                <w:sz w:val="18"/>
              </w:rPr>
              <w:t xml:space="preserve">✅ AI Coach from goal, level, preferences, equipment, time, feedback [S3]</w:t>
            </w:r>
          </w:p>
        </w:tc>
        <w:tc>
          <w:tcPr>
            <w:tcW w:type="dxa" w:w="1660"/>
          </w:tcPr>
          <w:p>
            <w:pPr>
              <w:pStyle w:val="Compact"/>
              <w:spacing w:after="20" w:before="20"/>
              <w:jc w:val="left"/>
            </w:pPr>
            <w:r>
              <w:rPr>
                <w:sz w:val="18"/>
              </w:rPr>
              <w:t xml:space="preserve">⚠️ Programmes chosen by level; no adaptive personalisation described [S4]</w:t>
            </w:r>
          </w:p>
        </w:tc>
        <w:tc>
          <w:tcPr>
            <w:tcW w:type="dxa" w:w="1585"/>
          </w:tcPr>
          <w:p>
            <w:pPr>
              <w:pStyle w:val="Compact"/>
              <w:spacing w:after="20" w:before="20"/>
              <w:jc w:val="left"/>
            </w:pPr>
            <w:r>
              <w:rPr>
                <w:sz w:val="18"/>
              </w:rPr>
              <w:t xml:space="preserve">✅ Rule-based by goal + activity level (ML planned)</w:t>
            </w:r>
          </w:p>
        </w:tc>
      </w:tr>
      <w:tr>
        <w:tc>
          <w:tcPr>
            <w:tcW w:type="dxa" w:w="1411"/>
          </w:tcPr>
          <w:p>
            <w:pPr>
              <w:pStyle w:val="Compact"/>
              <w:spacing w:after="20" w:before="20"/>
              <w:jc w:val="left"/>
            </w:pPr>
            <w:r>
              <w:rPr>
                <w:bCs/>
                <w:b/>
                <w:sz w:val="18"/>
              </w:rPr>
              <w:t xml:space="preserve">C4</w:t>
            </w:r>
            <w:r>
              <w:rPr>
                <w:sz w:val="18"/>
              </w:rPr>
              <w:t xml:space="preserve"> </w:t>
            </w:r>
            <w:r>
              <w:rPr>
                <w:sz w:val="18"/>
              </w:rPr>
              <w:t xml:space="preserve">Nutrition + training in one product</w:t>
            </w:r>
          </w:p>
        </w:tc>
        <w:tc>
          <w:tcPr>
            <w:tcW w:type="dxa" w:w="1503"/>
          </w:tcPr>
          <w:p>
            <w:pPr>
              <w:pStyle w:val="Compact"/>
              <w:spacing w:after="20" w:before="20"/>
              <w:jc w:val="left"/>
            </w:pPr>
            <w:r>
              <w:rPr>
                <w:sz w:val="18"/>
              </w:rPr>
              <w:t xml:space="preserve">❌</w:t>
            </w:r>
          </w:p>
        </w:tc>
        <w:tc>
          <w:tcPr>
            <w:tcW w:type="dxa" w:w="1769"/>
          </w:tcPr>
          <w:p>
            <w:pPr>
              <w:pStyle w:val="Compact"/>
              <w:spacing w:after="20" w:before="20"/>
              <w:jc w:val="left"/>
            </w:pPr>
            <w:r>
              <w:rPr>
                <w:sz w:val="18"/>
              </w:rPr>
              <w:t xml:space="preserve">❌</w:t>
            </w:r>
          </w:p>
        </w:tc>
        <w:tc>
          <w:tcPr>
            <w:tcW w:type="dxa" w:w="1707"/>
          </w:tcPr>
          <w:p>
            <w:pPr>
              <w:pStyle w:val="Compact"/>
              <w:spacing w:after="20" w:before="20"/>
              <w:jc w:val="left"/>
            </w:pPr>
            <w:r>
              <w:rPr>
                <w:sz w:val="18"/>
              </w:rPr>
              <w:t xml:space="preserve">❌ Two apps / bundle [S3]</w:t>
            </w:r>
          </w:p>
        </w:tc>
        <w:tc>
          <w:tcPr>
            <w:tcW w:type="dxa" w:w="1660"/>
          </w:tcPr>
          <w:p>
            <w:pPr>
              <w:pStyle w:val="Compact"/>
              <w:spacing w:after="20" w:before="20"/>
              <w:jc w:val="left"/>
            </w:pPr>
            <w:r>
              <w:rPr>
                <w:sz w:val="18"/>
              </w:rPr>
              <w:t xml:space="preserve">❌</w:t>
            </w:r>
          </w:p>
        </w:tc>
        <w:tc>
          <w:tcPr>
            <w:tcW w:type="dxa" w:w="1585"/>
          </w:tcPr>
          <w:p>
            <w:pPr>
              <w:pStyle w:val="Compact"/>
              <w:spacing w:after="20" w:before="20"/>
              <w:jc w:val="left"/>
            </w:pPr>
            <w:r>
              <w:rPr>
                <w:sz w:val="18"/>
              </w:rPr>
              <w:t xml:space="preserve">✅</w:t>
            </w:r>
          </w:p>
        </w:tc>
      </w:tr>
      <w:tr>
        <w:tc>
          <w:tcPr>
            <w:tcW w:type="dxa" w:w="1411"/>
          </w:tcPr>
          <w:p>
            <w:pPr>
              <w:pStyle w:val="Compact"/>
              <w:spacing w:after="20" w:before="20"/>
              <w:jc w:val="left"/>
            </w:pPr>
            <w:r>
              <w:rPr>
                <w:bCs/>
                <w:b/>
                <w:sz w:val="18"/>
              </w:rPr>
              <w:t xml:space="preserve">C5</w:t>
            </w:r>
            <w:r>
              <w:rPr>
                <w:sz w:val="18"/>
              </w:rPr>
              <w:t xml:space="preserve"> </w:t>
            </w:r>
            <w:r>
              <w:rPr>
                <w:sz w:val="18"/>
              </w:rPr>
              <w:t xml:space="preserve">Works without history</w:t>
            </w:r>
          </w:p>
        </w:tc>
        <w:tc>
          <w:tcPr>
            <w:tcW w:type="dxa" w:w="1503"/>
          </w:tcPr>
          <w:p>
            <w:pPr>
              <w:pStyle w:val="Compact"/>
              <w:spacing w:after="20" w:before="20"/>
              <w:jc w:val="left"/>
            </w:pPr>
            <w:r>
              <w:rPr>
                <w:sz w:val="18"/>
              </w:rPr>
              <w:t xml:space="preserve">✅</w:t>
            </w:r>
          </w:p>
        </w:tc>
        <w:tc>
          <w:tcPr>
            <w:tcW w:type="dxa" w:w="1769"/>
          </w:tcPr>
          <w:p>
            <w:pPr>
              <w:pStyle w:val="Compact"/>
              <w:spacing w:after="20" w:before="20"/>
              <w:jc w:val="left"/>
            </w:pPr>
            <w:r>
              <w:rPr>
                <w:sz w:val="18"/>
              </w:rPr>
              <w:t xml:space="preserve">✅ Onboarding questions; new exercises seeded from similar users [S2]</w:t>
            </w:r>
          </w:p>
        </w:tc>
        <w:tc>
          <w:tcPr>
            <w:tcW w:type="dxa" w:w="1707"/>
          </w:tcPr>
          <w:p>
            <w:pPr>
              <w:pStyle w:val="Compact"/>
              <w:spacing w:after="20" w:before="20"/>
              <w:jc w:val="left"/>
            </w:pPr>
            <w:r>
              <w:rPr>
                <w:sz w:val="18"/>
              </w:rPr>
              <w:t xml:space="preserve">✅ Onboarding questions [S3]</w:t>
            </w:r>
          </w:p>
        </w:tc>
        <w:tc>
          <w:tcPr>
            <w:tcW w:type="dxa" w:w="1660"/>
          </w:tcPr>
          <w:p>
            <w:pPr>
              <w:pStyle w:val="Compact"/>
              <w:spacing w:after="20" w:before="20"/>
              <w:jc w:val="left"/>
            </w:pPr>
            <w:r>
              <w:rPr>
                <w:sz w:val="18"/>
              </w:rPr>
              <w:t xml:space="preserve">✅ (static content)</w:t>
            </w:r>
          </w:p>
        </w:tc>
        <w:tc>
          <w:tcPr>
            <w:tcW w:type="dxa" w:w="1585"/>
          </w:tcPr>
          <w:p>
            <w:pPr>
              <w:pStyle w:val="Compact"/>
              <w:spacing w:after="20" w:before="20"/>
              <w:jc w:val="left"/>
            </w:pPr>
            <w:r>
              <w:rPr>
                <w:sz w:val="18"/>
              </w:rPr>
              <w:t xml:space="preserve">✅ Profile-only</w:t>
            </w:r>
          </w:p>
        </w:tc>
      </w:tr>
      <w:tr>
        <w:tc>
          <w:tcPr>
            <w:tcW w:type="dxa" w:w="1411"/>
          </w:tcPr>
          <w:p>
            <w:pPr>
              <w:pStyle w:val="Compact"/>
              <w:spacing w:after="20" w:before="20"/>
              <w:jc w:val="left"/>
            </w:pPr>
            <w:r>
              <w:rPr>
                <w:bCs/>
                <w:b/>
                <w:sz w:val="18"/>
              </w:rPr>
              <w:t xml:space="preserve">C6</w:t>
            </w:r>
            <w:r>
              <w:rPr>
                <w:sz w:val="18"/>
              </w:rPr>
              <w:t xml:space="preserve"> </w:t>
            </w:r>
            <w:r>
              <w:rPr>
                <w:sz w:val="18"/>
              </w:rPr>
              <w:t xml:space="preserve">Transparency</w:t>
            </w:r>
          </w:p>
        </w:tc>
        <w:tc>
          <w:tcPr>
            <w:tcW w:type="dxa" w:w="1503"/>
          </w:tcPr>
          <w:p>
            <w:pPr>
              <w:pStyle w:val="Compact"/>
              <w:spacing w:after="20" w:before="20"/>
              <w:jc w:val="left"/>
            </w:pPr>
            <w:r>
              <w:rPr>
                <w:sz w:val="18"/>
              </w:rPr>
              <w:t xml:space="preserve">⚠️ Goal shown, formula not explained in the app</w:t>
            </w:r>
          </w:p>
        </w:tc>
        <w:tc>
          <w:tcPr>
            <w:tcW w:type="dxa" w:w="1769"/>
          </w:tcPr>
          <w:p>
            <w:pPr>
              <w:pStyle w:val="Compact"/>
              <w:spacing w:after="20" w:before="20"/>
              <w:jc w:val="left"/>
            </w:pPr>
            <w:r>
              <w:rPr>
                <w:sz w:val="18"/>
              </w:rPr>
              <w:t xml:space="preserve">✅ Algorithm described publicly (recovery %, estimated 1RM) [S2]</w:t>
            </w:r>
          </w:p>
        </w:tc>
        <w:tc>
          <w:tcPr>
            <w:tcW w:type="dxa" w:w="1707"/>
          </w:tcPr>
          <w:p>
            <w:pPr>
              <w:pStyle w:val="Compact"/>
              <w:spacing w:after="20" w:before="20"/>
              <w:jc w:val="left"/>
            </w:pPr>
            <w:r>
              <w:rPr>
                <w:sz w:val="18"/>
              </w:rPr>
              <w:t xml:space="preserve">❌</w:t>
            </w:r>
            <w:r>
              <w:rPr>
                <w:sz w:val="18"/>
              </w:rPr>
              <w:t xml:space="preserve"> </w:t>
            </w:r>
            <w:r>
              <w:rPr>
                <w:sz w:val="18"/>
              </w:rPr>
              <w:t xml:space="preserve">“</w:t>
            </w:r>
            <w:r>
              <w:rPr>
                <w:sz w:val="18"/>
              </w:rPr>
              <w:t xml:space="preserve">AI Coach</w:t>
            </w:r>
            <w:r>
              <w:rPr>
                <w:sz w:val="18"/>
              </w:rPr>
              <w:t xml:space="preserve">”</w:t>
            </w:r>
            <w:r>
              <w:rPr>
                <w:sz w:val="18"/>
              </w:rPr>
              <w:t xml:space="preserve"> </w:t>
            </w:r>
            <w:r>
              <w:rPr>
                <w:sz w:val="18"/>
              </w:rPr>
              <w:t xml:space="preserve">not explained</w:t>
            </w:r>
          </w:p>
        </w:tc>
        <w:tc>
          <w:tcPr>
            <w:tcW w:type="dxa" w:w="1660"/>
          </w:tcPr>
          <w:p>
            <w:pPr>
              <w:pStyle w:val="Compact"/>
              <w:spacing w:after="20" w:before="20"/>
              <w:jc w:val="left"/>
            </w:pPr>
            <w:r>
              <w:rPr>
                <w:sz w:val="18"/>
              </w:rPr>
              <w:t xml:space="preserve">n/a (no algorithm)</w:t>
            </w:r>
          </w:p>
        </w:tc>
        <w:tc>
          <w:tcPr>
            <w:tcW w:type="dxa" w:w="1585"/>
          </w:tcPr>
          <w:p>
            <w:pPr>
              <w:pStyle w:val="Compact"/>
              <w:spacing w:after="20" w:before="20"/>
              <w:jc w:val="left"/>
            </w:pPr>
            <w:r>
              <w:rPr>
                <w:sz w:val="18"/>
              </w:rPr>
              <w:t xml:space="preserve">✅ BMR, TDEE and rules shown and documented</w:t>
            </w:r>
          </w:p>
        </w:tc>
      </w:tr>
      <w:tr>
        <w:tc>
          <w:tcPr>
            <w:tcW w:type="dxa" w:w="1411"/>
          </w:tcPr>
          <w:p>
            <w:pPr>
              <w:pStyle w:val="Compact"/>
              <w:spacing w:after="20" w:before="20"/>
              <w:jc w:val="left"/>
            </w:pPr>
            <w:r>
              <w:rPr>
                <w:bCs/>
                <w:b/>
                <w:sz w:val="18"/>
              </w:rPr>
              <w:t xml:space="preserve">C7</w:t>
            </w:r>
            <w:r>
              <w:rPr>
                <w:sz w:val="18"/>
              </w:rPr>
              <w:t xml:space="preserve"> </w:t>
            </w:r>
            <w:r>
              <w:rPr>
                <w:sz w:val="18"/>
              </w:rPr>
              <w:t xml:space="preserve">Cost</w:t>
            </w:r>
          </w:p>
        </w:tc>
        <w:tc>
          <w:tcPr>
            <w:tcW w:type="dxa" w:w="1503"/>
          </w:tcPr>
          <w:p>
            <w:pPr>
              <w:pStyle w:val="Compact"/>
              <w:spacing w:after="20" w:before="20"/>
              <w:jc w:val="left"/>
            </w:pPr>
            <w:r>
              <w:rPr>
                <w:sz w:val="18"/>
              </w:rPr>
              <w:t xml:space="preserve">Free basic; Premium $19.99/mo or $79.99/yr [S1]</w:t>
            </w:r>
          </w:p>
        </w:tc>
        <w:tc>
          <w:tcPr>
            <w:tcW w:type="dxa" w:w="1769"/>
          </w:tcPr>
          <w:p>
            <w:pPr>
              <w:pStyle w:val="Compact"/>
              <w:spacing w:after="20" w:before="20"/>
              <w:jc w:val="left"/>
            </w:pPr>
            <w:r>
              <w:rPr>
                <w:sz w:val="18"/>
              </w:rPr>
              <w:t xml:space="preserve">Subscription, e.g. $12.99–15.99/mo or $79.99–95.99/yr; free trial [S5]</w:t>
            </w:r>
          </w:p>
        </w:tc>
        <w:tc>
          <w:tcPr>
            <w:tcW w:type="dxa" w:w="1707"/>
          </w:tcPr>
          <w:p>
            <w:pPr>
              <w:pStyle w:val="Compact"/>
              <w:spacing w:after="20" w:before="20"/>
              <w:jc w:val="left"/>
            </w:pPr>
            <w:r>
              <w:rPr>
                <w:sz w:val="18"/>
              </w:rPr>
              <w:t xml:space="preserve">Limited free tier (34 HIIT workouts); paid plans $34.99–89.99 per 3–12 months [S3]</w:t>
            </w:r>
          </w:p>
        </w:tc>
        <w:tc>
          <w:tcPr>
            <w:tcW w:type="dxa" w:w="1660"/>
          </w:tcPr>
          <w:p>
            <w:pPr>
              <w:pStyle w:val="Compact"/>
              <w:spacing w:after="20" w:before="20"/>
              <w:jc w:val="left"/>
            </w:pPr>
            <w:r>
              <w:rPr>
                <w:sz w:val="18"/>
              </w:rPr>
              <w:t xml:space="preserve">Free [S4]</w:t>
            </w:r>
          </w:p>
        </w:tc>
        <w:tc>
          <w:tcPr>
            <w:tcW w:type="dxa" w:w="1585"/>
          </w:tcPr>
          <w:p>
            <w:pPr>
              <w:pStyle w:val="Compact"/>
              <w:spacing w:after="20" w:before="20"/>
              <w:jc w:val="left"/>
            </w:pPr>
            <w:r>
              <w:rPr>
                <w:sz w:val="18"/>
              </w:rPr>
              <w:t xml:space="preserve">Free (academic project)</w:t>
            </w:r>
          </w:p>
        </w:tc>
      </w:tr>
      <w:tr>
        <w:tc>
          <w:tcPr>
            <w:tcW w:type="dxa" w:w="1411"/>
          </w:tcPr>
          <w:p>
            <w:pPr>
              <w:pStyle w:val="Compact"/>
              <w:spacing w:after="20" w:before="20"/>
              <w:jc w:val="left"/>
            </w:pPr>
            <w:r>
              <w:rPr>
                <w:bCs/>
                <w:b/>
                <w:sz w:val="18"/>
              </w:rPr>
              <w:t xml:space="preserve">C8</w:t>
            </w:r>
            <w:r>
              <w:rPr>
                <w:sz w:val="18"/>
              </w:rPr>
              <w:t xml:space="preserve"> </w:t>
            </w:r>
            <w:r>
              <w:rPr>
                <w:sz w:val="18"/>
              </w:rPr>
              <w:t xml:space="preserve">Platform</w:t>
            </w:r>
          </w:p>
        </w:tc>
        <w:tc>
          <w:tcPr>
            <w:tcW w:type="dxa" w:w="1503"/>
          </w:tcPr>
          <w:p>
            <w:pPr>
              <w:pStyle w:val="Compact"/>
              <w:spacing w:after="20" w:before="20"/>
              <w:jc w:val="left"/>
            </w:pPr>
            <w:r>
              <w:rPr>
                <w:sz w:val="18"/>
              </w:rPr>
              <w:t xml:space="preserve">Mobile + web</w:t>
            </w:r>
          </w:p>
        </w:tc>
        <w:tc>
          <w:tcPr>
            <w:tcW w:type="dxa" w:w="1769"/>
          </w:tcPr>
          <w:p>
            <w:pPr>
              <w:pStyle w:val="Compact"/>
              <w:spacing w:after="20" w:before="20"/>
              <w:jc w:val="left"/>
            </w:pPr>
            <w:r>
              <w:rPr>
                <w:sz w:val="18"/>
              </w:rPr>
              <w:t xml:space="preserve">Mobile (iOS/Android)</w:t>
            </w:r>
          </w:p>
        </w:tc>
        <w:tc>
          <w:tcPr>
            <w:tcW w:type="dxa" w:w="1707"/>
          </w:tcPr>
          <w:p>
            <w:pPr>
              <w:pStyle w:val="Compact"/>
              <w:spacing w:after="20" w:before="20"/>
              <w:jc w:val="left"/>
            </w:pPr>
            <w:r>
              <w:rPr>
                <w:sz w:val="18"/>
              </w:rPr>
              <w:t xml:space="preserve">Mobile (iOS/Android)</w:t>
            </w:r>
          </w:p>
        </w:tc>
        <w:tc>
          <w:tcPr>
            <w:tcW w:type="dxa" w:w="1660"/>
          </w:tcPr>
          <w:p>
            <w:pPr>
              <w:pStyle w:val="Compact"/>
              <w:spacing w:after="20" w:before="20"/>
              <w:jc w:val="left"/>
            </w:pPr>
            <w:r>
              <w:rPr>
                <w:sz w:val="18"/>
              </w:rPr>
              <w:t xml:space="preserve">Mobile (iOS/Android)</w:t>
            </w:r>
          </w:p>
        </w:tc>
        <w:tc>
          <w:tcPr>
            <w:tcW w:type="dxa" w:w="1585"/>
          </w:tcPr>
          <w:p>
            <w:pPr>
              <w:pStyle w:val="Compact"/>
              <w:spacing w:after="20" w:before="20"/>
              <w:jc w:val="left"/>
            </w:pPr>
            <w:r>
              <w:rPr>
                <w:sz w:val="18"/>
              </w:rPr>
              <w:t xml:space="preserve">Responsive web (desktop and mobile browser)</w:t>
            </w:r>
          </w:p>
        </w:tc>
      </w:tr>
    </w:tbl>
    <w:p>
      <w:pPr>
        <w:pStyle w:val="BodyText"/>
      </w:pPr>
      <w:r>
        <w:t xml:space="preserve">✅ supported ⚠️ partly / paid ❌ not supported or not stated</w:t>
      </w:r>
    </w:p>
    <w:bookmarkEnd w:id="51"/>
    <w:bookmarkStart w:id="52" w:name="analysis"/>
    <w:p>
      <w:pPr>
        <w:pStyle w:val="Heading2"/>
      </w:pPr>
      <w:r>
        <w:t xml:space="preserve">4.4 Analysis</w:t>
      </w:r>
    </w:p>
    <w:p>
      <w:pPr>
        <w:numPr>
          <w:ilvl w:val="0"/>
          <w:numId w:val="1012"/>
        </w:numPr>
        <w:pStyle w:val="Compact"/>
      </w:pPr>
      <w:r>
        <w:rPr>
          <w:bCs/>
          <w:b/>
        </w:rPr>
        <w:t xml:space="preserve">No single free product covers C1 to C4 together.</w:t>
      </w:r>
      <w:r>
        <w:t xml:space="preserve"> </w:t>
      </w:r>
      <w:r>
        <w:t xml:space="preserve">MFP is strong for calories but gives no workouts, and its gram-level macro goals are paid. Fitbod and Freeletics personalise training well, but nutrition is either absent or sold separately. NTC is free but static.</w:t>
      </w:r>
    </w:p>
    <w:p>
      <w:pPr>
        <w:numPr>
          <w:ilvl w:val="0"/>
          <w:numId w:val="1012"/>
        </w:numPr>
        <w:pStyle w:val="Compact"/>
      </w:pPr>
      <w:r>
        <w:rPr>
          <w:bCs/>
          <w:b/>
        </w:rPr>
        <w:t xml:space="preserve">The strongest personalisation (Fitbod, Freeletics) is behind a subscription.</w:t>
      </w:r>
      <w:r>
        <w:t xml:space="preserve"> </w:t>
      </w:r>
      <w:r>
        <w:t xml:space="preserve">That is a barrier for students.</w:t>
      </w:r>
    </w:p>
    <w:p>
      <w:pPr>
        <w:numPr>
          <w:ilvl w:val="0"/>
          <w:numId w:val="1012"/>
        </w:numPr>
        <w:pStyle w:val="Compact"/>
      </w:pPr>
      <w:r>
        <w:rPr>
          <w:bCs/>
          <w:b/>
        </w:rPr>
        <w:t xml:space="preserve">Transparency varies.</w:t>
      </w:r>
      <w:r>
        <w:t xml:space="preserve"> </w:t>
      </w:r>
      <w:r>
        <w:t xml:space="preserve">Fitbod is the positive example: it publicly explains its scoring (muscle recovery, estimated one-rep max). We follow that approach and show intermediate values such as BMR and TDEE.</w:t>
      </w:r>
    </w:p>
    <w:p>
      <w:pPr>
        <w:numPr>
          <w:ilvl w:val="0"/>
          <w:numId w:val="1012"/>
        </w:numPr>
        <w:pStyle w:val="Compact"/>
      </w:pPr>
      <w:r>
        <w:rPr>
          <w:bCs/>
          <w:b/>
        </w:rPr>
        <w:t xml:space="preserve">Lessons we adopt:</w:t>
      </w:r>
      <w:r>
        <w:t xml:space="preserve"> </w:t>
      </w:r>
      <w:r>
        <w:t xml:space="preserve">onboarding questions solve cold start (all four apps do this); recovery and history-aware adaptation (Fitbod) is a good</w:t>
      </w:r>
      <w:r>
        <w:t xml:space="preserve"> </w:t>
      </w:r>
      <w:r>
        <w:rPr>
          <w:iCs/>
          <w:i/>
        </w:rPr>
        <w:t xml:space="preserve">future</w:t>
      </w:r>
      <w:r>
        <w:t xml:space="preserve"> </w:t>
      </w:r>
      <w:r>
        <w:t xml:space="preserve">extension once our users have logged history.</w:t>
      </w:r>
    </w:p>
    <w:bookmarkEnd w:id="52"/>
    <w:bookmarkStart w:id="53" w:name="why-the-proposed-solution-is-needed"/>
    <w:p>
      <w:pPr>
        <w:pStyle w:val="Heading2"/>
      </w:pPr>
      <w:r>
        <w:t xml:space="preserve">4.5 Why the proposed solution is needed</w:t>
      </w:r>
    </w:p>
    <w:p>
      <w:pPr>
        <w:pStyle w:val="FirstParagraph"/>
      </w:pPr>
      <w:r>
        <w:t xml:space="preserve">The comparison supports confirmed finding</w:t>
      </w:r>
      <w:r>
        <w:t xml:space="preserve"> </w:t>
      </w:r>
      <w:r>
        <w:rPr>
          <w:bCs/>
          <w:b/>
        </w:rPr>
        <w:t xml:space="preserve">F4</w:t>
      </w:r>
      <w:r>
        <w:t xml:space="preserve"> </w:t>
      </w:r>
      <w:r>
        <w:t xml:space="preserve">in 02-relevance.md. Our target users need a</w:t>
      </w:r>
      <w:r>
        <w:t xml:space="preserve"> </w:t>
      </w:r>
      <w:r>
        <w:rPr>
          <w:bCs/>
          <w:b/>
        </w:rPr>
        <w:t xml:space="preserve">single, free, transparent</w:t>
      </w:r>
      <w:r>
        <w:t xml:space="preserve"> </w:t>
      </w:r>
      <w:r>
        <w:t xml:space="preserve">tool that turns a basic profile into calorie, macronutrient</w:t>
      </w:r>
      <w:r>
        <w:t xml:space="preserve"> </w:t>
      </w:r>
      <w:r>
        <w:rPr>
          <w:iCs/>
          <w:i/>
        </w:rPr>
        <w:t xml:space="preserve">and</w:t>
      </w:r>
      <w:r>
        <w:t xml:space="preserve"> </w:t>
      </w:r>
      <w:r>
        <w:t xml:space="preserve">workout guidance from the first use. Our platform does not try to beat Fitbod’s workout engine or MFP’s food database. Its value is the</w:t>
      </w:r>
      <w:r>
        <w:t xml:space="preserve"> </w:t>
      </w:r>
      <w:r>
        <w:rPr>
          <w:bCs/>
          <w:b/>
        </w:rPr>
        <w:t xml:space="preserve">combination and the explainability</w:t>
      </w:r>
      <w:r>
        <w:t xml:space="preserve">, together with an architecture prepared for an ML model that can be measured against the rule-based baseline.</w:t>
      </w:r>
    </w:p>
    <w:p>
      <w:pPr>
        <w:pStyle w:val="BodyText"/>
      </w:pPr>
      <w:r>
        <w:rPr>
          <w:bCs/>
          <w:b/>
        </w:rPr>
        <w:t xml:space="preserve">Limitations of this comparison.</w:t>
      </w:r>
      <w:r>
        <w:t xml:space="preserve"> </w:t>
      </w:r>
      <w:r>
        <w:t xml:space="preserve">It is based on public descriptions, and features and prices change often. Features hidden inside the apps may be missing. The team will verify the table hands-on (task added to YouTrack) and update it for pre-defense 2.</w:t>
      </w:r>
    </w:p>
    <w:bookmarkEnd w:id="53"/>
    <w:bookmarkStart w:id="54" w:name="sources"/>
    <w:p>
      <w:pPr>
        <w:pStyle w:val="Heading2"/>
      </w:pPr>
      <w:r>
        <w:t xml:space="preserve">4.6 Sources</w:t>
      </w:r>
    </w:p>
    <w:p>
      <w:pPr>
        <w:numPr>
          <w:ilvl w:val="0"/>
          <w:numId w:val="1013"/>
        </w:numPr>
        <w:pStyle w:val="Compact"/>
      </w:pPr>
      <w:r>
        <w:t xml:space="preserve">[S1] RepReturn,</w:t>
      </w:r>
      <w:r>
        <w:t xml:space="preserve"> </w:t>
      </w:r>
      <w:r>
        <w:t xml:space="preserve">“</w:t>
      </w:r>
      <w:r>
        <w:t xml:space="preserve">MyFitnessPal Review: Free vs. Premium — Is It Worth It?</w:t>
      </w:r>
      <w:r>
        <w:t xml:space="preserve">”</w:t>
      </w:r>
      <w:r>
        <w:t xml:space="preserve">, https://repreturn.com/myfitnesspal-review/ (accessed 24.10.2026)</w:t>
      </w:r>
    </w:p>
    <w:p>
      <w:pPr>
        <w:numPr>
          <w:ilvl w:val="0"/>
          <w:numId w:val="1013"/>
        </w:numPr>
        <w:pStyle w:val="Compact"/>
      </w:pPr>
      <w:r>
        <w:t xml:space="preserve">[S2] Fitbod,</w:t>
      </w:r>
      <w:r>
        <w:t xml:space="preserve"> </w:t>
      </w:r>
      <w:r>
        <w:t xml:space="preserve">“</w:t>
      </w:r>
      <w:r>
        <w:t xml:space="preserve">How the Fitbod algorithm works</w:t>
      </w:r>
      <w:r>
        <w:t xml:space="preserve">”</w:t>
      </w:r>
      <w:r>
        <w:t xml:space="preserve">, https://fitbod.me/blog/fitbod-algorithm (accessed 24.10.2026)</w:t>
      </w:r>
    </w:p>
    <w:p>
      <w:pPr>
        <w:numPr>
          <w:ilvl w:val="0"/>
          <w:numId w:val="1013"/>
        </w:numPr>
        <w:pStyle w:val="Compact"/>
      </w:pPr>
      <w:r>
        <w:t xml:space="preserve">[S3] Freeletics: Workouts &amp; Fitness, Apple App Store listing, https://apps.apple.com/app/id654810212 (accessed 24.10.2026)</w:t>
      </w:r>
    </w:p>
    <w:p>
      <w:pPr>
        <w:numPr>
          <w:ilvl w:val="0"/>
          <w:numId w:val="1013"/>
        </w:numPr>
        <w:pStyle w:val="Compact"/>
      </w:pPr>
      <w:r>
        <w:t xml:space="preserve">[S4] Nike Training Club, Apple App Store listing, https://apps.apple.com/us/app/-/id301521403 (accessed 24.10.2026)</w:t>
      </w:r>
    </w:p>
    <w:p>
      <w:pPr>
        <w:numPr>
          <w:ilvl w:val="0"/>
          <w:numId w:val="1013"/>
        </w:numPr>
        <w:pStyle w:val="Compact"/>
      </w:pPr>
      <w:r>
        <w:t xml:space="preserve">[S5] Fitbod: Gym &amp; Fitness Planner, Apple App Store listing, https://apps.apple.com/app/id1041517543 (accessed 24.10.2026)</w:t>
      </w:r>
    </w:p>
    <w:p>
      <w:r>
        <w:br w:type="page"/>
      </w:r>
    </w:p>
    <w:bookmarkEnd w:id="54"/>
    <w:bookmarkEnd w:id="55"/>
    <w:bookmarkStart w:id="63" w:name="technology-comparison"/>
    <w:p>
      <w:pPr>
        <w:pStyle w:val="Heading1"/>
      </w:pPr>
      <w:r>
        <w:t xml:space="preserve">5. Technology Comparison</w:t>
      </w:r>
    </w:p>
    <w:p>
      <w:pPr>
        <w:pStyle w:val="FirstParagraph"/>
      </w:pPr>
      <w:r>
        <w:t xml:space="preserve">Each key technical decision is compared with 2–3 alternatives. Every choice is justified by the requirements (IDs from 06-requirements.md) and by the team’s constraints: 3 students, about 7 months, no budget, and existing skills in JavaScript.</w:t>
      </w:r>
    </w:p>
    <w:p>
      <w:pPr>
        <w:pStyle w:val="BodyText"/>
      </w:pPr>
      <w:r>
        <w:t xml:space="preserve">Scores range from 1 (poor) to 5 (excellent). Weights reflect the importance of each criterion for this project.</w:t>
      </w:r>
    </w:p>
    <w:bookmarkStart w:id="56" w:name="d1.-backend-platform"/>
    <w:p>
      <w:pPr>
        <w:pStyle w:val="Heading2"/>
      </w:pPr>
      <w:r>
        <w:t xml:space="preserve">D1. Backend platform</w:t>
      </w:r>
    </w:p>
    <w:tbl>
      <w:tblPr>
        <w:tblStyle w:val="Table"/>
        <w:tblW w:type="dxa" w:w="9637"/>
        <w:tblLook w:firstRow="1" w:lastRow="0" w:firstColumn="0" w:lastColumn="0" w:noHBand="0" w:noVBand="0" w:val="0020"/>
        <w:jc w:val="start"/>
        <w:tblBorders>
          <w:top w:val="single" w:sz="4" w:color="A3B1C6"/>
          <w:left w:val="single" w:sz="4" w:color="A3B1C6"/>
          <w:bottom w:val="single" w:sz="4" w:color="A3B1C6"/>
          <w:right w:val="single" w:sz="4" w:color="A3B1C6"/>
          <w:insideH w:val="single" w:sz="4" w:color="A3B1C6"/>
          <w:insideV w:val="single" w:sz="4" w:color="A3B1C6"/>
        </w:tblBorders>
        <w:tblLayout w:type="fixed"/>
      </w:tblPr>
      <w:tblGrid>
        <w:gridCol w:w="3160"/>
        <w:gridCol w:w="3034"/>
        <w:gridCol w:w="1738"/>
        <w:gridCol w:w="1702"/>
      </w:tblGrid>
      <w:tr>
        <w:trPr>
          <w:tblHeader w:val="true"/>
        </w:trPr>
        <w:tc>
          <w:tcPr>
            <w:tcW w:type="dxa" w:w="3160"/>
            <w:shd w:val="clear" w:color="auto" w:fill="DBEAFE"/>
          </w:tcPr>
          <w:p>
            <w:pPr>
              <w:pStyle w:val="Compact"/>
              <w:spacing w:after="20" w:before="20"/>
              <w:jc w:val="left"/>
            </w:pPr>
            <w:r>
              <w:rPr>
                <w:b/>
                <w:sz w:val="20"/>
              </w:rPr>
              <w:t xml:space="preserve">Criterion (weight)</w:t>
            </w:r>
          </w:p>
        </w:tc>
        <w:tc>
          <w:tcPr>
            <w:tcW w:type="dxa" w:w="3034"/>
            <w:shd w:val="clear" w:color="auto" w:fill="DBEAFE"/>
          </w:tcPr>
          <w:p>
            <w:pPr>
              <w:pStyle w:val="Compact"/>
              <w:spacing w:after="20" w:before="20"/>
              <w:jc w:val="left"/>
            </w:pPr>
            <w:r>
              <w:rPr>
                <w:bCs/>
                <w:b/>
                <w:sz w:val="20"/>
              </w:rPr>
              <w:t xml:space="preserve">Node.js + Express</w:t>
            </w:r>
          </w:p>
        </w:tc>
        <w:tc>
          <w:tcPr>
            <w:tcW w:type="dxa" w:w="1738"/>
            <w:shd w:val="clear" w:color="auto" w:fill="DBEAFE"/>
          </w:tcPr>
          <w:p>
            <w:pPr>
              <w:pStyle w:val="Compact"/>
              <w:spacing w:after="20" w:before="20"/>
              <w:jc w:val="left"/>
            </w:pPr>
            <w:r>
              <w:rPr>
                <w:b/>
                <w:sz w:val="20"/>
              </w:rPr>
              <w:t xml:space="preserve">Python + FastAPI</w:t>
            </w:r>
          </w:p>
        </w:tc>
        <w:tc>
          <w:tcPr>
            <w:tcW w:type="dxa" w:w="1702"/>
            <w:shd w:val="clear" w:color="auto" w:fill="DBEAFE"/>
          </w:tcPr>
          <w:p>
            <w:pPr>
              <w:pStyle w:val="Compact"/>
              <w:spacing w:after="20" w:before="20"/>
              <w:jc w:val="left"/>
            </w:pPr>
            <w:r>
              <w:rPr>
                <w:b/>
                <w:sz w:val="20"/>
              </w:rPr>
              <w:t xml:space="preserve">Java + Spring Boot</w:t>
            </w:r>
          </w:p>
        </w:tc>
      </w:tr>
      <w:tr>
        <w:tc>
          <w:tcPr>
            <w:tcW w:type="dxa" w:w="3160"/>
          </w:tcPr>
          <w:p>
            <w:pPr>
              <w:pStyle w:val="Compact"/>
              <w:spacing w:after="20" w:before="20"/>
              <w:jc w:val="left"/>
            </w:pPr>
            <w:r>
              <w:rPr>
                <w:sz w:val="20"/>
              </w:rPr>
              <w:t xml:space="preserve">Team experience (0.30)</w:t>
            </w:r>
          </w:p>
        </w:tc>
        <w:tc>
          <w:tcPr>
            <w:tcW w:type="dxa" w:w="3034"/>
          </w:tcPr>
          <w:p>
            <w:pPr>
              <w:pStyle w:val="Compact"/>
              <w:spacing w:after="20" w:before="20"/>
              <w:jc w:val="left"/>
            </w:pPr>
            <w:r>
              <w:rPr>
                <w:sz w:val="20"/>
              </w:rPr>
              <w:t xml:space="preserve">5: whole team knows JS; the MVP was already started in Express</w:t>
            </w:r>
          </w:p>
        </w:tc>
        <w:tc>
          <w:tcPr>
            <w:tcW w:type="dxa" w:w="1738"/>
          </w:tcPr>
          <w:p>
            <w:pPr>
              <w:pStyle w:val="Compact"/>
              <w:spacing w:after="20" w:before="20"/>
              <w:jc w:val="left"/>
            </w:pPr>
            <w:r>
              <w:rPr>
                <w:sz w:val="20"/>
              </w:rPr>
              <w:t xml:space="preserve">3: known by one member</w:t>
            </w:r>
          </w:p>
        </w:tc>
        <w:tc>
          <w:tcPr>
            <w:tcW w:type="dxa" w:w="1702"/>
          </w:tcPr>
          <w:p>
            <w:pPr>
              <w:pStyle w:val="Compact"/>
              <w:spacing w:after="20" w:before="20"/>
              <w:jc w:val="left"/>
            </w:pPr>
            <w:r>
              <w:rPr>
                <w:sz w:val="20"/>
              </w:rPr>
              <w:t xml:space="preserve">2: little experience</w:t>
            </w:r>
          </w:p>
        </w:tc>
      </w:tr>
      <w:tr>
        <w:tc>
          <w:tcPr>
            <w:tcW w:type="dxa" w:w="3160"/>
          </w:tcPr>
          <w:p>
            <w:pPr>
              <w:pStyle w:val="Compact"/>
              <w:spacing w:after="20" w:before="20"/>
              <w:jc w:val="left"/>
            </w:pPr>
            <w:r>
              <w:rPr>
                <w:sz w:val="20"/>
              </w:rPr>
              <w:t xml:space="preserve">Same language as frontend (0.15)</w:t>
            </w:r>
          </w:p>
        </w:tc>
        <w:tc>
          <w:tcPr>
            <w:tcW w:type="dxa" w:w="3034"/>
          </w:tcPr>
          <w:p>
            <w:pPr>
              <w:pStyle w:val="Compact"/>
              <w:spacing w:after="20" w:before="20"/>
              <w:jc w:val="left"/>
            </w:pPr>
            <w:r>
              <w:rPr>
                <w:sz w:val="20"/>
              </w:rPr>
              <w:t xml:space="preserve">5: shared JS, shared validation ideas</w:t>
            </w:r>
          </w:p>
        </w:tc>
        <w:tc>
          <w:tcPr>
            <w:tcW w:type="dxa" w:w="1738"/>
          </w:tcPr>
          <w:p>
            <w:pPr>
              <w:pStyle w:val="Compact"/>
              <w:spacing w:after="20" w:before="20"/>
              <w:jc w:val="left"/>
            </w:pPr>
            <w:r>
              <w:rPr>
                <w:sz w:val="20"/>
              </w:rPr>
              <w:t xml:space="preserve">2</w:t>
            </w:r>
          </w:p>
        </w:tc>
        <w:tc>
          <w:tcPr>
            <w:tcW w:type="dxa" w:w="1702"/>
          </w:tcPr>
          <w:p>
            <w:pPr>
              <w:pStyle w:val="Compact"/>
              <w:spacing w:after="20" w:before="20"/>
              <w:jc w:val="left"/>
            </w:pPr>
            <w:r>
              <w:rPr>
                <w:sz w:val="20"/>
              </w:rPr>
              <w:t xml:space="preserve">2</w:t>
            </w:r>
          </w:p>
        </w:tc>
      </w:tr>
      <w:tr>
        <w:tc>
          <w:tcPr>
            <w:tcW w:type="dxa" w:w="3160"/>
          </w:tcPr>
          <w:p>
            <w:pPr>
              <w:pStyle w:val="Compact"/>
              <w:spacing w:after="20" w:before="20"/>
              <w:jc w:val="left"/>
            </w:pPr>
            <w:r>
              <w:rPr>
                <w:sz w:val="20"/>
              </w:rPr>
              <w:t xml:space="preserve">ML ecosystem (0.20)</w:t>
            </w:r>
          </w:p>
        </w:tc>
        <w:tc>
          <w:tcPr>
            <w:tcW w:type="dxa" w:w="3034"/>
          </w:tcPr>
          <w:p>
            <w:pPr>
              <w:pStyle w:val="Compact"/>
              <w:spacing w:after="20" w:before="20"/>
              <w:jc w:val="left"/>
            </w:pPr>
            <w:r>
              <w:rPr>
                <w:sz w:val="20"/>
              </w:rPr>
              <w:t xml:space="preserve">2: limited (TF.js, ml.js)</w:t>
            </w:r>
          </w:p>
        </w:tc>
        <w:tc>
          <w:tcPr>
            <w:tcW w:type="dxa" w:w="1738"/>
          </w:tcPr>
          <w:p>
            <w:pPr>
              <w:pStyle w:val="Compact"/>
              <w:spacing w:after="20" w:before="20"/>
              <w:jc w:val="left"/>
            </w:pPr>
            <w:r>
              <w:rPr>
                <w:sz w:val="20"/>
              </w:rPr>
              <w:t xml:space="preserve">5: scikit-learn, pandas</w:t>
            </w:r>
          </w:p>
        </w:tc>
        <w:tc>
          <w:tcPr>
            <w:tcW w:type="dxa" w:w="1702"/>
          </w:tcPr>
          <w:p>
            <w:pPr>
              <w:pStyle w:val="Compact"/>
              <w:spacing w:after="20" w:before="20"/>
              <w:jc w:val="left"/>
            </w:pPr>
            <w:r>
              <w:rPr>
                <w:sz w:val="20"/>
              </w:rPr>
              <w:t xml:space="preserve">3</w:t>
            </w:r>
          </w:p>
        </w:tc>
      </w:tr>
      <w:tr>
        <w:tc>
          <w:tcPr>
            <w:tcW w:type="dxa" w:w="3160"/>
          </w:tcPr>
          <w:p>
            <w:pPr>
              <w:pStyle w:val="Compact"/>
              <w:spacing w:after="20" w:before="20"/>
              <w:jc w:val="left"/>
            </w:pPr>
            <w:r>
              <w:rPr>
                <w:sz w:val="20"/>
              </w:rPr>
              <w:t xml:space="preserve">Speed of development for a small REST API (0.20)</w:t>
            </w:r>
          </w:p>
        </w:tc>
        <w:tc>
          <w:tcPr>
            <w:tcW w:type="dxa" w:w="3034"/>
          </w:tcPr>
          <w:p>
            <w:pPr>
              <w:pStyle w:val="Compact"/>
              <w:spacing w:after="20" w:before="20"/>
              <w:jc w:val="left"/>
            </w:pPr>
            <w:r>
              <w:rPr>
                <w:sz w:val="20"/>
              </w:rPr>
              <w:t xml:space="preserve">5</w:t>
            </w:r>
          </w:p>
        </w:tc>
        <w:tc>
          <w:tcPr>
            <w:tcW w:type="dxa" w:w="1738"/>
          </w:tcPr>
          <w:p>
            <w:pPr>
              <w:pStyle w:val="Compact"/>
              <w:spacing w:after="20" w:before="20"/>
              <w:jc w:val="left"/>
            </w:pPr>
            <w:r>
              <w:rPr>
                <w:sz w:val="20"/>
              </w:rPr>
              <w:t xml:space="preserve">5</w:t>
            </w:r>
          </w:p>
        </w:tc>
        <w:tc>
          <w:tcPr>
            <w:tcW w:type="dxa" w:w="1702"/>
          </w:tcPr>
          <w:p>
            <w:pPr>
              <w:pStyle w:val="Compact"/>
              <w:spacing w:after="20" w:before="20"/>
              <w:jc w:val="left"/>
            </w:pPr>
            <w:r>
              <w:rPr>
                <w:sz w:val="20"/>
              </w:rPr>
              <w:t xml:space="preserve">3: more boilerplate</w:t>
            </w:r>
          </w:p>
        </w:tc>
      </w:tr>
      <w:tr>
        <w:tc>
          <w:tcPr>
            <w:tcW w:type="dxa" w:w="3160"/>
          </w:tcPr>
          <w:p>
            <w:pPr>
              <w:pStyle w:val="Compact"/>
              <w:spacing w:after="20" w:before="20"/>
              <w:jc w:val="left"/>
            </w:pPr>
            <w:r>
              <w:rPr>
                <w:sz w:val="20"/>
              </w:rPr>
              <w:t xml:space="preserve">Performance for our load, NFR-01 (0.15)</w:t>
            </w:r>
          </w:p>
        </w:tc>
        <w:tc>
          <w:tcPr>
            <w:tcW w:type="dxa" w:w="3034"/>
          </w:tcPr>
          <w:p>
            <w:pPr>
              <w:pStyle w:val="Compact"/>
              <w:spacing w:after="20" w:before="20"/>
              <w:jc w:val="left"/>
            </w:pPr>
            <w:r>
              <w:rPr>
                <w:sz w:val="20"/>
              </w:rPr>
              <w:t xml:space="preserve">4: non-blocking I/O, more than enough for &lt;100 concurrent users</w:t>
            </w:r>
          </w:p>
        </w:tc>
        <w:tc>
          <w:tcPr>
            <w:tcW w:type="dxa" w:w="1738"/>
          </w:tcPr>
          <w:p>
            <w:pPr>
              <w:pStyle w:val="Compact"/>
              <w:spacing w:after="20" w:before="20"/>
              <w:jc w:val="left"/>
            </w:pPr>
            <w:r>
              <w:rPr>
                <w:sz w:val="20"/>
              </w:rPr>
              <w:t xml:space="preserve">4</w:t>
            </w:r>
          </w:p>
        </w:tc>
        <w:tc>
          <w:tcPr>
            <w:tcW w:type="dxa" w:w="1702"/>
          </w:tcPr>
          <w:p>
            <w:pPr>
              <w:pStyle w:val="Compact"/>
              <w:spacing w:after="20" w:before="20"/>
              <w:jc w:val="left"/>
            </w:pPr>
            <w:r>
              <w:rPr>
                <w:sz w:val="20"/>
              </w:rPr>
              <w:t xml:space="preserve">5</w:t>
            </w:r>
          </w:p>
        </w:tc>
      </w:tr>
      <w:tr>
        <w:tc>
          <w:tcPr>
            <w:tcW w:type="dxa" w:w="3160"/>
          </w:tcPr>
          <w:p>
            <w:pPr>
              <w:pStyle w:val="Compact"/>
              <w:spacing w:after="20" w:before="20"/>
              <w:jc w:val="left"/>
            </w:pPr>
            <w:r>
              <w:rPr>
                <w:bCs/>
                <w:b/>
                <w:sz w:val="20"/>
              </w:rPr>
              <w:t xml:space="preserve">Weighted score</w:t>
            </w:r>
          </w:p>
        </w:tc>
        <w:tc>
          <w:tcPr>
            <w:tcW w:type="dxa" w:w="3034"/>
          </w:tcPr>
          <w:p>
            <w:pPr>
              <w:pStyle w:val="Compact"/>
              <w:spacing w:after="20" w:before="20"/>
              <w:jc w:val="left"/>
            </w:pPr>
            <w:r>
              <w:rPr>
                <w:bCs/>
                <w:b/>
                <w:sz w:val="20"/>
              </w:rPr>
              <w:t xml:space="preserve">4.25</w:t>
            </w:r>
          </w:p>
        </w:tc>
        <w:tc>
          <w:tcPr>
            <w:tcW w:type="dxa" w:w="1738"/>
          </w:tcPr>
          <w:p>
            <w:pPr>
              <w:pStyle w:val="Compact"/>
              <w:spacing w:after="20" w:before="20"/>
              <w:jc w:val="left"/>
            </w:pPr>
            <w:r>
              <w:rPr>
                <w:sz w:val="20"/>
              </w:rPr>
              <w:t xml:space="preserve">3.80</w:t>
            </w:r>
          </w:p>
        </w:tc>
        <w:tc>
          <w:tcPr>
            <w:tcW w:type="dxa" w:w="1702"/>
          </w:tcPr>
          <w:p>
            <w:pPr>
              <w:pStyle w:val="Compact"/>
              <w:spacing w:after="20" w:before="20"/>
              <w:jc w:val="left"/>
            </w:pPr>
            <w:r>
              <w:rPr>
                <w:sz w:val="20"/>
              </w:rPr>
              <w:t xml:space="preserve">2.85</w:t>
            </w:r>
          </w:p>
        </w:tc>
      </w:tr>
    </w:tbl>
    <w:p>
      <w:pPr>
        <w:pStyle w:val="BodyText"/>
      </w:pPr>
      <w:r>
        <w:rPr>
          <w:bCs/>
          <w:b/>
        </w:rPr>
        <w:t xml:space="preserve">Decision: Node.js 22 + Express 4.</w:t>
      </w:r>
      <w:r>
        <w:t xml:space="preserve"> </w:t>
      </w:r>
      <w:r>
        <w:t xml:space="preserve">It best fits the team and the already-written code (FR-01 to FR-12, NFR-09). The weak ML ecosystem is mitigated by D6: the ML model is trained in Python offline, and only the trained model or rules are served.</w:t>
      </w:r>
    </w:p>
    <w:bookmarkEnd w:id="56"/>
    <w:bookmarkStart w:id="57" w:name="d2.-data-storage"/>
    <w:p>
      <w:pPr>
        <w:pStyle w:val="Heading2"/>
      </w:pPr>
      <w:r>
        <w:t xml:space="preserve">D2. Data storage</w:t>
      </w:r>
    </w:p>
    <w:tbl>
      <w:tblPr>
        <w:tblStyle w:val="Table"/>
        <w:tblW w:type="dxa" w:w="9637"/>
        <w:tblLook w:firstRow="1" w:lastRow="0" w:firstColumn="0" w:lastColumn="0" w:noHBand="0" w:noVBand="0" w:val="0020"/>
        <w:jc w:val="start"/>
        <w:tblBorders>
          <w:top w:val="single" w:sz="4" w:color="A3B1C6"/>
          <w:left w:val="single" w:sz="4" w:color="A3B1C6"/>
          <w:bottom w:val="single" w:sz="4" w:color="A3B1C6"/>
          <w:right w:val="single" w:sz="4" w:color="A3B1C6"/>
          <w:insideH w:val="single" w:sz="4" w:color="A3B1C6"/>
          <w:insideV w:val="single" w:sz="4" w:color="A3B1C6"/>
        </w:tblBorders>
        <w:tblLayout w:type="fixed"/>
      </w:tblPr>
      <w:tblGrid>
        <w:gridCol w:w="3230"/>
        <w:gridCol w:w="2847"/>
        <w:gridCol w:w="1832"/>
        <w:gridCol w:w="1726"/>
      </w:tblGrid>
      <w:tr>
        <w:trPr>
          <w:tblHeader w:val="true"/>
        </w:trPr>
        <w:tc>
          <w:tcPr>
            <w:tcW w:type="dxa" w:w="3230"/>
            <w:shd w:val="clear" w:color="auto" w:fill="DBEAFE"/>
          </w:tcPr>
          <w:p>
            <w:pPr>
              <w:pStyle w:val="Compact"/>
              <w:spacing w:after="20" w:before="20"/>
              <w:jc w:val="left"/>
            </w:pPr>
            <w:r>
              <w:rPr>
                <w:b/>
                <w:sz w:val="20"/>
              </w:rPr>
              <w:t xml:space="preserve">Criterion (weight)</w:t>
            </w:r>
          </w:p>
        </w:tc>
        <w:tc>
          <w:tcPr>
            <w:tcW w:type="dxa" w:w="2847"/>
            <w:shd w:val="clear" w:color="auto" w:fill="DBEAFE"/>
          </w:tcPr>
          <w:p>
            <w:pPr>
              <w:pStyle w:val="Compact"/>
              <w:spacing w:after="20" w:before="20"/>
              <w:jc w:val="left"/>
            </w:pPr>
            <w:r>
              <w:rPr>
                <w:bCs/>
                <w:b/>
                <w:sz w:val="20"/>
              </w:rPr>
              <w:t xml:space="preserve">SQLite</w:t>
            </w:r>
            <w:r>
              <w:rPr>
                <w:b/>
                <w:sz w:val="20"/>
              </w:rPr>
              <w:t xml:space="preserve"> </w:t>
            </w:r>
            <w:r>
              <w:rPr>
                <w:b/>
                <w:sz w:val="20"/>
              </w:rPr>
              <w:t xml:space="preserve">(via built-in</w:t>
            </w:r>
            <w:r>
              <w:rPr>
                <w:b/>
                <w:sz w:val="20"/>
              </w:rPr>
              <w:t xml:space="preserve"> </w:t>
            </w:r>
            <w:r>
              <w:rPr>
                <w:rStyle w:val="VerbatimChar"/>
                <w:b/>
                <w:sz w:val="20"/>
              </w:rPr>
              <w:t xml:space="preserve">node:sqlite</w:t>
            </w:r>
            <w:r>
              <w:rPr>
                <w:b/>
                <w:sz w:val="20"/>
              </w:rPr>
              <w:t xml:space="preserve">)</w:t>
            </w:r>
          </w:p>
        </w:tc>
        <w:tc>
          <w:tcPr>
            <w:tcW w:type="dxa" w:w="1832"/>
            <w:shd w:val="clear" w:color="auto" w:fill="DBEAFE"/>
          </w:tcPr>
          <w:p>
            <w:pPr>
              <w:pStyle w:val="Compact"/>
              <w:spacing w:after="20" w:before="20"/>
              <w:jc w:val="left"/>
            </w:pPr>
            <w:r>
              <w:rPr>
                <w:b/>
                <w:sz w:val="20"/>
              </w:rPr>
              <w:t xml:space="preserve">PostgreSQL</w:t>
            </w:r>
          </w:p>
        </w:tc>
        <w:tc>
          <w:tcPr>
            <w:tcW w:type="dxa" w:w="1726"/>
            <w:shd w:val="clear" w:color="auto" w:fill="DBEAFE"/>
          </w:tcPr>
          <w:p>
            <w:pPr>
              <w:pStyle w:val="Compact"/>
              <w:spacing w:after="20" w:before="20"/>
              <w:jc w:val="left"/>
            </w:pPr>
            <w:r>
              <w:rPr>
                <w:b/>
                <w:sz w:val="20"/>
              </w:rPr>
              <w:t xml:space="preserve">MongoDB</w:t>
            </w:r>
          </w:p>
        </w:tc>
      </w:tr>
      <w:tr>
        <w:tc>
          <w:tcPr>
            <w:tcW w:type="dxa" w:w="3230"/>
          </w:tcPr>
          <w:p>
            <w:pPr>
              <w:pStyle w:val="Compact"/>
              <w:spacing w:after="20" w:before="20"/>
              <w:jc w:val="left"/>
            </w:pPr>
            <w:r>
              <w:rPr>
                <w:sz w:val="20"/>
              </w:rPr>
              <w:t xml:space="preserve">Fit to data model (0.30): users → recommendations → workout items, fixed fields</w:t>
            </w:r>
          </w:p>
        </w:tc>
        <w:tc>
          <w:tcPr>
            <w:tcW w:type="dxa" w:w="2847"/>
          </w:tcPr>
          <w:p>
            <w:pPr>
              <w:pStyle w:val="Compact"/>
              <w:spacing w:after="20" w:before="20"/>
              <w:jc w:val="left"/>
            </w:pPr>
            <w:r>
              <w:rPr>
                <w:sz w:val="20"/>
              </w:rPr>
              <w:t xml:space="preserve">5: relational, foreign keys, CHECK constraints</w:t>
            </w:r>
          </w:p>
        </w:tc>
        <w:tc>
          <w:tcPr>
            <w:tcW w:type="dxa" w:w="1832"/>
          </w:tcPr>
          <w:p>
            <w:pPr>
              <w:pStyle w:val="Compact"/>
              <w:spacing w:after="20" w:before="20"/>
              <w:jc w:val="left"/>
            </w:pPr>
            <w:r>
              <w:rPr>
                <w:sz w:val="20"/>
              </w:rPr>
              <w:t xml:space="preserve">5: relational</w:t>
            </w:r>
          </w:p>
        </w:tc>
        <w:tc>
          <w:tcPr>
            <w:tcW w:type="dxa" w:w="1726"/>
          </w:tcPr>
          <w:p>
            <w:pPr>
              <w:pStyle w:val="Compact"/>
              <w:spacing w:after="20" w:before="20"/>
              <w:jc w:val="left"/>
            </w:pPr>
            <w:r>
              <w:rPr>
                <w:sz w:val="20"/>
              </w:rPr>
              <w:t xml:space="preserve">3: documents fit, but referential integrity is manual</w:t>
            </w:r>
          </w:p>
        </w:tc>
      </w:tr>
      <w:tr>
        <w:tc>
          <w:tcPr>
            <w:tcW w:type="dxa" w:w="3230"/>
          </w:tcPr>
          <w:p>
            <w:pPr>
              <w:pStyle w:val="Compact"/>
              <w:spacing w:after="20" w:before="20"/>
              <w:jc w:val="left"/>
            </w:pPr>
            <w:r>
              <w:rPr>
                <w:sz w:val="20"/>
              </w:rPr>
              <w:t xml:space="preserve">Setup and deployment effort (0.25)</w:t>
            </w:r>
          </w:p>
        </w:tc>
        <w:tc>
          <w:tcPr>
            <w:tcW w:type="dxa" w:w="2847"/>
          </w:tcPr>
          <w:p>
            <w:pPr>
              <w:pStyle w:val="Compact"/>
              <w:spacing w:after="20" w:before="20"/>
              <w:jc w:val="left"/>
            </w:pPr>
            <w:r>
              <w:rPr>
                <w:sz w:val="20"/>
              </w:rPr>
              <w:t xml:space="preserve">5: single file, no server, nothing to install</w:t>
            </w:r>
          </w:p>
        </w:tc>
        <w:tc>
          <w:tcPr>
            <w:tcW w:type="dxa" w:w="1832"/>
          </w:tcPr>
          <w:p>
            <w:pPr>
              <w:pStyle w:val="Compact"/>
              <w:spacing w:after="20" w:before="20"/>
              <w:jc w:val="left"/>
            </w:pPr>
            <w:r>
              <w:rPr>
                <w:sz w:val="20"/>
              </w:rPr>
              <w:t xml:space="preserve">3: separate server or managed service</w:t>
            </w:r>
          </w:p>
        </w:tc>
        <w:tc>
          <w:tcPr>
            <w:tcW w:type="dxa" w:w="1726"/>
          </w:tcPr>
          <w:p>
            <w:pPr>
              <w:pStyle w:val="Compact"/>
              <w:spacing w:after="20" w:before="20"/>
              <w:jc w:val="left"/>
            </w:pPr>
            <w:r>
              <w:rPr>
                <w:sz w:val="20"/>
              </w:rPr>
              <w:t xml:space="preserve">3: separate server or Atlas</w:t>
            </w:r>
          </w:p>
        </w:tc>
      </w:tr>
      <w:tr>
        <w:tc>
          <w:tcPr>
            <w:tcW w:type="dxa" w:w="3230"/>
          </w:tcPr>
          <w:p>
            <w:pPr>
              <w:pStyle w:val="Compact"/>
              <w:spacing w:after="20" w:before="20"/>
              <w:jc w:val="left"/>
            </w:pPr>
            <w:r>
              <w:rPr>
                <w:sz w:val="20"/>
              </w:rPr>
              <w:t xml:space="preserve">Data integrity / validation in the DB, NFR-06 and NFR-08 (0.20)</w:t>
            </w:r>
          </w:p>
        </w:tc>
        <w:tc>
          <w:tcPr>
            <w:tcW w:type="dxa" w:w="2847"/>
          </w:tcPr>
          <w:p>
            <w:pPr>
              <w:pStyle w:val="Compact"/>
              <w:spacing w:after="20" w:before="20"/>
              <w:jc w:val="left"/>
            </w:pPr>
            <w:r>
              <w:rPr>
                <w:sz w:val="20"/>
              </w:rPr>
              <w:t xml:space="preserve">4: CHECK, FK, transactions</w:t>
            </w:r>
          </w:p>
        </w:tc>
        <w:tc>
          <w:tcPr>
            <w:tcW w:type="dxa" w:w="1832"/>
          </w:tcPr>
          <w:p>
            <w:pPr>
              <w:pStyle w:val="Compact"/>
              <w:spacing w:after="20" w:before="20"/>
              <w:jc w:val="left"/>
            </w:pPr>
            <w:r>
              <w:rPr>
                <w:sz w:val="20"/>
              </w:rPr>
              <w:t xml:space="preserve">5</w:t>
            </w:r>
          </w:p>
        </w:tc>
        <w:tc>
          <w:tcPr>
            <w:tcW w:type="dxa" w:w="1726"/>
          </w:tcPr>
          <w:p>
            <w:pPr>
              <w:pStyle w:val="Compact"/>
              <w:spacing w:after="20" w:before="20"/>
              <w:jc w:val="left"/>
            </w:pPr>
            <w:r>
              <w:rPr>
                <w:sz w:val="20"/>
              </w:rPr>
              <w:t xml:space="preserve">2</w:t>
            </w:r>
          </w:p>
        </w:tc>
      </w:tr>
      <w:tr>
        <w:tc>
          <w:tcPr>
            <w:tcW w:type="dxa" w:w="3230"/>
          </w:tcPr>
          <w:p>
            <w:pPr>
              <w:pStyle w:val="Compact"/>
              <w:spacing w:after="20" w:before="20"/>
              <w:jc w:val="left"/>
            </w:pPr>
            <w:r>
              <w:rPr>
                <w:sz w:val="20"/>
              </w:rPr>
              <w:t xml:space="preserve">Scalability (0.10)</w:t>
            </w:r>
          </w:p>
        </w:tc>
        <w:tc>
          <w:tcPr>
            <w:tcW w:type="dxa" w:w="2847"/>
          </w:tcPr>
          <w:p>
            <w:pPr>
              <w:pStyle w:val="Compact"/>
              <w:spacing w:after="20" w:before="20"/>
              <w:jc w:val="left"/>
            </w:pPr>
            <w:r>
              <w:rPr>
                <w:sz w:val="20"/>
              </w:rPr>
              <w:t xml:space="preserve">2: single writer</w:t>
            </w:r>
          </w:p>
        </w:tc>
        <w:tc>
          <w:tcPr>
            <w:tcW w:type="dxa" w:w="1832"/>
          </w:tcPr>
          <w:p>
            <w:pPr>
              <w:pStyle w:val="Compact"/>
              <w:spacing w:after="20" w:before="20"/>
              <w:jc w:val="left"/>
            </w:pPr>
            <w:r>
              <w:rPr>
                <w:sz w:val="20"/>
              </w:rPr>
              <w:t xml:space="preserve">5</w:t>
            </w:r>
          </w:p>
        </w:tc>
        <w:tc>
          <w:tcPr>
            <w:tcW w:type="dxa" w:w="1726"/>
          </w:tcPr>
          <w:p>
            <w:pPr>
              <w:pStyle w:val="Compact"/>
              <w:spacing w:after="20" w:before="20"/>
              <w:jc w:val="left"/>
            </w:pPr>
            <w:r>
              <w:rPr>
                <w:sz w:val="20"/>
              </w:rPr>
              <w:t xml:space="preserve">5</w:t>
            </w:r>
          </w:p>
        </w:tc>
      </w:tr>
      <w:tr>
        <w:tc>
          <w:tcPr>
            <w:tcW w:type="dxa" w:w="3230"/>
          </w:tcPr>
          <w:p>
            <w:pPr>
              <w:pStyle w:val="Compact"/>
              <w:spacing w:after="20" w:before="20"/>
              <w:jc w:val="left"/>
            </w:pPr>
            <w:r>
              <w:rPr>
                <w:sz w:val="20"/>
              </w:rPr>
              <w:t xml:space="preserve">Testability, NFR-07 (0.15)</w:t>
            </w:r>
          </w:p>
        </w:tc>
        <w:tc>
          <w:tcPr>
            <w:tcW w:type="dxa" w:w="2847"/>
          </w:tcPr>
          <w:p>
            <w:pPr>
              <w:pStyle w:val="Compact"/>
              <w:spacing w:after="20" w:before="20"/>
              <w:jc w:val="left"/>
            </w:pPr>
            <w:r>
              <w:rPr>
                <w:sz w:val="20"/>
              </w:rPr>
              <w:t xml:space="preserve">5: in-memory DB per test</w:t>
            </w:r>
          </w:p>
        </w:tc>
        <w:tc>
          <w:tcPr>
            <w:tcW w:type="dxa" w:w="1832"/>
          </w:tcPr>
          <w:p>
            <w:pPr>
              <w:pStyle w:val="Compact"/>
              <w:spacing w:after="20" w:before="20"/>
              <w:jc w:val="left"/>
            </w:pPr>
            <w:r>
              <w:rPr>
                <w:sz w:val="20"/>
              </w:rPr>
              <w:t xml:space="preserve">3: needs a test container</w:t>
            </w:r>
          </w:p>
        </w:tc>
        <w:tc>
          <w:tcPr>
            <w:tcW w:type="dxa" w:w="1726"/>
          </w:tcPr>
          <w:p>
            <w:pPr>
              <w:pStyle w:val="Compact"/>
              <w:spacing w:after="20" w:before="20"/>
              <w:jc w:val="left"/>
            </w:pPr>
            <w:r>
              <w:rPr>
                <w:sz w:val="20"/>
              </w:rPr>
              <w:t xml:space="preserve">3</w:t>
            </w:r>
          </w:p>
        </w:tc>
      </w:tr>
      <w:tr>
        <w:tc>
          <w:tcPr>
            <w:tcW w:type="dxa" w:w="3230"/>
          </w:tcPr>
          <w:p>
            <w:pPr>
              <w:pStyle w:val="Compact"/>
              <w:spacing w:after="20" w:before="20"/>
              <w:jc w:val="left"/>
            </w:pPr>
            <w:r>
              <w:rPr>
                <w:bCs/>
                <w:b/>
                <w:sz w:val="20"/>
              </w:rPr>
              <w:t xml:space="preserve">Weighted score</w:t>
            </w:r>
          </w:p>
        </w:tc>
        <w:tc>
          <w:tcPr>
            <w:tcW w:type="dxa" w:w="2847"/>
          </w:tcPr>
          <w:p>
            <w:pPr>
              <w:pStyle w:val="Compact"/>
              <w:spacing w:after="20" w:before="20"/>
              <w:jc w:val="left"/>
            </w:pPr>
            <w:r>
              <w:rPr>
                <w:bCs/>
                <w:b/>
                <w:sz w:val="20"/>
              </w:rPr>
              <w:t xml:space="preserve">4.50</w:t>
            </w:r>
          </w:p>
        </w:tc>
        <w:tc>
          <w:tcPr>
            <w:tcW w:type="dxa" w:w="1832"/>
          </w:tcPr>
          <w:p>
            <w:pPr>
              <w:pStyle w:val="Compact"/>
              <w:spacing w:after="20" w:before="20"/>
              <w:jc w:val="left"/>
            </w:pPr>
            <w:r>
              <w:rPr>
                <w:sz w:val="20"/>
              </w:rPr>
              <w:t xml:space="preserve">4.20</w:t>
            </w:r>
          </w:p>
        </w:tc>
        <w:tc>
          <w:tcPr>
            <w:tcW w:type="dxa" w:w="1726"/>
          </w:tcPr>
          <w:p>
            <w:pPr>
              <w:pStyle w:val="Compact"/>
              <w:spacing w:after="20" w:before="20"/>
              <w:jc w:val="left"/>
            </w:pPr>
            <w:r>
              <w:rPr>
                <w:sz w:val="20"/>
              </w:rPr>
              <w:t xml:space="preserve">3.00</w:t>
            </w:r>
          </w:p>
        </w:tc>
      </w:tr>
    </w:tbl>
    <w:p>
      <w:pPr>
        <w:pStyle w:val="BodyText"/>
      </w:pPr>
      <w:r>
        <w:rPr>
          <w:bCs/>
          <w:b/>
        </w:rPr>
        <w:t xml:space="preserve">Decision: SQLite for the MVP and diploma demo, with SQL kept portable to PostgreSQL.</w:t>
      </w:r>
      <w:r>
        <w:t xml:space="preserve"> </w:t>
      </w:r>
      <w:r>
        <w:t xml:space="preserve">Our data is small, strongly structured and relational. The built-in</w:t>
      </w:r>
      <w:r>
        <w:t xml:space="preserve"> </w:t>
      </w:r>
      <w:r>
        <w:rPr>
          <w:rStyle w:val="VerbatimChar"/>
        </w:rPr>
        <w:t xml:space="preserve">node:sqlite</w:t>
      </w:r>
      <w:r>
        <w:t xml:space="preserve"> </w:t>
      </w:r>
      <w:r>
        <w:t xml:space="preserve">module needs no native compilation. Tests run against an in-memory database (16 automated tests). If the platform is deployed for many users, migration to PostgreSQL only means changing</w:t>
      </w:r>
      <w:r>
        <w:t xml:space="preserve"> </w:t>
      </w:r>
      <w:r>
        <w:rPr>
          <w:rStyle w:val="VerbatimChar"/>
        </w:rPr>
        <w:t xml:space="preserve">db.js</w:t>
      </w:r>
      <w:r>
        <w:t xml:space="preserve">, because the schema uses standard SQL types. MongoDB was rejected because the data has fixed relations and we want constraints (age 14–100, enumerated goals) enforced by the database.</w:t>
      </w:r>
    </w:p>
    <w:bookmarkEnd w:id="57"/>
    <w:bookmarkStart w:id="58" w:name="d3.-interaction-between-components"/>
    <w:p>
      <w:pPr>
        <w:pStyle w:val="Heading2"/>
      </w:pPr>
      <w:r>
        <w:t xml:space="preserve">D3. Interaction between components</w:t>
      </w:r>
    </w:p>
    <w:tbl>
      <w:tblPr>
        <w:tblStyle w:val="Table"/>
        <w:tblW w:type="dxa" w:w="9637"/>
        <w:tblLook w:firstRow="1" w:lastRow="0" w:firstColumn="0" w:lastColumn="0" w:noHBand="0" w:noVBand="0" w:val="0020"/>
        <w:jc w:val="start"/>
        <w:tblBorders>
          <w:top w:val="single" w:sz="4" w:color="A3B1C6"/>
          <w:left w:val="single" w:sz="4" w:color="A3B1C6"/>
          <w:bottom w:val="single" w:sz="4" w:color="A3B1C6"/>
          <w:right w:val="single" w:sz="4" w:color="A3B1C6"/>
          <w:insideH w:val="single" w:sz="4" w:color="A3B1C6"/>
          <w:insideV w:val="single" w:sz="4" w:color="A3B1C6"/>
        </w:tblBorders>
        <w:tblLayout w:type="fixed"/>
      </w:tblPr>
      <w:tblGrid>
        <w:gridCol w:w="3736"/>
        <w:gridCol w:w="2096"/>
        <w:gridCol w:w="2200"/>
        <w:gridCol w:w="1604"/>
      </w:tblGrid>
      <w:tr>
        <w:trPr>
          <w:tblHeader w:val="true"/>
        </w:trPr>
        <w:tc>
          <w:tcPr>
            <w:tcW w:type="dxa" w:w="3736"/>
            <w:shd w:val="clear" w:color="auto" w:fill="DBEAFE"/>
          </w:tcPr>
          <w:p>
            <w:pPr>
              <w:pStyle w:val="Compact"/>
              <w:spacing w:after="20" w:before="20"/>
              <w:jc w:val="left"/>
            </w:pPr>
            <w:r>
              <w:rPr>
                <w:b/>
                <w:sz w:val="20"/>
              </w:rPr>
              <w:t xml:space="preserve">Criterion (weight)</w:t>
            </w:r>
          </w:p>
        </w:tc>
        <w:tc>
          <w:tcPr>
            <w:tcW w:type="dxa" w:w="2096"/>
            <w:shd w:val="clear" w:color="auto" w:fill="DBEAFE"/>
          </w:tcPr>
          <w:p>
            <w:pPr>
              <w:pStyle w:val="Compact"/>
              <w:spacing w:after="20" w:before="20"/>
              <w:jc w:val="left"/>
            </w:pPr>
            <w:r>
              <w:rPr>
                <w:bCs/>
                <w:b/>
                <w:sz w:val="20"/>
              </w:rPr>
              <w:t xml:space="preserve">REST + JSON over HTTP</w:t>
            </w:r>
          </w:p>
        </w:tc>
        <w:tc>
          <w:tcPr>
            <w:tcW w:type="dxa" w:w="2200"/>
            <w:shd w:val="clear" w:color="auto" w:fill="DBEAFE"/>
          </w:tcPr>
          <w:p>
            <w:pPr>
              <w:pStyle w:val="Compact"/>
              <w:spacing w:after="20" w:before="20"/>
              <w:jc w:val="left"/>
            </w:pPr>
            <w:r>
              <w:rPr>
                <w:b/>
                <w:sz w:val="20"/>
              </w:rPr>
              <w:t xml:space="preserve">GraphQL</w:t>
            </w:r>
          </w:p>
        </w:tc>
        <w:tc>
          <w:tcPr>
            <w:tcW w:type="dxa" w:w="1604"/>
            <w:shd w:val="clear" w:color="auto" w:fill="DBEAFE"/>
          </w:tcPr>
          <w:p>
            <w:pPr>
              <w:pStyle w:val="Compact"/>
              <w:spacing w:after="20" w:before="20"/>
              <w:jc w:val="left"/>
            </w:pPr>
            <w:r>
              <w:rPr>
                <w:b/>
                <w:sz w:val="20"/>
              </w:rPr>
              <w:t xml:space="preserve">gRPC</w:t>
            </w:r>
          </w:p>
        </w:tc>
      </w:tr>
      <w:tr>
        <w:tc>
          <w:tcPr>
            <w:tcW w:type="dxa" w:w="3736"/>
          </w:tcPr>
          <w:p>
            <w:pPr>
              <w:pStyle w:val="Compact"/>
              <w:spacing w:after="20" w:before="20"/>
              <w:jc w:val="left"/>
            </w:pPr>
            <w:r>
              <w:rPr>
                <w:sz w:val="20"/>
              </w:rPr>
              <w:t xml:space="preserve">Simplicity for browser client (0.35)</w:t>
            </w:r>
          </w:p>
        </w:tc>
        <w:tc>
          <w:tcPr>
            <w:tcW w:type="dxa" w:w="2096"/>
          </w:tcPr>
          <w:p>
            <w:pPr>
              <w:pStyle w:val="Compact"/>
              <w:spacing w:after="20" w:before="20"/>
              <w:jc w:val="left"/>
            </w:pPr>
            <w:r>
              <w:rPr>
                <w:sz w:val="20"/>
              </w:rPr>
              <w:t xml:space="preserve">5: native</w:t>
            </w:r>
            <w:r>
              <w:rPr>
                <w:sz w:val="20"/>
              </w:rPr>
              <w:t xml:space="preserve"> </w:t>
            </w:r>
            <w:r>
              <w:rPr>
                <w:rStyle w:val="VerbatimChar"/>
                <w:sz w:val="20"/>
              </w:rPr>
              <w:t xml:space="preserve">fetch</w:t>
            </w:r>
          </w:p>
        </w:tc>
        <w:tc>
          <w:tcPr>
            <w:tcW w:type="dxa" w:w="2200"/>
          </w:tcPr>
          <w:p>
            <w:pPr>
              <w:pStyle w:val="Compact"/>
              <w:spacing w:after="20" w:before="20"/>
              <w:jc w:val="left"/>
            </w:pPr>
            <w:r>
              <w:rPr>
                <w:sz w:val="20"/>
              </w:rPr>
              <w:t xml:space="preserve">3: needs a client library and a schema</w:t>
            </w:r>
          </w:p>
        </w:tc>
        <w:tc>
          <w:tcPr>
            <w:tcW w:type="dxa" w:w="1604"/>
          </w:tcPr>
          <w:p>
            <w:pPr>
              <w:pStyle w:val="Compact"/>
              <w:spacing w:after="20" w:before="20"/>
              <w:jc w:val="left"/>
            </w:pPr>
            <w:r>
              <w:rPr>
                <w:sz w:val="20"/>
              </w:rPr>
              <w:t xml:space="preserve">1: browser needs gRPC-Web proxy</w:t>
            </w:r>
          </w:p>
        </w:tc>
      </w:tr>
      <w:tr>
        <w:tc>
          <w:tcPr>
            <w:tcW w:type="dxa" w:w="3736"/>
          </w:tcPr>
          <w:p>
            <w:pPr>
              <w:pStyle w:val="Compact"/>
              <w:spacing w:after="20" w:before="20"/>
              <w:jc w:val="left"/>
            </w:pPr>
            <w:r>
              <w:rPr>
                <w:sz w:val="20"/>
              </w:rPr>
              <w:t xml:space="preserve">Fit to our resources (0.25): few, simple resources</w:t>
            </w:r>
          </w:p>
        </w:tc>
        <w:tc>
          <w:tcPr>
            <w:tcW w:type="dxa" w:w="2096"/>
          </w:tcPr>
          <w:p>
            <w:pPr>
              <w:pStyle w:val="Compact"/>
              <w:spacing w:after="20" w:before="20"/>
              <w:jc w:val="left"/>
            </w:pPr>
            <w:r>
              <w:rPr>
                <w:sz w:val="20"/>
              </w:rPr>
              <w:t xml:space="preserve">5</w:t>
            </w:r>
          </w:p>
        </w:tc>
        <w:tc>
          <w:tcPr>
            <w:tcW w:type="dxa" w:w="2200"/>
          </w:tcPr>
          <w:p>
            <w:pPr>
              <w:pStyle w:val="Compact"/>
              <w:spacing w:after="20" w:before="20"/>
              <w:jc w:val="left"/>
            </w:pPr>
            <w:r>
              <w:rPr>
                <w:sz w:val="20"/>
              </w:rPr>
              <w:t xml:space="preserve">3: flexible querying is not needed</w:t>
            </w:r>
          </w:p>
        </w:tc>
        <w:tc>
          <w:tcPr>
            <w:tcW w:type="dxa" w:w="1604"/>
          </w:tcPr>
          <w:p>
            <w:pPr>
              <w:pStyle w:val="Compact"/>
              <w:spacing w:after="20" w:before="20"/>
              <w:jc w:val="left"/>
            </w:pPr>
            <w:r>
              <w:rPr>
                <w:sz w:val="20"/>
              </w:rPr>
              <w:t xml:space="preserve">3</w:t>
            </w:r>
          </w:p>
        </w:tc>
      </w:tr>
      <w:tr>
        <w:tc>
          <w:tcPr>
            <w:tcW w:type="dxa" w:w="3736"/>
          </w:tcPr>
          <w:p>
            <w:pPr>
              <w:pStyle w:val="Compact"/>
              <w:spacing w:after="20" w:before="20"/>
              <w:jc w:val="left"/>
            </w:pPr>
            <w:r>
              <w:rPr>
                <w:sz w:val="20"/>
              </w:rPr>
              <w:t xml:space="preserve">Tooling and testability (0.20)</w:t>
            </w:r>
          </w:p>
        </w:tc>
        <w:tc>
          <w:tcPr>
            <w:tcW w:type="dxa" w:w="2096"/>
          </w:tcPr>
          <w:p>
            <w:pPr>
              <w:pStyle w:val="Compact"/>
              <w:spacing w:after="20" w:before="20"/>
              <w:jc w:val="left"/>
            </w:pPr>
            <w:r>
              <w:rPr>
                <w:sz w:val="20"/>
              </w:rPr>
              <w:t xml:space="preserve">5: curl, Postman, supertest</w:t>
            </w:r>
          </w:p>
        </w:tc>
        <w:tc>
          <w:tcPr>
            <w:tcW w:type="dxa" w:w="2200"/>
          </w:tcPr>
          <w:p>
            <w:pPr>
              <w:pStyle w:val="Compact"/>
              <w:spacing w:after="20" w:before="20"/>
              <w:jc w:val="left"/>
            </w:pPr>
            <w:r>
              <w:rPr>
                <w:sz w:val="20"/>
              </w:rPr>
              <w:t xml:space="preserve">4</w:t>
            </w:r>
          </w:p>
        </w:tc>
        <w:tc>
          <w:tcPr>
            <w:tcW w:type="dxa" w:w="1604"/>
          </w:tcPr>
          <w:p>
            <w:pPr>
              <w:pStyle w:val="Compact"/>
              <w:spacing w:after="20" w:before="20"/>
              <w:jc w:val="left"/>
            </w:pPr>
            <w:r>
              <w:rPr>
                <w:sz w:val="20"/>
              </w:rPr>
              <w:t xml:space="preserve">3</w:t>
            </w:r>
          </w:p>
        </w:tc>
      </w:tr>
      <w:tr>
        <w:tc>
          <w:tcPr>
            <w:tcW w:type="dxa" w:w="3736"/>
          </w:tcPr>
          <w:p>
            <w:pPr>
              <w:pStyle w:val="Compact"/>
              <w:spacing w:after="20" w:before="20"/>
              <w:jc w:val="left"/>
            </w:pPr>
            <w:r>
              <w:rPr>
                <w:sz w:val="20"/>
              </w:rPr>
              <w:t xml:space="preserve">Performance (0.10)</w:t>
            </w:r>
          </w:p>
        </w:tc>
        <w:tc>
          <w:tcPr>
            <w:tcW w:type="dxa" w:w="2096"/>
          </w:tcPr>
          <w:p>
            <w:pPr>
              <w:pStyle w:val="Compact"/>
              <w:spacing w:after="20" w:before="20"/>
              <w:jc w:val="left"/>
            </w:pPr>
            <w:r>
              <w:rPr>
                <w:sz w:val="20"/>
              </w:rPr>
              <w:t xml:space="preserve">4</w:t>
            </w:r>
          </w:p>
        </w:tc>
        <w:tc>
          <w:tcPr>
            <w:tcW w:type="dxa" w:w="2200"/>
          </w:tcPr>
          <w:p>
            <w:pPr>
              <w:pStyle w:val="Compact"/>
              <w:spacing w:after="20" w:before="20"/>
              <w:jc w:val="left"/>
            </w:pPr>
            <w:r>
              <w:rPr>
                <w:sz w:val="20"/>
              </w:rPr>
              <w:t xml:space="preserve">4</w:t>
            </w:r>
          </w:p>
        </w:tc>
        <w:tc>
          <w:tcPr>
            <w:tcW w:type="dxa" w:w="1604"/>
          </w:tcPr>
          <w:p>
            <w:pPr>
              <w:pStyle w:val="Compact"/>
              <w:spacing w:after="20" w:before="20"/>
              <w:jc w:val="left"/>
            </w:pPr>
            <w:r>
              <w:rPr>
                <w:sz w:val="20"/>
              </w:rPr>
              <w:t xml:space="preserve">5</w:t>
            </w:r>
          </w:p>
        </w:tc>
      </w:tr>
      <w:tr>
        <w:tc>
          <w:tcPr>
            <w:tcW w:type="dxa" w:w="3736"/>
          </w:tcPr>
          <w:p>
            <w:pPr>
              <w:pStyle w:val="Compact"/>
              <w:spacing w:after="20" w:before="20"/>
              <w:jc w:val="left"/>
            </w:pPr>
            <w:r>
              <w:rPr>
                <w:sz w:val="20"/>
              </w:rPr>
              <w:t xml:space="preserve">Team experience (0.10)</w:t>
            </w:r>
          </w:p>
        </w:tc>
        <w:tc>
          <w:tcPr>
            <w:tcW w:type="dxa" w:w="2096"/>
          </w:tcPr>
          <w:p>
            <w:pPr>
              <w:pStyle w:val="Compact"/>
              <w:spacing w:after="20" w:before="20"/>
              <w:jc w:val="left"/>
            </w:pPr>
            <w:r>
              <w:rPr>
                <w:sz w:val="20"/>
              </w:rPr>
              <w:t xml:space="preserve">5</w:t>
            </w:r>
          </w:p>
        </w:tc>
        <w:tc>
          <w:tcPr>
            <w:tcW w:type="dxa" w:w="2200"/>
          </w:tcPr>
          <w:p>
            <w:pPr>
              <w:pStyle w:val="Compact"/>
              <w:spacing w:after="20" w:before="20"/>
              <w:jc w:val="left"/>
            </w:pPr>
            <w:r>
              <w:rPr>
                <w:sz w:val="20"/>
              </w:rPr>
              <w:t xml:space="preserve">2</w:t>
            </w:r>
          </w:p>
        </w:tc>
        <w:tc>
          <w:tcPr>
            <w:tcW w:type="dxa" w:w="1604"/>
          </w:tcPr>
          <w:p>
            <w:pPr>
              <w:pStyle w:val="Compact"/>
              <w:spacing w:after="20" w:before="20"/>
              <w:jc w:val="left"/>
            </w:pPr>
            <w:r>
              <w:rPr>
                <w:sz w:val="20"/>
              </w:rPr>
              <w:t xml:space="preserve">1</w:t>
            </w:r>
          </w:p>
        </w:tc>
      </w:tr>
      <w:tr>
        <w:tc>
          <w:tcPr>
            <w:tcW w:type="dxa" w:w="3736"/>
          </w:tcPr>
          <w:p>
            <w:pPr>
              <w:pStyle w:val="Compact"/>
              <w:spacing w:after="20" w:before="20"/>
              <w:jc w:val="left"/>
            </w:pPr>
            <w:r>
              <w:rPr>
                <w:bCs/>
                <w:b/>
                <w:sz w:val="20"/>
              </w:rPr>
              <w:t xml:space="preserve">Weighted score</w:t>
            </w:r>
          </w:p>
        </w:tc>
        <w:tc>
          <w:tcPr>
            <w:tcW w:type="dxa" w:w="2096"/>
          </w:tcPr>
          <w:p>
            <w:pPr>
              <w:pStyle w:val="Compact"/>
              <w:spacing w:after="20" w:before="20"/>
              <w:jc w:val="left"/>
            </w:pPr>
            <w:r>
              <w:rPr>
                <w:bCs/>
                <w:b/>
                <w:sz w:val="20"/>
              </w:rPr>
              <w:t xml:space="preserve">4.90</w:t>
            </w:r>
          </w:p>
        </w:tc>
        <w:tc>
          <w:tcPr>
            <w:tcW w:type="dxa" w:w="2200"/>
          </w:tcPr>
          <w:p>
            <w:pPr>
              <w:pStyle w:val="Compact"/>
              <w:spacing w:after="20" w:before="20"/>
              <w:jc w:val="left"/>
            </w:pPr>
            <w:r>
              <w:rPr>
                <w:sz w:val="20"/>
              </w:rPr>
              <w:t xml:space="preserve">3.20</w:t>
            </w:r>
          </w:p>
        </w:tc>
        <w:tc>
          <w:tcPr>
            <w:tcW w:type="dxa" w:w="1604"/>
          </w:tcPr>
          <w:p>
            <w:pPr>
              <w:pStyle w:val="Compact"/>
              <w:spacing w:after="20" w:before="20"/>
              <w:jc w:val="left"/>
            </w:pPr>
            <w:r>
              <w:rPr>
                <w:sz w:val="20"/>
              </w:rPr>
              <w:t xml:space="preserve">2.30</w:t>
            </w:r>
          </w:p>
        </w:tc>
      </w:tr>
    </w:tbl>
    <w:p>
      <w:pPr>
        <w:pStyle w:val="BodyText"/>
      </w:pPr>
      <w:r>
        <w:rPr>
          <w:bCs/>
          <w:b/>
        </w:rPr>
        <w:t xml:space="preserve">Decision: REST + JSON.</w:t>
      </w:r>
      <w:r>
        <w:t xml:space="preserve"> </w:t>
      </w:r>
      <w:r>
        <w:t xml:space="preserve">The API has a small number of resources (auth, profile, recommendations), and a browser is the only client. REST is the simplest option to implement, test and document (see API examples in 08-ux-prototype.md).</w:t>
      </w:r>
    </w:p>
    <w:bookmarkEnd w:id="58"/>
    <w:bookmarkStart w:id="59" w:name="d4.-authentication"/>
    <w:p>
      <w:pPr>
        <w:pStyle w:val="Heading2"/>
      </w:pPr>
      <w:r>
        <w:t xml:space="preserve">D4. Authentication</w:t>
      </w:r>
    </w:p>
    <w:tbl>
      <w:tblPr>
        <w:tblStyle w:val="Table"/>
        <w:tblW w:type="dxa" w:w="9637"/>
        <w:tblLook w:firstRow="1" w:lastRow="0" w:firstColumn="0" w:lastColumn="0" w:noHBand="0" w:noVBand="0" w:val="0020"/>
        <w:jc w:val="start"/>
        <w:tblBorders>
          <w:top w:val="single" w:sz="4" w:color="A3B1C6"/>
          <w:left w:val="single" w:sz="4" w:color="A3B1C6"/>
          <w:bottom w:val="single" w:sz="4" w:color="A3B1C6"/>
          <w:right w:val="single" w:sz="4" w:color="A3B1C6"/>
          <w:insideH w:val="single" w:sz="4" w:color="A3B1C6"/>
          <w:insideV w:val="single" w:sz="4" w:color="A3B1C6"/>
        </w:tblBorders>
        <w:tblLayout w:type="fixed"/>
      </w:tblPr>
      <w:tblGrid>
        <w:gridCol w:w="3776"/>
        <w:gridCol w:w="1727"/>
        <w:gridCol w:w="1948"/>
        <w:gridCol w:w="2183"/>
      </w:tblGrid>
      <w:tr>
        <w:trPr>
          <w:tblHeader w:val="true"/>
        </w:trPr>
        <w:tc>
          <w:tcPr>
            <w:tcW w:type="dxa" w:w="3776"/>
            <w:shd w:val="clear" w:color="auto" w:fill="DBEAFE"/>
          </w:tcPr>
          <w:p>
            <w:pPr>
              <w:pStyle w:val="Compact"/>
              <w:spacing w:after="20" w:before="20"/>
              <w:jc w:val="left"/>
            </w:pPr>
            <w:r>
              <w:rPr>
                <w:b/>
                <w:sz w:val="20"/>
              </w:rPr>
              <w:t xml:space="preserve">Criterion (weight)</w:t>
            </w:r>
          </w:p>
        </w:tc>
        <w:tc>
          <w:tcPr>
            <w:tcW w:type="dxa" w:w="1727"/>
            <w:shd w:val="clear" w:color="auto" w:fill="DBEAFE"/>
          </w:tcPr>
          <w:p>
            <w:pPr>
              <w:pStyle w:val="Compact"/>
              <w:spacing w:after="20" w:before="20"/>
              <w:jc w:val="left"/>
            </w:pPr>
            <w:r>
              <w:rPr>
                <w:bCs/>
                <w:b/>
                <w:sz w:val="20"/>
              </w:rPr>
              <w:t xml:space="preserve">JWT access token (stateless)</w:t>
            </w:r>
          </w:p>
        </w:tc>
        <w:tc>
          <w:tcPr>
            <w:tcW w:type="dxa" w:w="1948"/>
            <w:shd w:val="clear" w:color="auto" w:fill="DBEAFE"/>
          </w:tcPr>
          <w:p>
            <w:pPr>
              <w:pStyle w:val="Compact"/>
              <w:spacing w:after="20" w:before="20"/>
              <w:jc w:val="left"/>
            </w:pPr>
            <w:r>
              <w:rPr>
                <w:b/>
                <w:sz w:val="20"/>
              </w:rPr>
              <w:t xml:space="preserve">Server-side session + cookie</w:t>
            </w:r>
          </w:p>
        </w:tc>
        <w:tc>
          <w:tcPr>
            <w:tcW w:type="dxa" w:w="2183"/>
            <w:shd w:val="clear" w:color="auto" w:fill="DBEAFE"/>
          </w:tcPr>
          <w:p>
            <w:pPr>
              <w:pStyle w:val="Compact"/>
              <w:spacing w:after="20" w:before="20"/>
              <w:jc w:val="left"/>
            </w:pPr>
            <w:r>
              <w:rPr>
                <w:b/>
                <w:sz w:val="20"/>
              </w:rPr>
              <w:t xml:space="preserve">External provider (Firebase Auth / OAuth)</w:t>
            </w:r>
          </w:p>
        </w:tc>
      </w:tr>
      <w:tr>
        <w:tc>
          <w:tcPr>
            <w:tcW w:type="dxa" w:w="3776"/>
          </w:tcPr>
          <w:p>
            <w:pPr>
              <w:pStyle w:val="Compact"/>
              <w:spacing w:after="20" w:before="20"/>
              <w:jc w:val="left"/>
            </w:pPr>
            <w:r>
              <w:rPr>
                <w:sz w:val="20"/>
              </w:rPr>
              <w:t xml:space="preserve">Security when implemented correctly, NFR-04 (0.30)</w:t>
            </w:r>
          </w:p>
        </w:tc>
        <w:tc>
          <w:tcPr>
            <w:tcW w:type="dxa" w:w="1727"/>
          </w:tcPr>
          <w:p>
            <w:pPr>
              <w:pStyle w:val="Compact"/>
              <w:spacing w:after="20" w:before="20"/>
              <w:jc w:val="left"/>
            </w:pPr>
            <w:r>
              <w:rPr>
                <w:sz w:val="20"/>
              </w:rPr>
              <w:t xml:space="preserve">4: signed, short expiry (2 h)</w:t>
            </w:r>
          </w:p>
        </w:tc>
        <w:tc>
          <w:tcPr>
            <w:tcW w:type="dxa" w:w="1948"/>
          </w:tcPr>
          <w:p>
            <w:pPr>
              <w:pStyle w:val="Compact"/>
              <w:spacing w:after="20" w:before="20"/>
              <w:jc w:val="left"/>
            </w:pPr>
            <w:r>
              <w:rPr>
                <w:sz w:val="20"/>
              </w:rPr>
              <w:t xml:space="preserve">5: easy revocation</w:t>
            </w:r>
          </w:p>
        </w:tc>
        <w:tc>
          <w:tcPr>
            <w:tcW w:type="dxa" w:w="2183"/>
          </w:tcPr>
          <w:p>
            <w:pPr>
              <w:pStyle w:val="Compact"/>
              <w:spacing w:after="20" w:before="20"/>
              <w:jc w:val="left"/>
            </w:pPr>
            <w:r>
              <w:rPr>
                <w:sz w:val="20"/>
              </w:rPr>
              <w:t xml:space="preserve">5</w:t>
            </w:r>
          </w:p>
        </w:tc>
      </w:tr>
      <w:tr>
        <w:tc>
          <w:tcPr>
            <w:tcW w:type="dxa" w:w="3776"/>
          </w:tcPr>
          <w:p>
            <w:pPr>
              <w:pStyle w:val="Compact"/>
              <w:spacing w:after="20" w:before="20"/>
              <w:jc w:val="left"/>
            </w:pPr>
            <w:r>
              <w:rPr>
                <w:sz w:val="20"/>
              </w:rPr>
              <w:t xml:space="preserve">Fit with stateless REST API (0.25)</w:t>
            </w:r>
          </w:p>
        </w:tc>
        <w:tc>
          <w:tcPr>
            <w:tcW w:type="dxa" w:w="1727"/>
          </w:tcPr>
          <w:p>
            <w:pPr>
              <w:pStyle w:val="Compact"/>
              <w:spacing w:after="20" w:before="20"/>
              <w:jc w:val="left"/>
            </w:pPr>
            <w:r>
              <w:rPr>
                <w:sz w:val="20"/>
              </w:rPr>
              <w:t xml:space="preserve">5</w:t>
            </w:r>
          </w:p>
        </w:tc>
        <w:tc>
          <w:tcPr>
            <w:tcW w:type="dxa" w:w="1948"/>
          </w:tcPr>
          <w:p>
            <w:pPr>
              <w:pStyle w:val="Compact"/>
              <w:spacing w:after="20" w:before="20"/>
              <w:jc w:val="left"/>
            </w:pPr>
            <w:r>
              <w:rPr>
                <w:sz w:val="20"/>
              </w:rPr>
              <w:t xml:space="preserve">3: needs a session store</w:t>
            </w:r>
          </w:p>
        </w:tc>
        <w:tc>
          <w:tcPr>
            <w:tcW w:type="dxa" w:w="2183"/>
          </w:tcPr>
          <w:p>
            <w:pPr>
              <w:pStyle w:val="Compact"/>
              <w:spacing w:after="20" w:before="20"/>
              <w:jc w:val="left"/>
            </w:pPr>
            <w:r>
              <w:rPr>
                <w:sz w:val="20"/>
              </w:rPr>
              <w:t xml:space="preserve">4</w:t>
            </w:r>
          </w:p>
        </w:tc>
      </w:tr>
      <w:tr>
        <w:tc>
          <w:tcPr>
            <w:tcW w:type="dxa" w:w="3776"/>
          </w:tcPr>
          <w:p>
            <w:pPr>
              <w:pStyle w:val="Compact"/>
              <w:spacing w:after="20" w:before="20"/>
              <w:jc w:val="left"/>
            </w:pPr>
            <w:r>
              <w:rPr>
                <w:sz w:val="20"/>
              </w:rPr>
              <w:t xml:space="preserve">Independence from third parties / data privacy, NFR-05 (0.20)</w:t>
            </w:r>
          </w:p>
        </w:tc>
        <w:tc>
          <w:tcPr>
            <w:tcW w:type="dxa" w:w="1727"/>
          </w:tcPr>
          <w:p>
            <w:pPr>
              <w:pStyle w:val="Compact"/>
              <w:spacing w:after="20" w:before="20"/>
              <w:jc w:val="left"/>
            </w:pPr>
            <w:r>
              <w:rPr>
                <w:sz w:val="20"/>
              </w:rPr>
              <w:t xml:space="preserve">5</w:t>
            </w:r>
          </w:p>
        </w:tc>
        <w:tc>
          <w:tcPr>
            <w:tcW w:type="dxa" w:w="1948"/>
          </w:tcPr>
          <w:p>
            <w:pPr>
              <w:pStyle w:val="Compact"/>
              <w:spacing w:after="20" w:before="20"/>
              <w:jc w:val="left"/>
            </w:pPr>
            <w:r>
              <w:rPr>
                <w:sz w:val="20"/>
              </w:rPr>
              <w:t xml:space="preserve">5</w:t>
            </w:r>
          </w:p>
        </w:tc>
        <w:tc>
          <w:tcPr>
            <w:tcW w:type="dxa" w:w="2183"/>
          </w:tcPr>
          <w:p>
            <w:pPr>
              <w:pStyle w:val="Compact"/>
              <w:spacing w:after="20" w:before="20"/>
              <w:jc w:val="left"/>
            </w:pPr>
            <w:r>
              <w:rPr>
                <w:sz w:val="20"/>
              </w:rPr>
              <w:t xml:space="preserve">2: user data held by a third party</w:t>
            </w:r>
          </w:p>
        </w:tc>
      </w:tr>
      <w:tr>
        <w:tc>
          <w:tcPr>
            <w:tcW w:type="dxa" w:w="3776"/>
          </w:tcPr>
          <w:p>
            <w:pPr>
              <w:pStyle w:val="Compact"/>
              <w:spacing w:after="20" w:before="20"/>
              <w:jc w:val="left"/>
            </w:pPr>
            <w:r>
              <w:rPr>
                <w:sz w:val="20"/>
              </w:rPr>
              <w:t xml:space="preserve">Implementation effort (0.15)</w:t>
            </w:r>
          </w:p>
        </w:tc>
        <w:tc>
          <w:tcPr>
            <w:tcW w:type="dxa" w:w="1727"/>
          </w:tcPr>
          <w:p>
            <w:pPr>
              <w:pStyle w:val="Compact"/>
              <w:spacing w:after="20" w:before="20"/>
              <w:jc w:val="left"/>
            </w:pPr>
            <w:r>
              <w:rPr>
                <w:sz w:val="20"/>
              </w:rPr>
              <w:t xml:space="preserve">4</w:t>
            </w:r>
          </w:p>
        </w:tc>
        <w:tc>
          <w:tcPr>
            <w:tcW w:type="dxa" w:w="1948"/>
          </w:tcPr>
          <w:p>
            <w:pPr>
              <w:pStyle w:val="Compact"/>
              <w:spacing w:after="20" w:before="20"/>
              <w:jc w:val="left"/>
            </w:pPr>
            <w:r>
              <w:rPr>
                <w:sz w:val="20"/>
              </w:rPr>
              <w:t xml:space="preserve">4</w:t>
            </w:r>
          </w:p>
        </w:tc>
        <w:tc>
          <w:tcPr>
            <w:tcW w:type="dxa" w:w="2183"/>
          </w:tcPr>
          <w:p>
            <w:pPr>
              <w:pStyle w:val="Compact"/>
              <w:spacing w:after="20" w:before="20"/>
              <w:jc w:val="left"/>
            </w:pPr>
            <w:r>
              <w:rPr>
                <w:sz w:val="20"/>
              </w:rPr>
              <w:t xml:space="preserve">3: SDK setup, accounts</w:t>
            </w:r>
          </w:p>
        </w:tc>
      </w:tr>
      <w:tr>
        <w:tc>
          <w:tcPr>
            <w:tcW w:type="dxa" w:w="3776"/>
          </w:tcPr>
          <w:p>
            <w:pPr>
              <w:pStyle w:val="Compact"/>
              <w:spacing w:after="20" w:before="20"/>
              <w:jc w:val="left"/>
            </w:pPr>
            <w:r>
              <w:rPr>
                <w:sz w:val="20"/>
              </w:rPr>
              <w:t xml:space="preserve">Learning value for the diploma (0.10)</w:t>
            </w:r>
          </w:p>
        </w:tc>
        <w:tc>
          <w:tcPr>
            <w:tcW w:type="dxa" w:w="1727"/>
          </w:tcPr>
          <w:p>
            <w:pPr>
              <w:pStyle w:val="Compact"/>
              <w:spacing w:after="20" w:before="20"/>
              <w:jc w:val="left"/>
            </w:pPr>
            <w:r>
              <w:rPr>
                <w:sz w:val="20"/>
              </w:rPr>
              <w:t xml:space="preserve">5</w:t>
            </w:r>
          </w:p>
        </w:tc>
        <w:tc>
          <w:tcPr>
            <w:tcW w:type="dxa" w:w="1948"/>
          </w:tcPr>
          <w:p>
            <w:pPr>
              <w:pStyle w:val="Compact"/>
              <w:spacing w:after="20" w:before="20"/>
              <w:jc w:val="left"/>
            </w:pPr>
            <w:r>
              <w:rPr>
                <w:sz w:val="20"/>
              </w:rPr>
              <w:t xml:space="preserve">4</w:t>
            </w:r>
          </w:p>
        </w:tc>
        <w:tc>
          <w:tcPr>
            <w:tcW w:type="dxa" w:w="2183"/>
          </w:tcPr>
          <w:p>
            <w:pPr>
              <w:pStyle w:val="Compact"/>
              <w:spacing w:after="20" w:before="20"/>
              <w:jc w:val="left"/>
            </w:pPr>
            <w:r>
              <w:rPr>
                <w:sz w:val="20"/>
              </w:rPr>
              <w:t xml:space="preserve">2</w:t>
            </w:r>
          </w:p>
        </w:tc>
      </w:tr>
      <w:tr>
        <w:tc>
          <w:tcPr>
            <w:tcW w:type="dxa" w:w="3776"/>
          </w:tcPr>
          <w:p>
            <w:pPr>
              <w:pStyle w:val="Compact"/>
              <w:spacing w:after="20" w:before="20"/>
              <w:jc w:val="left"/>
            </w:pPr>
            <w:r>
              <w:rPr>
                <w:bCs/>
                <w:b/>
                <w:sz w:val="20"/>
              </w:rPr>
              <w:t xml:space="preserve">Weighted score</w:t>
            </w:r>
          </w:p>
        </w:tc>
        <w:tc>
          <w:tcPr>
            <w:tcW w:type="dxa" w:w="1727"/>
          </w:tcPr>
          <w:p>
            <w:pPr>
              <w:pStyle w:val="Compact"/>
              <w:spacing w:after="20" w:before="20"/>
              <w:jc w:val="left"/>
            </w:pPr>
            <w:r>
              <w:rPr>
                <w:bCs/>
                <w:b/>
                <w:sz w:val="20"/>
              </w:rPr>
              <w:t xml:space="preserve">4.55</w:t>
            </w:r>
          </w:p>
        </w:tc>
        <w:tc>
          <w:tcPr>
            <w:tcW w:type="dxa" w:w="1948"/>
          </w:tcPr>
          <w:p>
            <w:pPr>
              <w:pStyle w:val="Compact"/>
              <w:spacing w:after="20" w:before="20"/>
              <w:jc w:val="left"/>
            </w:pPr>
            <w:r>
              <w:rPr>
                <w:sz w:val="20"/>
              </w:rPr>
              <w:t xml:space="preserve">4.25</w:t>
            </w:r>
          </w:p>
        </w:tc>
        <w:tc>
          <w:tcPr>
            <w:tcW w:type="dxa" w:w="2183"/>
          </w:tcPr>
          <w:p>
            <w:pPr>
              <w:pStyle w:val="Compact"/>
              <w:spacing w:after="20" w:before="20"/>
              <w:jc w:val="left"/>
            </w:pPr>
            <w:r>
              <w:rPr>
                <w:sz w:val="20"/>
              </w:rPr>
              <w:t xml:space="preserve">3.55</w:t>
            </w:r>
          </w:p>
        </w:tc>
      </w:tr>
    </w:tbl>
    <w:p>
      <w:pPr>
        <w:pStyle w:val="BodyText"/>
      </w:pPr>
      <w:r>
        <w:rPr>
          <w:bCs/>
          <w:b/>
        </w:rPr>
        <w:t xml:space="preserve">Decision: JWT (HS256, 2-hour expiry) + scrypt password hashing</w:t>
      </w:r>
      <w:r>
        <w:t xml:space="preserve"> </w:t>
      </w:r>
      <w:r>
        <w:t xml:space="preserve">with Node’s built-in</w:t>
      </w:r>
      <w:r>
        <w:t xml:space="preserve"> </w:t>
      </w:r>
      <w:r>
        <w:rPr>
          <w:rStyle w:val="VerbatimChar"/>
        </w:rPr>
        <w:t xml:space="preserve">crypto</w:t>
      </w:r>
      <w:r>
        <w:t xml:space="preserve">. The main drawback of JWT is that a token cannot be revoked before it expires. This is mitigated by the short expiry; refresh tokens or a deny-list will be considered for the final version.</w:t>
      </w:r>
    </w:p>
    <w:bookmarkEnd w:id="59"/>
    <w:bookmarkStart w:id="60" w:name="d5.-frontend"/>
    <w:p>
      <w:pPr>
        <w:pStyle w:val="Heading2"/>
      </w:pPr>
      <w:r>
        <w:t xml:space="preserve">D5. Frontend</w:t>
      </w:r>
    </w:p>
    <w:tbl>
      <w:tblPr>
        <w:tblStyle w:val="Table"/>
        <w:tblW w:type="dxa" w:w="9637"/>
        <w:tblLook w:firstRow="1" w:lastRow="0" w:firstColumn="0" w:lastColumn="0" w:noHBand="0" w:noVBand="0" w:val="0020"/>
        <w:jc w:val="start"/>
        <w:tblBorders>
          <w:top w:val="single" w:sz="4" w:color="A3B1C6"/>
          <w:left w:val="single" w:sz="4" w:color="A3B1C6"/>
          <w:bottom w:val="single" w:sz="4" w:color="A3B1C6"/>
          <w:right w:val="single" w:sz="4" w:color="A3B1C6"/>
          <w:insideH w:val="single" w:sz="4" w:color="A3B1C6"/>
          <w:insideV w:val="single" w:sz="4" w:color="A3B1C6"/>
        </w:tblBorders>
        <w:tblLayout w:type="fixed"/>
      </w:tblPr>
      <w:tblGrid>
        <w:gridCol w:w="4173"/>
        <w:gridCol w:w="2656"/>
        <w:gridCol w:w="1553"/>
        <w:gridCol w:w="1253"/>
      </w:tblGrid>
      <w:tr>
        <w:trPr>
          <w:tblHeader w:val="true"/>
        </w:trPr>
        <w:tc>
          <w:tcPr>
            <w:tcW w:type="dxa" w:w="4173"/>
            <w:shd w:val="clear" w:color="auto" w:fill="DBEAFE"/>
          </w:tcPr>
          <w:p>
            <w:pPr>
              <w:pStyle w:val="Compact"/>
              <w:spacing w:after="20" w:before="20"/>
              <w:jc w:val="left"/>
            </w:pPr>
            <w:r>
              <w:rPr>
                <w:b/>
                <w:sz w:val="20"/>
              </w:rPr>
              <w:t xml:space="preserve">Criterion (weight)</w:t>
            </w:r>
          </w:p>
        </w:tc>
        <w:tc>
          <w:tcPr>
            <w:tcW w:type="dxa" w:w="2656"/>
            <w:shd w:val="clear" w:color="auto" w:fill="DBEAFE"/>
          </w:tcPr>
          <w:p>
            <w:pPr>
              <w:pStyle w:val="Compact"/>
              <w:spacing w:after="20" w:before="20"/>
              <w:jc w:val="left"/>
            </w:pPr>
            <w:r>
              <w:rPr>
                <w:bCs/>
                <w:b/>
                <w:sz w:val="20"/>
              </w:rPr>
              <w:t xml:space="preserve">Vanilla HTML/CSS/JS</w:t>
            </w:r>
          </w:p>
        </w:tc>
        <w:tc>
          <w:tcPr>
            <w:tcW w:type="dxa" w:w="1553"/>
            <w:shd w:val="clear" w:color="auto" w:fill="DBEAFE"/>
          </w:tcPr>
          <w:p>
            <w:pPr>
              <w:pStyle w:val="Compact"/>
              <w:spacing w:after="20" w:before="20"/>
              <w:jc w:val="left"/>
            </w:pPr>
            <w:r>
              <w:rPr>
                <w:b/>
                <w:sz w:val="20"/>
              </w:rPr>
              <w:t xml:space="preserve">React</w:t>
            </w:r>
          </w:p>
        </w:tc>
        <w:tc>
          <w:tcPr>
            <w:tcW w:type="dxa" w:w="1253"/>
            <w:shd w:val="clear" w:color="auto" w:fill="DBEAFE"/>
          </w:tcPr>
          <w:p>
            <w:pPr>
              <w:pStyle w:val="Compact"/>
              <w:spacing w:after="20" w:before="20"/>
              <w:jc w:val="left"/>
            </w:pPr>
            <w:r>
              <w:rPr>
                <w:b/>
                <w:sz w:val="20"/>
              </w:rPr>
              <w:t xml:space="preserve">Vue</w:t>
            </w:r>
          </w:p>
        </w:tc>
      </w:tr>
      <w:tr>
        <w:tc>
          <w:tcPr>
            <w:tcW w:type="dxa" w:w="4173"/>
          </w:tcPr>
          <w:p>
            <w:pPr>
              <w:pStyle w:val="Compact"/>
              <w:spacing w:after="20" w:before="20"/>
              <w:jc w:val="left"/>
            </w:pPr>
            <w:r>
              <w:rPr>
                <w:sz w:val="20"/>
              </w:rPr>
              <w:t xml:space="preserve">Complexity of our UI (0.30): form, results, dashboard</w:t>
            </w:r>
          </w:p>
        </w:tc>
        <w:tc>
          <w:tcPr>
            <w:tcW w:type="dxa" w:w="2656"/>
          </w:tcPr>
          <w:p>
            <w:pPr>
              <w:pStyle w:val="Compact"/>
              <w:spacing w:after="20" w:before="20"/>
              <w:jc w:val="left"/>
            </w:pPr>
            <w:r>
              <w:rPr>
                <w:sz w:val="20"/>
              </w:rPr>
              <w:t xml:space="preserve">4: enough for 3–4 views</w:t>
            </w:r>
          </w:p>
        </w:tc>
        <w:tc>
          <w:tcPr>
            <w:tcW w:type="dxa" w:w="1553"/>
          </w:tcPr>
          <w:p>
            <w:pPr>
              <w:pStyle w:val="Compact"/>
              <w:spacing w:after="20" w:before="20"/>
              <w:jc w:val="left"/>
            </w:pPr>
            <w:r>
              <w:rPr>
                <w:sz w:val="20"/>
              </w:rPr>
              <w:t xml:space="preserve">5</w:t>
            </w:r>
          </w:p>
        </w:tc>
        <w:tc>
          <w:tcPr>
            <w:tcW w:type="dxa" w:w="1253"/>
          </w:tcPr>
          <w:p>
            <w:pPr>
              <w:pStyle w:val="Compact"/>
              <w:spacing w:after="20" w:before="20"/>
              <w:jc w:val="left"/>
            </w:pPr>
            <w:r>
              <w:rPr>
                <w:sz w:val="20"/>
              </w:rPr>
              <w:t xml:space="preserve">5</w:t>
            </w:r>
          </w:p>
        </w:tc>
      </w:tr>
      <w:tr>
        <w:tc>
          <w:tcPr>
            <w:tcW w:type="dxa" w:w="4173"/>
          </w:tcPr>
          <w:p>
            <w:pPr>
              <w:pStyle w:val="Compact"/>
              <w:spacing w:after="20" w:before="20"/>
              <w:jc w:val="left"/>
            </w:pPr>
            <w:r>
              <w:rPr>
                <w:sz w:val="20"/>
              </w:rPr>
              <w:t xml:space="preserve">Setup and build tooling (0.20)</w:t>
            </w:r>
          </w:p>
        </w:tc>
        <w:tc>
          <w:tcPr>
            <w:tcW w:type="dxa" w:w="2656"/>
          </w:tcPr>
          <w:p>
            <w:pPr>
              <w:pStyle w:val="Compact"/>
              <w:spacing w:after="20" w:before="20"/>
              <w:jc w:val="left"/>
            </w:pPr>
            <w:r>
              <w:rPr>
                <w:sz w:val="20"/>
              </w:rPr>
              <w:t xml:space="preserve">5: no build step; served by Express</w:t>
            </w:r>
          </w:p>
        </w:tc>
        <w:tc>
          <w:tcPr>
            <w:tcW w:type="dxa" w:w="1553"/>
          </w:tcPr>
          <w:p>
            <w:pPr>
              <w:pStyle w:val="Compact"/>
              <w:spacing w:after="20" w:before="20"/>
              <w:jc w:val="left"/>
            </w:pPr>
            <w:r>
              <w:rPr>
                <w:sz w:val="20"/>
              </w:rPr>
              <w:t xml:space="preserve">3: bundler</w:t>
            </w:r>
          </w:p>
        </w:tc>
        <w:tc>
          <w:tcPr>
            <w:tcW w:type="dxa" w:w="1253"/>
          </w:tcPr>
          <w:p>
            <w:pPr>
              <w:pStyle w:val="Compact"/>
              <w:spacing w:after="20" w:before="20"/>
              <w:jc w:val="left"/>
            </w:pPr>
            <w:r>
              <w:rPr>
                <w:sz w:val="20"/>
              </w:rPr>
              <w:t xml:space="preserve">3</w:t>
            </w:r>
          </w:p>
        </w:tc>
      </w:tr>
      <w:tr>
        <w:tc>
          <w:tcPr>
            <w:tcW w:type="dxa" w:w="4173"/>
          </w:tcPr>
          <w:p>
            <w:pPr>
              <w:pStyle w:val="Compact"/>
              <w:spacing w:after="20" w:before="20"/>
              <w:jc w:val="left"/>
            </w:pPr>
            <w:r>
              <w:rPr>
                <w:sz w:val="20"/>
              </w:rPr>
              <w:t xml:space="preserve">Team experience (0.25)</w:t>
            </w:r>
          </w:p>
        </w:tc>
        <w:tc>
          <w:tcPr>
            <w:tcW w:type="dxa" w:w="2656"/>
          </w:tcPr>
          <w:p>
            <w:pPr>
              <w:pStyle w:val="Compact"/>
              <w:spacing w:after="20" w:before="20"/>
              <w:jc w:val="left"/>
            </w:pPr>
            <w:r>
              <w:rPr>
                <w:sz w:val="20"/>
              </w:rPr>
              <w:t xml:space="preserve">5</w:t>
            </w:r>
          </w:p>
        </w:tc>
        <w:tc>
          <w:tcPr>
            <w:tcW w:type="dxa" w:w="1553"/>
          </w:tcPr>
          <w:p>
            <w:pPr>
              <w:pStyle w:val="Compact"/>
              <w:spacing w:after="20" w:before="20"/>
              <w:jc w:val="left"/>
            </w:pPr>
            <w:r>
              <w:rPr>
                <w:sz w:val="20"/>
              </w:rPr>
              <w:t xml:space="preserve">3</w:t>
            </w:r>
          </w:p>
        </w:tc>
        <w:tc>
          <w:tcPr>
            <w:tcW w:type="dxa" w:w="1253"/>
          </w:tcPr>
          <w:p>
            <w:pPr>
              <w:pStyle w:val="Compact"/>
              <w:spacing w:after="20" w:before="20"/>
              <w:jc w:val="left"/>
            </w:pPr>
            <w:r>
              <w:rPr>
                <w:sz w:val="20"/>
              </w:rPr>
              <w:t xml:space="preserve">2</w:t>
            </w:r>
          </w:p>
        </w:tc>
      </w:tr>
      <w:tr>
        <w:tc>
          <w:tcPr>
            <w:tcW w:type="dxa" w:w="4173"/>
          </w:tcPr>
          <w:p>
            <w:pPr>
              <w:pStyle w:val="Compact"/>
              <w:spacing w:after="20" w:before="20"/>
              <w:jc w:val="left"/>
            </w:pPr>
            <w:r>
              <w:rPr>
                <w:sz w:val="20"/>
              </w:rPr>
              <w:t xml:space="preserve">Maintainability as UI grows (0.25)</w:t>
            </w:r>
          </w:p>
        </w:tc>
        <w:tc>
          <w:tcPr>
            <w:tcW w:type="dxa" w:w="2656"/>
          </w:tcPr>
          <w:p>
            <w:pPr>
              <w:pStyle w:val="Compact"/>
              <w:spacing w:after="20" w:before="20"/>
              <w:jc w:val="left"/>
            </w:pPr>
            <w:r>
              <w:rPr>
                <w:sz w:val="20"/>
              </w:rPr>
              <w:t xml:space="preserve">2</w:t>
            </w:r>
          </w:p>
        </w:tc>
        <w:tc>
          <w:tcPr>
            <w:tcW w:type="dxa" w:w="1553"/>
          </w:tcPr>
          <w:p>
            <w:pPr>
              <w:pStyle w:val="Compact"/>
              <w:spacing w:after="20" w:before="20"/>
              <w:jc w:val="left"/>
            </w:pPr>
            <w:r>
              <w:rPr>
                <w:sz w:val="20"/>
              </w:rPr>
              <w:t xml:space="preserve">5</w:t>
            </w:r>
          </w:p>
        </w:tc>
        <w:tc>
          <w:tcPr>
            <w:tcW w:type="dxa" w:w="1253"/>
          </w:tcPr>
          <w:p>
            <w:pPr>
              <w:pStyle w:val="Compact"/>
              <w:spacing w:after="20" w:before="20"/>
              <w:jc w:val="left"/>
            </w:pPr>
            <w:r>
              <w:rPr>
                <w:sz w:val="20"/>
              </w:rPr>
              <w:t xml:space="preserve">4</w:t>
            </w:r>
          </w:p>
        </w:tc>
      </w:tr>
      <w:tr>
        <w:tc>
          <w:tcPr>
            <w:tcW w:type="dxa" w:w="4173"/>
          </w:tcPr>
          <w:p>
            <w:pPr>
              <w:pStyle w:val="Compact"/>
              <w:spacing w:after="20" w:before="20"/>
              <w:jc w:val="left"/>
            </w:pPr>
            <w:r>
              <w:rPr>
                <w:bCs/>
                <w:b/>
                <w:sz w:val="20"/>
              </w:rPr>
              <w:t xml:space="preserve">Weighted score</w:t>
            </w:r>
          </w:p>
        </w:tc>
        <w:tc>
          <w:tcPr>
            <w:tcW w:type="dxa" w:w="2656"/>
          </w:tcPr>
          <w:p>
            <w:pPr>
              <w:pStyle w:val="Compact"/>
              <w:spacing w:after="20" w:before="20"/>
              <w:jc w:val="left"/>
            </w:pPr>
            <w:r>
              <w:rPr>
                <w:bCs/>
                <w:b/>
                <w:sz w:val="20"/>
              </w:rPr>
              <w:t xml:space="preserve">3.95</w:t>
            </w:r>
          </w:p>
        </w:tc>
        <w:tc>
          <w:tcPr>
            <w:tcW w:type="dxa" w:w="1553"/>
          </w:tcPr>
          <w:p>
            <w:pPr>
              <w:pStyle w:val="Compact"/>
              <w:spacing w:after="20" w:before="20"/>
              <w:jc w:val="left"/>
            </w:pPr>
            <w:r>
              <w:rPr>
                <w:sz w:val="20"/>
              </w:rPr>
              <w:t xml:space="preserve">4.10</w:t>
            </w:r>
          </w:p>
        </w:tc>
        <w:tc>
          <w:tcPr>
            <w:tcW w:type="dxa" w:w="1253"/>
          </w:tcPr>
          <w:p>
            <w:pPr>
              <w:pStyle w:val="Compact"/>
              <w:spacing w:after="20" w:before="20"/>
              <w:jc w:val="left"/>
            </w:pPr>
            <w:r>
              <w:rPr>
                <w:sz w:val="20"/>
              </w:rPr>
              <w:t xml:space="preserve">3.60</w:t>
            </w:r>
          </w:p>
        </w:tc>
      </w:tr>
    </w:tbl>
    <w:p>
      <w:pPr>
        <w:pStyle w:val="BodyText"/>
      </w:pPr>
      <w:r>
        <w:rPr>
          <w:bCs/>
          <w:b/>
        </w:rPr>
        <w:t xml:space="preserve">Decision: keep vanilla HTML/CSS/JS for pre-defense 1 and re-evaluate before building the dashboard (APF-12).</w:t>
      </w:r>
      <w:r>
        <w:t xml:space="preserve"> </w:t>
      </w:r>
      <w:r>
        <w:t xml:space="preserve">The scores are close. React wins only on maintainability, which becomes important when the dashboard and the login pages are added. The decision will be reviewed with the supervisor (logged in doc 11).</w:t>
      </w:r>
    </w:p>
    <w:bookmarkEnd w:id="60"/>
    <w:bookmarkStart w:id="61" w:name="d6.-recommendation-ai-component"/>
    <w:p>
      <w:pPr>
        <w:pStyle w:val="Heading2"/>
      </w:pPr>
      <w:r>
        <w:t xml:space="preserve">D6. Recommendation / AI component</w:t>
      </w:r>
    </w:p>
    <w:tbl>
      <w:tblPr>
        <w:tblStyle w:val="Table"/>
        <w:tblW w:type="dxa" w:w="9637"/>
        <w:tblLook w:firstRow="1" w:lastRow="0" w:firstColumn="0" w:lastColumn="0" w:noHBand="0" w:noVBand="0" w:val="0020"/>
        <w:jc w:val="start"/>
        <w:tblBorders>
          <w:top w:val="single" w:sz="4" w:color="A3B1C6"/>
          <w:left w:val="single" w:sz="4" w:color="A3B1C6"/>
          <w:bottom w:val="single" w:sz="4" w:color="A3B1C6"/>
          <w:right w:val="single" w:sz="4" w:color="A3B1C6"/>
          <w:insideH w:val="single" w:sz="4" w:color="A3B1C6"/>
          <w:insideV w:val="single" w:sz="4" w:color="A3B1C6"/>
        </w:tblBorders>
        <w:tblLayout w:type="fixed"/>
      </w:tblPr>
      <w:tblGrid>
        <w:gridCol w:w="3047"/>
        <w:gridCol w:w="2360"/>
        <w:gridCol w:w="1656"/>
        <w:gridCol w:w="2571"/>
      </w:tblGrid>
      <w:tr>
        <w:trPr>
          <w:tblHeader w:val="true"/>
        </w:trPr>
        <w:tc>
          <w:tcPr>
            <w:tcW w:type="dxa" w:w="3047"/>
            <w:shd w:val="clear" w:color="auto" w:fill="DBEAFE"/>
          </w:tcPr>
          <w:p>
            <w:pPr>
              <w:pStyle w:val="Compact"/>
              <w:spacing w:after="20" w:before="20"/>
              <w:jc w:val="left"/>
            </w:pPr>
            <w:r>
              <w:rPr>
                <w:b/>
                <w:sz w:val="20"/>
              </w:rPr>
              <w:t xml:space="preserve">Criterion (weight)</w:t>
            </w:r>
          </w:p>
        </w:tc>
        <w:tc>
          <w:tcPr>
            <w:tcW w:type="dxa" w:w="2360"/>
            <w:shd w:val="clear" w:color="auto" w:fill="DBEAFE"/>
          </w:tcPr>
          <w:p>
            <w:pPr>
              <w:pStyle w:val="Compact"/>
              <w:spacing w:after="20" w:before="20"/>
              <w:jc w:val="left"/>
            </w:pPr>
            <w:r>
              <w:rPr>
                <w:bCs/>
                <w:b/>
                <w:sz w:val="20"/>
              </w:rPr>
              <w:t xml:space="preserve">Rule-based engine in Node + offline-trained KNN (Python, scikit-learn) exported to the backend</w:t>
            </w:r>
          </w:p>
        </w:tc>
        <w:tc>
          <w:tcPr>
            <w:tcW w:type="dxa" w:w="1656"/>
            <w:shd w:val="clear" w:color="auto" w:fill="DBEAFE"/>
          </w:tcPr>
          <w:p>
            <w:pPr>
              <w:pStyle w:val="Compact"/>
              <w:spacing w:after="20" w:before="20"/>
              <w:jc w:val="left"/>
            </w:pPr>
            <w:r>
              <w:rPr>
                <w:b/>
                <w:sz w:val="20"/>
              </w:rPr>
              <w:t xml:space="preserve">TensorFlow.js model trained and served in Node</w:t>
            </w:r>
          </w:p>
        </w:tc>
        <w:tc>
          <w:tcPr>
            <w:tcW w:type="dxa" w:w="2571"/>
            <w:shd w:val="clear" w:color="auto" w:fill="DBEAFE"/>
          </w:tcPr>
          <w:p>
            <w:pPr>
              <w:pStyle w:val="Compact"/>
              <w:spacing w:after="20" w:before="20"/>
              <w:jc w:val="left"/>
            </w:pPr>
            <w:r>
              <w:rPr>
                <w:b/>
                <w:sz w:val="20"/>
              </w:rPr>
              <w:t xml:space="preserve">External LLM API generating recommendations</w:t>
            </w:r>
          </w:p>
        </w:tc>
      </w:tr>
      <w:tr>
        <w:tc>
          <w:tcPr>
            <w:tcW w:type="dxa" w:w="3047"/>
          </w:tcPr>
          <w:p>
            <w:pPr>
              <w:pStyle w:val="Compact"/>
              <w:spacing w:after="20" w:before="20"/>
              <w:jc w:val="left"/>
            </w:pPr>
            <w:r>
              <w:rPr>
                <w:sz w:val="20"/>
              </w:rPr>
              <w:t xml:space="preserve">Works without user history, cold start (0.25)</w:t>
            </w:r>
          </w:p>
        </w:tc>
        <w:tc>
          <w:tcPr>
            <w:tcW w:type="dxa" w:w="2360"/>
          </w:tcPr>
          <w:p>
            <w:pPr>
              <w:pStyle w:val="Compact"/>
              <w:spacing w:after="20" w:before="20"/>
              <w:jc w:val="left"/>
            </w:pPr>
            <w:r>
              <w:rPr>
                <w:sz w:val="20"/>
              </w:rPr>
              <w:t xml:space="preserve">5</w:t>
            </w:r>
          </w:p>
        </w:tc>
        <w:tc>
          <w:tcPr>
            <w:tcW w:type="dxa" w:w="1656"/>
          </w:tcPr>
          <w:p>
            <w:pPr>
              <w:pStyle w:val="Compact"/>
              <w:spacing w:after="20" w:before="20"/>
              <w:jc w:val="left"/>
            </w:pPr>
            <w:r>
              <w:rPr>
                <w:sz w:val="20"/>
              </w:rPr>
              <w:t xml:space="preserve">3: needs training data</w:t>
            </w:r>
          </w:p>
        </w:tc>
        <w:tc>
          <w:tcPr>
            <w:tcW w:type="dxa" w:w="2571"/>
          </w:tcPr>
          <w:p>
            <w:pPr>
              <w:pStyle w:val="Compact"/>
              <w:spacing w:after="20" w:before="20"/>
              <w:jc w:val="left"/>
            </w:pPr>
            <w:r>
              <w:rPr>
                <w:sz w:val="20"/>
              </w:rPr>
              <w:t xml:space="preserve">5</w:t>
            </w:r>
          </w:p>
        </w:tc>
      </w:tr>
      <w:tr>
        <w:tc>
          <w:tcPr>
            <w:tcW w:type="dxa" w:w="3047"/>
          </w:tcPr>
          <w:p>
            <w:pPr>
              <w:pStyle w:val="Compact"/>
              <w:spacing w:after="20" w:before="20"/>
              <w:jc w:val="left"/>
            </w:pPr>
            <w:r>
              <w:rPr>
                <w:sz w:val="20"/>
              </w:rPr>
              <w:t xml:space="preserve">Transparency and testability (0.25)</w:t>
            </w:r>
          </w:p>
        </w:tc>
        <w:tc>
          <w:tcPr>
            <w:tcW w:type="dxa" w:w="2360"/>
          </w:tcPr>
          <w:p>
            <w:pPr>
              <w:pStyle w:val="Compact"/>
              <w:spacing w:after="20" w:before="20"/>
              <w:jc w:val="left"/>
            </w:pPr>
            <w:r>
              <w:rPr>
                <w:sz w:val="20"/>
              </w:rPr>
              <w:t xml:space="preserve">5: deterministic, unit-tested</w:t>
            </w:r>
          </w:p>
        </w:tc>
        <w:tc>
          <w:tcPr>
            <w:tcW w:type="dxa" w:w="1656"/>
          </w:tcPr>
          <w:p>
            <w:pPr>
              <w:pStyle w:val="Compact"/>
              <w:spacing w:after="20" w:before="20"/>
              <w:jc w:val="left"/>
            </w:pPr>
            <w:r>
              <w:rPr>
                <w:sz w:val="20"/>
              </w:rPr>
              <w:t xml:space="preserve">3</w:t>
            </w:r>
          </w:p>
        </w:tc>
        <w:tc>
          <w:tcPr>
            <w:tcW w:type="dxa" w:w="2571"/>
          </w:tcPr>
          <w:p>
            <w:pPr>
              <w:pStyle w:val="Compact"/>
              <w:spacing w:after="20" w:before="20"/>
              <w:jc w:val="left"/>
            </w:pPr>
            <w:r>
              <w:rPr>
                <w:sz w:val="20"/>
              </w:rPr>
              <w:t xml:space="preserve">1: non-deterministic, hard to test</w:t>
            </w:r>
          </w:p>
        </w:tc>
      </w:tr>
      <w:tr>
        <w:tc>
          <w:tcPr>
            <w:tcW w:type="dxa" w:w="3047"/>
          </w:tcPr>
          <w:p>
            <w:pPr>
              <w:pStyle w:val="Compact"/>
              <w:spacing w:after="20" w:before="20"/>
              <w:jc w:val="left"/>
            </w:pPr>
            <w:r>
              <w:rPr>
                <w:sz w:val="20"/>
              </w:rPr>
              <w:t xml:space="preserve">Safety, NFR-08 (0.20)</w:t>
            </w:r>
          </w:p>
        </w:tc>
        <w:tc>
          <w:tcPr>
            <w:tcW w:type="dxa" w:w="2360"/>
          </w:tcPr>
          <w:p>
            <w:pPr>
              <w:pStyle w:val="Compact"/>
              <w:spacing w:after="20" w:before="20"/>
              <w:jc w:val="left"/>
            </w:pPr>
            <w:r>
              <w:rPr>
                <w:sz w:val="20"/>
              </w:rPr>
              <w:t xml:space="preserve">5: hard rules</w:t>
            </w:r>
          </w:p>
        </w:tc>
        <w:tc>
          <w:tcPr>
            <w:tcW w:type="dxa" w:w="1656"/>
          </w:tcPr>
          <w:p>
            <w:pPr>
              <w:pStyle w:val="Compact"/>
              <w:spacing w:after="20" w:before="20"/>
              <w:jc w:val="left"/>
            </w:pPr>
            <w:r>
              <w:rPr>
                <w:sz w:val="20"/>
              </w:rPr>
              <w:t xml:space="preserve">4</w:t>
            </w:r>
          </w:p>
        </w:tc>
        <w:tc>
          <w:tcPr>
            <w:tcW w:type="dxa" w:w="2571"/>
          </w:tcPr>
          <w:p>
            <w:pPr>
              <w:pStyle w:val="Compact"/>
              <w:spacing w:after="20" w:before="20"/>
              <w:jc w:val="left"/>
            </w:pPr>
            <w:r>
              <w:rPr>
                <w:sz w:val="20"/>
              </w:rPr>
              <w:t xml:space="preserve">2: hallucination risk [11, 12]</w:t>
            </w:r>
          </w:p>
        </w:tc>
      </w:tr>
      <w:tr>
        <w:tc>
          <w:tcPr>
            <w:tcW w:type="dxa" w:w="3047"/>
          </w:tcPr>
          <w:p>
            <w:pPr>
              <w:pStyle w:val="Compact"/>
              <w:spacing w:after="20" w:before="20"/>
              <w:jc w:val="left"/>
            </w:pPr>
            <w:r>
              <w:rPr>
                <w:sz w:val="20"/>
              </w:rPr>
              <w:t xml:space="preserve">Cost and privacy (0.15)</w:t>
            </w:r>
          </w:p>
        </w:tc>
        <w:tc>
          <w:tcPr>
            <w:tcW w:type="dxa" w:w="2360"/>
          </w:tcPr>
          <w:p>
            <w:pPr>
              <w:pStyle w:val="Compact"/>
              <w:spacing w:after="20" w:before="20"/>
              <w:jc w:val="left"/>
            </w:pPr>
            <w:r>
              <w:rPr>
                <w:sz w:val="20"/>
              </w:rPr>
              <w:t xml:space="preserve">5: free, local</w:t>
            </w:r>
          </w:p>
        </w:tc>
        <w:tc>
          <w:tcPr>
            <w:tcW w:type="dxa" w:w="1656"/>
          </w:tcPr>
          <w:p>
            <w:pPr>
              <w:pStyle w:val="Compact"/>
              <w:spacing w:after="20" w:before="20"/>
              <w:jc w:val="left"/>
            </w:pPr>
            <w:r>
              <w:rPr>
                <w:sz w:val="20"/>
              </w:rPr>
              <w:t xml:space="preserve">5</w:t>
            </w:r>
          </w:p>
        </w:tc>
        <w:tc>
          <w:tcPr>
            <w:tcW w:type="dxa" w:w="2571"/>
          </w:tcPr>
          <w:p>
            <w:pPr>
              <w:pStyle w:val="Compact"/>
              <w:spacing w:after="20" w:before="20"/>
              <w:jc w:val="left"/>
            </w:pPr>
            <w:r>
              <w:rPr>
                <w:sz w:val="20"/>
              </w:rPr>
              <w:t xml:space="preserve">2: paid per call; user data sent to a third party</w:t>
            </w:r>
          </w:p>
        </w:tc>
      </w:tr>
      <w:tr>
        <w:tc>
          <w:tcPr>
            <w:tcW w:type="dxa" w:w="3047"/>
          </w:tcPr>
          <w:p>
            <w:pPr>
              <w:pStyle w:val="Compact"/>
              <w:spacing w:after="20" w:before="20"/>
              <w:jc w:val="left"/>
            </w:pPr>
            <w:r>
              <w:rPr>
                <w:sz w:val="20"/>
              </w:rPr>
              <w:t xml:space="preserve">ML quality potential (0.15)</w:t>
            </w:r>
          </w:p>
        </w:tc>
        <w:tc>
          <w:tcPr>
            <w:tcW w:type="dxa" w:w="2360"/>
          </w:tcPr>
          <w:p>
            <w:pPr>
              <w:pStyle w:val="Compact"/>
              <w:spacing w:after="20" w:before="20"/>
              <w:jc w:val="left"/>
            </w:pPr>
            <w:r>
              <w:rPr>
                <w:sz w:val="20"/>
              </w:rPr>
              <w:t xml:space="preserve">3</w:t>
            </w:r>
          </w:p>
        </w:tc>
        <w:tc>
          <w:tcPr>
            <w:tcW w:type="dxa" w:w="1656"/>
          </w:tcPr>
          <w:p>
            <w:pPr>
              <w:pStyle w:val="Compact"/>
              <w:spacing w:after="20" w:before="20"/>
              <w:jc w:val="left"/>
            </w:pPr>
            <w:r>
              <w:rPr>
                <w:sz w:val="20"/>
              </w:rPr>
              <w:t xml:space="preserve">4</w:t>
            </w:r>
          </w:p>
        </w:tc>
        <w:tc>
          <w:tcPr>
            <w:tcW w:type="dxa" w:w="2571"/>
          </w:tcPr>
          <w:p>
            <w:pPr>
              <w:pStyle w:val="Compact"/>
              <w:spacing w:after="20" w:before="20"/>
              <w:jc w:val="left"/>
            </w:pPr>
            <w:r>
              <w:rPr>
                <w:sz w:val="20"/>
              </w:rPr>
              <w:t xml:space="preserve">4</w:t>
            </w:r>
          </w:p>
        </w:tc>
      </w:tr>
      <w:tr>
        <w:tc>
          <w:tcPr>
            <w:tcW w:type="dxa" w:w="3047"/>
          </w:tcPr>
          <w:p>
            <w:pPr>
              <w:pStyle w:val="Compact"/>
              <w:spacing w:after="20" w:before="20"/>
              <w:jc w:val="left"/>
            </w:pPr>
            <w:r>
              <w:rPr>
                <w:bCs/>
                <w:b/>
                <w:sz w:val="20"/>
              </w:rPr>
              <w:t xml:space="preserve">Weighted score</w:t>
            </w:r>
          </w:p>
        </w:tc>
        <w:tc>
          <w:tcPr>
            <w:tcW w:type="dxa" w:w="2360"/>
          </w:tcPr>
          <w:p>
            <w:pPr>
              <w:pStyle w:val="Compact"/>
              <w:spacing w:after="20" w:before="20"/>
              <w:jc w:val="left"/>
            </w:pPr>
            <w:r>
              <w:rPr>
                <w:bCs/>
                <w:b/>
                <w:sz w:val="20"/>
              </w:rPr>
              <w:t xml:space="preserve">4.70</w:t>
            </w:r>
          </w:p>
        </w:tc>
        <w:tc>
          <w:tcPr>
            <w:tcW w:type="dxa" w:w="1656"/>
          </w:tcPr>
          <w:p>
            <w:pPr>
              <w:pStyle w:val="Compact"/>
              <w:spacing w:after="20" w:before="20"/>
              <w:jc w:val="left"/>
            </w:pPr>
            <w:r>
              <w:rPr>
                <w:sz w:val="20"/>
              </w:rPr>
              <w:t xml:space="preserve">3.65</w:t>
            </w:r>
          </w:p>
        </w:tc>
        <w:tc>
          <w:tcPr>
            <w:tcW w:type="dxa" w:w="2571"/>
          </w:tcPr>
          <w:p>
            <w:pPr>
              <w:pStyle w:val="Compact"/>
              <w:spacing w:after="20" w:before="20"/>
              <w:jc w:val="left"/>
            </w:pPr>
            <w:r>
              <w:rPr>
                <w:sz w:val="20"/>
              </w:rPr>
              <w:t xml:space="preserve">2.80</w:t>
            </w:r>
          </w:p>
        </w:tc>
      </w:tr>
    </w:tbl>
    <w:p>
      <w:pPr>
        <w:pStyle w:val="BodyText"/>
      </w:pPr>
      <w:r>
        <w:rPr>
          <w:bCs/>
          <w:b/>
        </w:rPr>
        <w:t xml:space="preserve">Decision:</w:t>
      </w:r>
      <w:r>
        <w:t xml:space="preserve"> </w:t>
      </w:r>
      <w:r>
        <w:t xml:space="preserve">keep the</w:t>
      </w:r>
      <w:r>
        <w:t xml:space="preserve"> </w:t>
      </w:r>
      <w:r>
        <w:rPr>
          <w:bCs/>
          <w:b/>
        </w:rPr>
        <w:t xml:space="preserve">rule-based engine as the baseline</w:t>
      </w:r>
      <w:r>
        <w:t xml:space="preserve"> </w:t>
      </w:r>
      <w:r>
        <w:t xml:space="preserve">(implemented in</w:t>
      </w:r>
      <w:r>
        <w:t xml:space="preserve"> </w:t>
      </w:r>
      <w:r>
        <w:rPr>
          <w:rStyle w:val="VerbatimChar"/>
        </w:rPr>
        <w:t xml:space="preserve">calculations.js</w:t>
      </w:r>
      <w:r>
        <w:t xml:space="preserve">). For APF-13, train a</w:t>
      </w:r>
      <w:r>
        <w:t xml:space="preserve"> </w:t>
      </w:r>
      <w:r>
        <w:rPr>
          <w:bCs/>
          <w:b/>
        </w:rPr>
        <w:t xml:space="preserve">KNN profile classifier</w:t>
      </w:r>
      <w:r>
        <w:t xml:space="preserve"> </w:t>
      </w:r>
      <w:r>
        <w:t xml:space="preserve">in Python (following the design of Lee &amp; Jeong [6]) on a public dataset and serve it behind the same</w:t>
      </w:r>
      <w:r>
        <w:t xml:space="preserve"> </w:t>
      </w:r>
      <w:r>
        <w:rPr>
          <w:rStyle w:val="VerbatimChar"/>
        </w:rPr>
        <w:t xml:space="preserve">generateRecommendation(profile)</w:t>
      </w:r>
      <w:r>
        <w:t xml:space="preserve"> </w:t>
      </w:r>
      <w:r>
        <w:t xml:space="preserve">interface. An LLM is only considered as a future explanation layer, grounded with RAG [11].</w:t>
      </w:r>
    </w:p>
    <w:bookmarkEnd w:id="61"/>
    <w:bookmarkStart w:id="62" w:name="summary-of-the-selected-stack"/>
    <w:p>
      <w:pPr>
        <w:pStyle w:val="Heading2"/>
      </w:pPr>
      <w:r>
        <w:t xml:space="preserve">5.7 Summary of the selected stack</w:t>
      </w:r>
    </w:p>
    <w:tbl>
      <w:tblPr>
        <w:tblStyle w:val="Table"/>
        <w:tblW w:type="dxa" w:w="9637"/>
        <w:tblLook w:firstRow="1" w:lastRow="0" w:firstColumn="0" w:lastColumn="0" w:noHBand="0" w:noVBand="0" w:val="0020"/>
        <w:jc w:val="start"/>
        <w:tblBorders>
          <w:top w:val="single" w:sz="4" w:color="A3B1C6"/>
          <w:left w:val="single" w:sz="4" w:color="A3B1C6"/>
          <w:bottom w:val="single" w:sz="4" w:color="A3B1C6"/>
          <w:right w:val="single" w:sz="4" w:color="A3B1C6"/>
          <w:insideH w:val="single" w:sz="4" w:color="A3B1C6"/>
          <w:insideV w:val="single" w:sz="4" w:color="A3B1C6"/>
        </w:tblBorders>
        <w:tblLayout w:type="fixed"/>
      </w:tblPr>
      <w:tblGrid>
        <w:gridCol w:w="2389"/>
        <w:gridCol w:w="4892"/>
        <w:gridCol w:w="2355"/>
      </w:tblGrid>
      <w:tr>
        <w:trPr>
          <w:tblHeader w:val="true"/>
        </w:trPr>
        <w:tc>
          <w:tcPr>
            <w:tcW w:type="dxa" w:w="2389"/>
            <w:shd w:val="clear" w:color="auto" w:fill="DBEAFE"/>
          </w:tcPr>
          <w:p>
            <w:pPr>
              <w:pStyle w:val="Compact"/>
              <w:spacing w:after="20" w:before="20"/>
              <w:jc w:val="left"/>
            </w:pPr>
            <w:r>
              <w:rPr>
                <w:b/>
                <w:sz w:val="20"/>
              </w:rPr>
              <w:t xml:space="preserve">Layer</w:t>
            </w:r>
          </w:p>
        </w:tc>
        <w:tc>
          <w:tcPr>
            <w:tcW w:type="dxa" w:w="4892"/>
            <w:shd w:val="clear" w:color="auto" w:fill="DBEAFE"/>
          </w:tcPr>
          <w:p>
            <w:pPr>
              <w:pStyle w:val="Compact"/>
              <w:spacing w:after="20" w:before="20"/>
              <w:jc w:val="left"/>
            </w:pPr>
            <w:r>
              <w:rPr>
                <w:b/>
                <w:sz w:val="20"/>
              </w:rPr>
              <w:t xml:space="preserve">Technology</w:t>
            </w:r>
          </w:p>
        </w:tc>
        <w:tc>
          <w:tcPr>
            <w:tcW w:type="dxa" w:w="2355"/>
            <w:shd w:val="clear" w:color="auto" w:fill="DBEAFE"/>
          </w:tcPr>
          <w:p>
            <w:pPr>
              <w:pStyle w:val="Compact"/>
              <w:spacing w:after="20" w:before="20"/>
              <w:jc w:val="left"/>
            </w:pPr>
            <w:r>
              <w:rPr>
                <w:b/>
                <w:sz w:val="20"/>
              </w:rPr>
              <w:t xml:space="preserve">Version</w:t>
            </w:r>
          </w:p>
        </w:tc>
      </w:tr>
      <w:tr>
        <w:tc>
          <w:tcPr>
            <w:tcW w:type="dxa" w:w="2389"/>
          </w:tcPr>
          <w:p>
            <w:pPr>
              <w:pStyle w:val="Compact"/>
              <w:spacing w:after="20" w:before="20"/>
              <w:jc w:val="left"/>
            </w:pPr>
            <w:r>
              <w:rPr>
                <w:sz w:val="20"/>
              </w:rPr>
              <w:t xml:space="preserve">Frontend</w:t>
            </w:r>
          </w:p>
        </w:tc>
        <w:tc>
          <w:tcPr>
            <w:tcW w:type="dxa" w:w="4892"/>
          </w:tcPr>
          <w:p>
            <w:pPr>
              <w:pStyle w:val="Compact"/>
              <w:spacing w:after="20" w:before="20"/>
              <w:jc w:val="left"/>
            </w:pPr>
            <w:r>
              <w:rPr>
                <w:sz w:val="20"/>
              </w:rPr>
              <w:t xml:space="preserve">HTML5, CSS3, vanilla JavaScript (fetch API)</w:t>
            </w:r>
          </w:p>
        </w:tc>
        <w:tc>
          <w:tcPr>
            <w:tcW w:type="dxa" w:w="2355"/>
          </w:tcPr>
          <w:p>
            <w:pPr>
              <w:pStyle w:val="Compact"/>
              <w:spacing w:after="20" w:before="20"/>
              <w:jc w:val="left"/>
            </w:pPr>
            <w:r>
              <w:rPr>
                <w:sz w:val="20"/>
              </w:rPr>
              <w:t xml:space="preserve">—</w:t>
            </w:r>
          </w:p>
        </w:tc>
      </w:tr>
      <w:tr>
        <w:tc>
          <w:tcPr>
            <w:tcW w:type="dxa" w:w="2389"/>
          </w:tcPr>
          <w:p>
            <w:pPr>
              <w:pStyle w:val="Compact"/>
              <w:spacing w:after="20" w:before="20"/>
              <w:jc w:val="left"/>
            </w:pPr>
            <w:r>
              <w:rPr>
                <w:sz w:val="20"/>
              </w:rPr>
              <w:t xml:space="preserve">Backend</w:t>
            </w:r>
          </w:p>
        </w:tc>
        <w:tc>
          <w:tcPr>
            <w:tcW w:type="dxa" w:w="4892"/>
          </w:tcPr>
          <w:p>
            <w:pPr>
              <w:pStyle w:val="Compact"/>
              <w:spacing w:after="20" w:before="20"/>
              <w:jc w:val="left"/>
            </w:pPr>
            <w:r>
              <w:rPr>
                <w:sz w:val="20"/>
              </w:rPr>
              <w:t xml:space="preserve">Node.js, Express</w:t>
            </w:r>
          </w:p>
        </w:tc>
        <w:tc>
          <w:tcPr>
            <w:tcW w:type="dxa" w:w="2355"/>
          </w:tcPr>
          <w:p>
            <w:pPr>
              <w:pStyle w:val="Compact"/>
              <w:spacing w:after="20" w:before="20"/>
              <w:jc w:val="left"/>
            </w:pPr>
            <w:r>
              <w:rPr>
                <w:sz w:val="20"/>
              </w:rPr>
              <w:t xml:space="preserve">Node ≥ 22.13, Express 4.21</w:t>
            </w:r>
          </w:p>
        </w:tc>
      </w:tr>
      <w:tr>
        <w:tc>
          <w:tcPr>
            <w:tcW w:type="dxa" w:w="2389"/>
          </w:tcPr>
          <w:p>
            <w:pPr>
              <w:pStyle w:val="Compact"/>
              <w:spacing w:after="20" w:before="20"/>
              <w:jc w:val="left"/>
            </w:pPr>
            <w:r>
              <w:rPr>
                <w:sz w:val="20"/>
              </w:rPr>
              <w:t xml:space="preserve">Auth</w:t>
            </w:r>
          </w:p>
        </w:tc>
        <w:tc>
          <w:tcPr>
            <w:tcW w:type="dxa" w:w="4892"/>
          </w:tcPr>
          <w:p>
            <w:pPr>
              <w:pStyle w:val="Compact"/>
              <w:spacing w:after="20" w:before="20"/>
              <w:jc w:val="left"/>
            </w:pPr>
            <w:r>
              <w:rPr>
                <w:sz w:val="20"/>
              </w:rPr>
              <w:t xml:space="preserve">jsonwebtoken (JWT), Node</w:t>
            </w:r>
            <w:r>
              <w:rPr>
                <w:sz w:val="20"/>
              </w:rPr>
              <w:t xml:space="preserve"> </w:t>
            </w:r>
            <w:r>
              <w:rPr>
                <w:rStyle w:val="VerbatimChar"/>
                <w:sz w:val="20"/>
              </w:rPr>
              <w:t xml:space="preserve">crypto.scrypt</w:t>
            </w:r>
          </w:p>
        </w:tc>
        <w:tc>
          <w:tcPr>
            <w:tcW w:type="dxa" w:w="2355"/>
          </w:tcPr>
          <w:p>
            <w:pPr>
              <w:pStyle w:val="Compact"/>
              <w:spacing w:after="20" w:before="20"/>
              <w:jc w:val="left"/>
            </w:pPr>
            <w:r>
              <w:rPr>
                <w:sz w:val="20"/>
              </w:rPr>
              <w:t xml:space="preserve">jsonwebtoken 9</w:t>
            </w:r>
          </w:p>
        </w:tc>
      </w:tr>
      <w:tr>
        <w:tc>
          <w:tcPr>
            <w:tcW w:type="dxa" w:w="2389"/>
          </w:tcPr>
          <w:p>
            <w:pPr>
              <w:pStyle w:val="Compact"/>
              <w:spacing w:after="20" w:before="20"/>
              <w:jc w:val="left"/>
            </w:pPr>
            <w:r>
              <w:rPr>
                <w:sz w:val="20"/>
              </w:rPr>
              <w:t xml:space="preserve">Database</w:t>
            </w:r>
          </w:p>
        </w:tc>
        <w:tc>
          <w:tcPr>
            <w:tcW w:type="dxa" w:w="4892"/>
          </w:tcPr>
          <w:p>
            <w:pPr>
              <w:pStyle w:val="Compact"/>
              <w:spacing w:after="20" w:before="20"/>
              <w:jc w:val="left"/>
            </w:pPr>
            <w:r>
              <w:rPr>
                <w:sz w:val="20"/>
              </w:rPr>
              <w:t xml:space="preserve">SQLite via</w:t>
            </w:r>
            <w:r>
              <w:rPr>
                <w:sz w:val="20"/>
              </w:rPr>
              <w:t xml:space="preserve"> </w:t>
            </w:r>
            <w:r>
              <w:rPr>
                <w:rStyle w:val="VerbatimChar"/>
                <w:sz w:val="20"/>
              </w:rPr>
              <w:t xml:space="preserve">node:sqlite</w:t>
            </w:r>
          </w:p>
        </w:tc>
        <w:tc>
          <w:tcPr>
            <w:tcW w:type="dxa" w:w="2355"/>
          </w:tcPr>
          <w:p>
            <w:pPr>
              <w:pStyle w:val="Compact"/>
              <w:spacing w:after="20" w:before="20"/>
              <w:jc w:val="left"/>
            </w:pPr>
            <w:r>
              <w:rPr>
                <w:sz w:val="20"/>
              </w:rPr>
              <w:t xml:space="preserve">SQLite 3.50</w:t>
            </w:r>
          </w:p>
        </w:tc>
      </w:tr>
      <w:tr>
        <w:tc>
          <w:tcPr>
            <w:tcW w:type="dxa" w:w="2389"/>
          </w:tcPr>
          <w:p>
            <w:pPr>
              <w:pStyle w:val="Compact"/>
              <w:spacing w:after="20" w:before="20"/>
              <w:jc w:val="left"/>
            </w:pPr>
            <w:r>
              <w:rPr>
                <w:sz w:val="20"/>
              </w:rPr>
              <w:t xml:space="preserve">Testing</w:t>
            </w:r>
          </w:p>
        </w:tc>
        <w:tc>
          <w:tcPr>
            <w:tcW w:type="dxa" w:w="4892"/>
          </w:tcPr>
          <w:p>
            <w:pPr>
              <w:pStyle w:val="Compact"/>
              <w:spacing w:after="20" w:before="20"/>
              <w:jc w:val="left"/>
            </w:pPr>
            <w:r>
              <w:rPr>
                <w:rStyle w:val="VerbatimChar"/>
                <w:sz w:val="20"/>
              </w:rPr>
              <w:t xml:space="preserve">node:test</w:t>
            </w:r>
            <w:r>
              <w:rPr>
                <w:sz w:val="20"/>
              </w:rPr>
              <w:t xml:space="preserve">, supertest</w:t>
            </w:r>
          </w:p>
        </w:tc>
        <w:tc>
          <w:tcPr>
            <w:tcW w:type="dxa" w:w="2355"/>
          </w:tcPr>
          <w:p>
            <w:pPr>
              <w:pStyle w:val="Compact"/>
              <w:spacing w:after="20" w:before="20"/>
              <w:jc w:val="left"/>
            </w:pPr>
            <w:r>
              <w:rPr>
                <w:sz w:val="20"/>
              </w:rPr>
              <w:t xml:space="preserve">supertest 7</w:t>
            </w:r>
          </w:p>
        </w:tc>
      </w:tr>
      <w:tr>
        <w:tc>
          <w:tcPr>
            <w:tcW w:type="dxa" w:w="2389"/>
          </w:tcPr>
          <w:p>
            <w:pPr>
              <w:pStyle w:val="Compact"/>
              <w:spacing w:after="20" w:before="20"/>
              <w:jc w:val="left"/>
            </w:pPr>
            <w:r>
              <w:rPr>
                <w:sz w:val="20"/>
              </w:rPr>
              <w:t xml:space="preserve">ML (planned)</w:t>
            </w:r>
          </w:p>
        </w:tc>
        <w:tc>
          <w:tcPr>
            <w:tcW w:type="dxa" w:w="4892"/>
          </w:tcPr>
          <w:p>
            <w:pPr>
              <w:pStyle w:val="Compact"/>
              <w:spacing w:after="20" w:before="20"/>
              <w:jc w:val="left"/>
            </w:pPr>
            <w:r>
              <w:rPr>
                <w:sz w:val="20"/>
              </w:rPr>
              <w:t xml:space="preserve">Python 3, scikit-learn, pandas (offline training)</w:t>
            </w:r>
          </w:p>
        </w:tc>
        <w:tc>
          <w:tcPr>
            <w:tcW w:type="dxa" w:w="2355"/>
          </w:tcPr>
          <w:p>
            <w:pPr>
              <w:pStyle w:val="Compact"/>
              <w:spacing w:after="20" w:before="20"/>
              <w:jc w:val="left"/>
            </w:pPr>
            <w:r>
              <w:rPr>
                <w:sz w:val="20"/>
              </w:rPr>
              <w:t xml:space="preserve">—</w:t>
            </w:r>
          </w:p>
        </w:tc>
      </w:tr>
      <w:tr>
        <w:tc>
          <w:tcPr>
            <w:tcW w:type="dxa" w:w="2389"/>
          </w:tcPr>
          <w:p>
            <w:pPr>
              <w:pStyle w:val="Compact"/>
              <w:spacing w:after="20" w:before="20"/>
              <w:jc w:val="left"/>
            </w:pPr>
            <w:r>
              <w:rPr>
                <w:sz w:val="20"/>
              </w:rPr>
              <w:t xml:space="preserve">Diagrams</w:t>
            </w:r>
          </w:p>
        </w:tc>
        <w:tc>
          <w:tcPr>
            <w:tcW w:type="dxa" w:w="4892"/>
          </w:tcPr>
          <w:p>
            <w:pPr>
              <w:pStyle w:val="Compact"/>
              <w:spacing w:after="20" w:before="20"/>
              <w:jc w:val="left"/>
            </w:pPr>
            <w:r>
              <w:rPr>
                <w:sz w:val="20"/>
              </w:rPr>
              <w:t xml:space="preserve">Mermaid (sources in</w:t>
            </w:r>
            <w:r>
              <w:rPr>
                <w:sz w:val="20"/>
              </w:rPr>
              <w:t xml:space="preserve"> </w:t>
            </w:r>
            <w:r>
              <w:rPr>
                <w:rStyle w:val="VerbatimChar"/>
                <w:sz w:val="20"/>
              </w:rPr>
              <w:t xml:space="preserve">docs/architecture/source</w:t>
            </w:r>
            <w:r>
              <w:rPr>
                <w:sz w:val="20"/>
              </w:rPr>
              <w:t xml:space="preserve">)</w:t>
            </w:r>
          </w:p>
        </w:tc>
        <w:tc>
          <w:tcPr>
            <w:tcW w:type="dxa" w:w="2355"/>
          </w:tcPr>
          <w:p>
            <w:pPr>
              <w:pStyle w:val="Compact"/>
              <w:spacing w:after="20" w:before="20"/>
              <w:jc w:val="left"/>
            </w:pPr>
            <w:r>
              <w:rPr>
                <w:sz w:val="20"/>
              </w:rPr>
              <w:t xml:space="preserve">—</w:t>
            </w:r>
          </w:p>
        </w:tc>
      </w:tr>
      <w:tr>
        <w:tc>
          <w:tcPr>
            <w:tcW w:type="dxa" w:w="2389"/>
          </w:tcPr>
          <w:p>
            <w:pPr>
              <w:pStyle w:val="Compact"/>
              <w:spacing w:after="20" w:before="20"/>
              <w:jc w:val="left"/>
            </w:pPr>
            <w:r>
              <w:rPr>
                <w:sz w:val="20"/>
              </w:rPr>
              <w:t xml:space="preserve">Process</w:t>
            </w:r>
          </w:p>
        </w:tc>
        <w:tc>
          <w:tcPr>
            <w:tcW w:type="dxa" w:w="4892"/>
          </w:tcPr>
          <w:p>
            <w:pPr>
              <w:pStyle w:val="Compact"/>
              <w:spacing w:after="20" w:before="20"/>
              <w:jc w:val="left"/>
            </w:pPr>
            <w:r>
              <w:rPr>
                <w:sz w:val="20"/>
              </w:rPr>
              <w:t xml:space="preserve">Git + GitHub (branches, PRs, tags), YouTrack</w:t>
            </w:r>
          </w:p>
        </w:tc>
        <w:tc>
          <w:tcPr>
            <w:tcW w:type="dxa" w:w="2355"/>
          </w:tcPr>
          <w:p>
            <w:pPr>
              <w:pStyle w:val="Compact"/>
              <w:spacing w:after="20" w:before="20"/>
              <w:jc w:val="left"/>
            </w:pPr>
            <w:r>
              <w:rPr>
                <w:sz w:val="20"/>
              </w:rPr>
              <w:t xml:space="preserve">—</w:t>
            </w:r>
          </w:p>
        </w:tc>
      </w:tr>
    </w:tbl>
    <w:p>
      <w:r>
        <w:br w:type="page"/>
      </w:r>
    </w:p>
    <w:bookmarkEnd w:id="62"/>
    <w:bookmarkEnd w:id="63"/>
    <w:bookmarkStart w:id="68" w:name="requirements-specification"/>
    <w:p>
      <w:pPr>
        <w:pStyle w:val="Heading1"/>
      </w:pPr>
      <w:r>
        <w:t xml:space="preserve">6. Requirements Specification</w:t>
      </w:r>
    </w:p>
    <w:p>
      <w:pPr>
        <w:pStyle w:val="FirstParagraph"/>
      </w:pPr>
      <w:r>
        <w:rPr>
          <w:bCs/>
          <w:b/>
        </w:rPr>
        <w:t xml:space="preserve">Priorities (MoSCoW):</w:t>
      </w:r>
      <w:r>
        <w:t xml:space="preserve"> </w:t>
      </w:r>
      <w:r>
        <w:rPr>
          <w:bCs/>
          <w:b/>
        </w:rPr>
        <w:t xml:space="preserve">M</w:t>
      </w:r>
      <w:r>
        <w:t xml:space="preserve"> </w:t>
      </w:r>
      <w:r>
        <w:t xml:space="preserve">= Must (needed for the diploma result),</w:t>
      </w:r>
      <w:r>
        <w:t xml:space="preserve"> </w:t>
      </w:r>
      <w:r>
        <w:rPr>
          <w:bCs/>
          <w:b/>
        </w:rPr>
        <w:t xml:space="preserve">S</w:t>
      </w:r>
      <w:r>
        <w:t xml:space="preserve"> </w:t>
      </w:r>
      <w:r>
        <w:t xml:space="preserve">= Should,</w:t>
      </w:r>
      <w:r>
        <w:t xml:space="preserve"> </w:t>
      </w:r>
      <w:r>
        <w:rPr>
          <w:bCs/>
          <w:b/>
        </w:rPr>
        <w:t xml:space="preserve">C</w:t>
      </w:r>
      <w:r>
        <w:t xml:space="preserve"> </w:t>
      </w:r>
      <w:r>
        <w:t xml:space="preserve">= Could,</w:t>
      </w:r>
      <w:r>
        <w:t xml:space="preserve"> </w:t>
      </w:r>
      <w:r>
        <w:rPr>
          <w:bCs/>
          <w:b/>
        </w:rPr>
        <w:t xml:space="preserve">W</w:t>
      </w:r>
      <w:r>
        <w:t xml:space="preserve"> </w:t>
      </w:r>
      <w:r>
        <w:t xml:space="preserve">= Won’t (in this release).</w:t>
      </w:r>
      <w:r>
        <w:t xml:space="preserve"> </w:t>
      </w:r>
      <w:r>
        <w:rPr>
          <w:bCs/>
          <w:b/>
        </w:rPr>
        <w:t xml:space="preserve">Source</w:t>
      </w:r>
      <w:r>
        <w:t xml:space="preserve"> </w:t>
      </w:r>
      <w:r>
        <w:t xml:space="preserve">refers to the evidence in 02-relevance.md (F = confirmed finding, A = assumption) and in the literature review [n].</w:t>
      </w:r>
      <w:r>
        <w:t xml:space="preserve"> </w:t>
      </w:r>
      <w:r>
        <w:rPr>
          <w:bCs/>
          <w:b/>
        </w:rPr>
        <w:t xml:space="preserve">Status</w:t>
      </w:r>
      <w:r>
        <w:t xml:space="preserve"> </w:t>
      </w:r>
      <w:r>
        <w:t xml:space="preserve">as of pre-defense 1: ✅ implemented and tested, 🟡 partly implemented, ⬜ not started.</w:t>
      </w:r>
    </w:p>
    <w:p>
      <w:pPr>
        <w:pStyle w:val="BodyText"/>
      </w:pPr>
      <w:r>
        <w:t xml:space="preserve">Each requirement has an</w:t>
      </w:r>
      <w:r>
        <w:t xml:space="preserve"> </w:t>
      </w:r>
      <w:r>
        <w:rPr>
          <w:bCs/>
          <w:b/>
        </w:rPr>
        <w:t xml:space="preserve">acceptance criterion</w:t>
      </w:r>
      <w:r>
        <w:t xml:space="preserve"> </w:t>
      </w:r>
      <w:r>
        <w:t xml:space="preserve">that can be checked. The related test cases are listed in 09-verification-plan.md.</w:t>
      </w:r>
    </w:p>
    <w:bookmarkStart w:id="64" w:name="functional-requirements"/>
    <w:p>
      <w:pPr>
        <w:pStyle w:val="Heading2"/>
      </w:pPr>
      <w:r>
        <w:t xml:space="preserve">6.1 Functional requirements</w:t>
      </w:r>
    </w:p>
    <w:tbl>
      <w:tblPr>
        <w:tblStyle w:val="Table"/>
        <w:tblW w:type="dxa" w:w="9637"/>
        <w:tblLook w:firstRow="1" w:lastRow="0" w:firstColumn="0" w:lastColumn="0" w:noHBand="0" w:noVBand="0" w:val="0020"/>
        <w:jc w:val="start"/>
        <w:tblBorders>
          <w:top w:val="single" w:sz="4" w:color="A3B1C6"/>
          <w:left w:val="single" w:sz="4" w:color="A3B1C6"/>
          <w:bottom w:val="single" w:sz="4" w:color="A3B1C6"/>
          <w:right w:val="single" w:sz="4" w:color="A3B1C6"/>
          <w:insideH w:val="single" w:sz="4" w:color="A3B1C6"/>
          <w:insideV w:val="single" w:sz="4" w:color="A3B1C6"/>
        </w:tblBorders>
        <w:tblLayout w:type="fixed"/>
      </w:tblPr>
      <w:tblGrid>
        <w:gridCol w:w="780"/>
        <w:gridCol w:w="2379"/>
        <w:gridCol w:w="1044"/>
        <w:gridCol w:w="868"/>
        <w:gridCol w:w="2653"/>
        <w:gridCol w:w="868"/>
        <w:gridCol w:w="1044"/>
      </w:tblGrid>
      <w:tr>
        <w:trPr>
          <w:tblHeader w:val="true"/>
        </w:trPr>
        <w:tc>
          <w:tcPr>
            <w:tcW w:type="dxa" w:w="780"/>
            <w:shd w:val="clear" w:color="auto" w:fill="DBEAFE"/>
          </w:tcPr>
          <w:p>
            <w:pPr>
              <w:pStyle w:val="Compact"/>
              <w:spacing w:after="20" w:before="20"/>
              <w:jc w:val="left"/>
            </w:pPr>
            <w:r>
              <w:rPr>
                <w:b/>
                <w:sz w:val="18"/>
              </w:rPr>
              <w:t xml:space="preserve">ID</w:t>
            </w:r>
          </w:p>
        </w:tc>
        <w:tc>
          <w:tcPr>
            <w:tcW w:type="dxa" w:w="2379"/>
            <w:shd w:val="clear" w:color="auto" w:fill="DBEAFE"/>
          </w:tcPr>
          <w:p>
            <w:pPr>
              <w:pStyle w:val="Compact"/>
              <w:spacing w:after="20" w:before="20"/>
              <w:jc w:val="left"/>
            </w:pPr>
            <w:r>
              <w:rPr>
                <w:b/>
                <w:sz w:val="18"/>
              </w:rPr>
              <w:t xml:space="preserve">Requirement</w:t>
            </w:r>
          </w:p>
        </w:tc>
        <w:tc>
          <w:tcPr>
            <w:tcW w:type="dxa" w:w="1044"/>
            <w:shd w:val="clear" w:color="auto" w:fill="DBEAFE"/>
          </w:tcPr>
          <w:p>
            <w:pPr>
              <w:pStyle w:val="Compact"/>
              <w:spacing w:after="20" w:before="20"/>
              <w:jc w:val="left"/>
            </w:pPr>
            <w:r>
              <w:rPr>
                <w:b/>
                <w:sz w:val="18"/>
              </w:rPr>
              <w:t xml:space="preserve">Priority</w:t>
            </w:r>
          </w:p>
        </w:tc>
        <w:tc>
          <w:tcPr>
            <w:tcW w:type="dxa" w:w="868"/>
            <w:shd w:val="clear" w:color="auto" w:fill="DBEAFE"/>
          </w:tcPr>
          <w:p>
            <w:pPr>
              <w:pStyle w:val="Compact"/>
              <w:spacing w:after="20" w:before="20"/>
              <w:jc w:val="left"/>
            </w:pPr>
            <w:r>
              <w:rPr>
                <w:b/>
                <w:sz w:val="18"/>
              </w:rPr>
              <w:t xml:space="preserve">Source</w:t>
            </w:r>
          </w:p>
        </w:tc>
        <w:tc>
          <w:tcPr>
            <w:tcW w:type="dxa" w:w="2653"/>
            <w:shd w:val="clear" w:color="auto" w:fill="DBEAFE"/>
          </w:tcPr>
          <w:p>
            <w:pPr>
              <w:pStyle w:val="Compact"/>
              <w:spacing w:after="20" w:before="20"/>
              <w:jc w:val="left"/>
            </w:pPr>
            <w:r>
              <w:rPr>
                <w:b/>
                <w:sz w:val="18"/>
              </w:rPr>
              <w:t xml:space="preserve">Acceptance criterion</w:t>
            </w:r>
          </w:p>
        </w:tc>
        <w:tc>
          <w:tcPr>
            <w:tcW w:type="dxa" w:w="868"/>
            <w:shd w:val="clear" w:color="auto" w:fill="DBEAFE"/>
          </w:tcPr>
          <w:p>
            <w:pPr>
              <w:pStyle w:val="Compact"/>
              <w:spacing w:after="20" w:before="20"/>
              <w:jc w:val="left"/>
            </w:pPr>
            <w:r>
              <w:rPr>
                <w:b/>
                <w:sz w:val="18"/>
              </w:rPr>
              <w:t xml:space="preserve">UC</w:t>
            </w:r>
          </w:p>
        </w:tc>
        <w:tc>
          <w:tcPr>
            <w:tcW w:type="dxa" w:w="1044"/>
            <w:shd w:val="clear" w:color="auto" w:fill="DBEAFE"/>
          </w:tcPr>
          <w:p>
            <w:pPr>
              <w:pStyle w:val="Compact"/>
              <w:spacing w:after="20" w:before="20"/>
              <w:jc w:val="left"/>
            </w:pPr>
            <w:r>
              <w:rPr>
                <w:b/>
                <w:sz w:val="18"/>
              </w:rPr>
              <w:t xml:space="preserve">Status</w:t>
            </w:r>
          </w:p>
        </w:tc>
      </w:tr>
      <w:tr>
        <w:tc>
          <w:tcPr>
            <w:tcW w:type="dxa" w:w="780"/>
          </w:tcPr>
          <w:p>
            <w:pPr>
              <w:pStyle w:val="Compact"/>
              <w:spacing w:after="20" w:before="20"/>
              <w:jc w:val="left"/>
            </w:pPr>
            <w:r>
              <w:rPr>
                <w:sz w:val="18"/>
              </w:rPr>
              <w:t xml:space="preserve">FR-01</w:t>
            </w:r>
          </w:p>
        </w:tc>
        <w:tc>
          <w:tcPr>
            <w:tcW w:type="dxa" w:w="2379"/>
          </w:tcPr>
          <w:p>
            <w:pPr>
              <w:pStyle w:val="Compact"/>
              <w:spacing w:after="20" w:before="20"/>
              <w:jc w:val="left"/>
            </w:pPr>
            <w:r>
              <w:rPr>
                <w:sz w:val="18"/>
              </w:rPr>
              <w:t xml:space="preserve">The user can register with email, password and name</w:t>
            </w:r>
          </w:p>
        </w:tc>
        <w:tc>
          <w:tcPr>
            <w:tcW w:type="dxa" w:w="1044"/>
          </w:tcPr>
          <w:p>
            <w:pPr>
              <w:pStyle w:val="Compact"/>
              <w:spacing w:after="20" w:before="20"/>
              <w:jc w:val="left"/>
            </w:pPr>
            <w:r>
              <w:rPr>
                <w:sz w:val="18"/>
              </w:rPr>
              <w:t xml:space="preserve">M</w:t>
            </w:r>
          </w:p>
        </w:tc>
        <w:tc>
          <w:tcPr>
            <w:tcW w:type="dxa" w:w="868"/>
          </w:tcPr>
          <w:p>
            <w:pPr>
              <w:pStyle w:val="Compact"/>
              <w:spacing w:after="20" w:before="20"/>
              <w:jc w:val="left"/>
            </w:pPr>
            <w:r>
              <w:rPr>
                <w:sz w:val="18"/>
              </w:rPr>
              <w:t xml:space="preserve">A3</w:t>
            </w:r>
          </w:p>
        </w:tc>
        <w:tc>
          <w:tcPr>
            <w:tcW w:type="dxa" w:w="2653"/>
          </w:tcPr>
          <w:p>
            <w:pPr>
              <w:pStyle w:val="Compact"/>
              <w:spacing w:after="20" w:before="20"/>
              <w:jc w:val="left"/>
            </w:pPr>
            <w:r>
              <w:rPr>
                <w:rStyle w:val="VerbatimChar"/>
                <w:sz w:val="18"/>
              </w:rPr>
              <w:t xml:space="preserve">POST /api/auth/register</w:t>
            </w:r>
            <w:r>
              <w:rPr>
                <w:sz w:val="18"/>
              </w:rPr>
              <w:t xml:space="preserve"> </w:t>
            </w:r>
            <w:r>
              <w:rPr>
                <w:sz w:val="18"/>
              </w:rPr>
              <w:t xml:space="preserve">with a valid email and a password of ≥ 8 characters returns</w:t>
            </w:r>
            <w:r>
              <w:rPr>
                <w:sz w:val="18"/>
              </w:rPr>
              <w:t xml:space="preserve"> </w:t>
            </w:r>
            <w:r>
              <w:rPr>
                <w:bCs/>
                <w:b/>
                <w:sz w:val="18"/>
              </w:rPr>
              <w:t xml:space="preserve">201</w:t>
            </w:r>
            <w:r>
              <w:rPr>
                <w:sz w:val="18"/>
              </w:rPr>
              <w:t xml:space="preserve"> </w:t>
            </w:r>
            <w:r>
              <w:rPr>
                <w:sz w:val="18"/>
              </w:rPr>
              <w:t xml:space="preserve">and a token; a duplicate email returns</w:t>
            </w:r>
            <w:r>
              <w:rPr>
                <w:sz w:val="18"/>
              </w:rPr>
              <w:t xml:space="preserve"> </w:t>
            </w:r>
            <w:r>
              <w:rPr>
                <w:bCs/>
                <w:b/>
                <w:sz w:val="18"/>
              </w:rPr>
              <w:t xml:space="preserve">409</w:t>
            </w:r>
            <w:r>
              <w:rPr>
                <w:sz w:val="18"/>
              </w:rPr>
              <w:t xml:space="preserve">; invalid data returns</w:t>
            </w:r>
            <w:r>
              <w:rPr>
                <w:sz w:val="18"/>
              </w:rPr>
              <w:t xml:space="preserve"> </w:t>
            </w:r>
            <w:r>
              <w:rPr>
                <w:bCs/>
                <w:b/>
                <w:sz w:val="18"/>
              </w:rPr>
              <w:t xml:space="preserve">400</w:t>
            </w:r>
          </w:p>
        </w:tc>
        <w:tc>
          <w:tcPr>
            <w:tcW w:type="dxa" w:w="868"/>
          </w:tcPr>
          <w:p>
            <w:pPr>
              <w:pStyle w:val="Compact"/>
              <w:spacing w:after="20" w:before="20"/>
              <w:jc w:val="left"/>
            </w:pPr>
            <w:r>
              <w:rPr>
                <w:sz w:val="18"/>
              </w:rPr>
              <w:t xml:space="preserve">UC-01</w:t>
            </w:r>
          </w:p>
        </w:tc>
        <w:tc>
          <w:tcPr>
            <w:tcW w:type="dxa" w:w="1044"/>
          </w:tcPr>
          <w:p>
            <w:pPr>
              <w:pStyle w:val="Compact"/>
              <w:spacing w:after="20" w:before="20"/>
              <w:jc w:val="left"/>
            </w:pPr>
            <w:r>
              <w:rPr>
                <w:sz w:val="18"/>
              </w:rPr>
              <w:t xml:space="preserve">✅ backend, ⬜ UI</w:t>
            </w:r>
          </w:p>
        </w:tc>
      </w:tr>
      <w:tr>
        <w:tc>
          <w:tcPr>
            <w:tcW w:type="dxa" w:w="780"/>
          </w:tcPr>
          <w:p>
            <w:pPr>
              <w:pStyle w:val="Compact"/>
              <w:spacing w:after="20" w:before="20"/>
              <w:jc w:val="left"/>
            </w:pPr>
            <w:r>
              <w:rPr>
                <w:sz w:val="18"/>
              </w:rPr>
              <w:t xml:space="preserve">FR-02</w:t>
            </w:r>
          </w:p>
        </w:tc>
        <w:tc>
          <w:tcPr>
            <w:tcW w:type="dxa" w:w="2379"/>
          </w:tcPr>
          <w:p>
            <w:pPr>
              <w:pStyle w:val="Compact"/>
              <w:spacing w:after="20" w:before="20"/>
              <w:jc w:val="left"/>
            </w:pPr>
            <w:r>
              <w:rPr>
                <w:sz w:val="18"/>
              </w:rPr>
              <w:t xml:space="preserve">The user can log in and log out</w:t>
            </w:r>
          </w:p>
        </w:tc>
        <w:tc>
          <w:tcPr>
            <w:tcW w:type="dxa" w:w="1044"/>
          </w:tcPr>
          <w:p>
            <w:pPr>
              <w:pStyle w:val="Compact"/>
              <w:spacing w:after="20" w:before="20"/>
              <w:jc w:val="left"/>
            </w:pPr>
            <w:r>
              <w:rPr>
                <w:sz w:val="18"/>
              </w:rPr>
              <w:t xml:space="preserve">M</w:t>
            </w:r>
          </w:p>
        </w:tc>
        <w:tc>
          <w:tcPr>
            <w:tcW w:type="dxa" w:w="868"/>
          </w:tcPr>
          <w:p>
            <w:pPr>
              <w:pStyle w:val="Compact"/>
              <w:spacing w:after="20" w:before="20"/>
              <w:jc w:val="left"/>
            </w:pPr>
            <w:r>
              <w:rPr>
                <w:sz w:val="18"/>
              </w:rPr>
              <w:t xml:space="preserve">A3</w:t>
            </w:r>
          </w:p>
        </w:tc>
        <w:tc>
          <w:tcPr>
            <w:tcW w:type="dxa" w:w="2653"/>
          </w:tcPr>
          <w:p>
            <w:pPr>
              <w:pStyle w:val="Compact"/>
              <w:spacing w:after="20" w:before="20"/>
              <w:jc w:val="left"/>
            </w:pPr>
            <w:r>
              <w:rPr>
                <w:sz w:val="18"/>
              </w:rPr>
              <w:t xml:space="preserve">Correct credentials return</w:t>
            </w:r>
            <w:r>
              <w:rPr>
                <w:sz w:val="18"/>
              </w:rPr>
              <w:t xml:space="preserve"> </w:t>
            </w:r>
            <w:r>
              <w:rPr>
                <w:bCs/>
                <w:b/>
                <w:sz w:val="18"/>
              </w:rPr>
              <w:t xml:space="preserve">200</w:t>
            </w:r>
            <w:r>
              <w:rPr>
                <w:sz w:val="18"/>
              </w:rPr>
              <w:t xml:space="preserve"> </w:t>
            </w:r>
            <w:r>
              <w:rPr>
                <w:sz w:val="18"/>
              </w:rPr>
              <w:t xml:space="preserve">+ JWT; a wrong password returns</w:t>
            </w:r>
            <w:r>
              <w:rPr>
                <w:sz w:val="18"/>
              </w:rPr>
              <w:t xml:space="preserve"> </w:t>
            </w:r>
            <w:r>
              <w:rPr>
                <w:bCs/>
                <w:b/>
                <w:sz w:val="18"/>
              </w:rPr>
              <w:t xml:space="preserve">401</w:t>
            </w:r>
            <w:r>
              <w:rPr>
                <w:sz w:val="18"/>
              </w:rPr>
              <w:t xml:space="preserve">; after logout the token is removed from the client and protected pages are not shown</w:t>
            </w:r>
          </w:p>
        </w:tc>
        <w:tc>
          <w:tcPr>
            <w:tcW w:type="dxa" w:w="868"/>
          </w:tcPr>
          <w:p>
            <w:pPr>
              <w:pStyle w:val="Compact"/>
              <w:spacing w:after="20" w:before="20"/>
              <w:jc w:val="left"/>
            </w:pPr>
            <w:r>
              <w:rPr>
                <w:sz w:val="18"/>
              </w:rPr>
              <w:t xml:space="preserve">UC-02</w:t>
            </w:r>
          </w:p>
        </w:tc>
        <w:tc>
          <w:tcPr>
            <w:tcW w:type="dxa" w:w="1044"/>
          </w:tcPr>
          <w:p>
            <w:pPr>
              <w:pStyle w:val="Compact"/>
              <w:spacing w:after="20" w:before="20"/>
              <w:jc w:val="left"/>
            </w:pPr>
            <w:r>
              <w:rPr>
                <w:sz w:val="18"/>
              </w:rPr>
              <w:t xml:space="preserve">✅ backend, ⬜ UI</w:t>
            </w:r>
          </w:p>
        </w:tc>
      </w:tr>
      <w:tr>
        <w:tc>
          <w:tcPr>
            <w:tcW w:type="dxa" w:w="780"/>
          </w:tcPr>
          <w:p>
            <w:pPr>
              <w:pStyle w:val="Compact"/>
              <w:spacing w:after="20" w:before="20"/>
              <w:jc w:val="left"/>
            </w:pPr>
            <w:r>
              <w:rPr>
                <w:sz w:val="18"/>
              </w:rPr>
              <w:t xml:space="preserve">FR-03</w:t>
            </w:r>
          </w:p>
        </w:tc>
        <w:tc>
          <w:tcPr>
            <w:tcW w:type="dxa" w:w="2379"/>
          </w:tcPr>
          <w:p>
            <w:pPr>
              <w:pStyle w:val="Compact"/>
              <w:spacing w:after="20" w:before="20"/>
              <w:jc w:val="left"/>
            </w:pPr>
            <w:r>
              <w:rPr>
                <w:sz w:val="18"/>
              </w:rPr>
              <w:t xml:space="preserve">The user can enter and update a fitness profile: name, age, sex, height, weight, activity level, goal, workout preference (home/gym)</w:t>
            </w:r>
          </w:p>
        </w:tc>
        <w:tc>
          <w:tcPr>
            <w:tcW w:type="dxa" w:w="1044"/>
          </w:tcPr>
          <w:p>
            <w:pPr>
              <w:pStyle w:val="Compact"/>
              <w:spacing w:after="20" w:before="20"/>
              <w:jc w:val="left"/>
            </w:pPr>
            <w:r>
              <w:rPr>
                <w:sz w:val="18"/>
              </w:rPr>
              <w:t xml:space="preserve">M</w:t>
            </w:r>
          </w:p>
        </w:tc>
        <w:tc>
          <w:tcPr>
            <w:tcW w:type="dxa" w:w="868"/>
          </w:tcPr>
          <w:p>
            <w:pPr>
              <w:pStyle w:val="Compact"/>
              <w:spacing w:after="20" w:before="20"/>
              <w:jc w:val="left"/>
            </w:pPr>
            <w:r>
              <w:rPr>
                <w:sz w:val="18"/>
              </w:rPr>
              <w:t xml:space="preserve">F2, A5</w:t>
            </w:r>
          </w:p>
        </w:tc>
        <w:tc>
          <w:tcPr>
            <w:tcW w:type="dxa" w:w="2653"/>
          </w:tcPr>
          <w:p>
            <w:pPr>
              <w:pStyle w:val="Compact"/>
              <w:spacing w:after="20" w:before="20"/>
              <w:jc w:val="left"/>
            </w:pPr>
            <w:r>
              <w:rPr>
                <w:rStyle w:val="VerbatimChar"/>
                <w:sz w:val="18"/>
              </w:rPr>
              <w:t xml:space="preserve">PUT /api/profile</w:t>
            </w:r>
            <w:r>
              <w:rPr>
                <w:sz w:val="18"/>
              </w:rPr>
              <w:t xml:space="preserve"> </w:t>
            </w:r>
            <w:r>
              <w:rPr>
                <w:sz w:val="18"/>
              </w:rPr>
              <w:t xml:space="preserve">stores all fields;</w:t>
            </w:r>
            <w:r>
              <w:rPr>
                <w:sz w:val="18"/>
              </w:rPr>
              <w:t xml:space="preserve"> </w:t>
            </w:r>
            <w:r>
              <w:rPr>
                <w:rStyle w:val="VerbatimChar"/>
                <w:sz w:val="18"/>
              </w:rPr>
              <w:t xml:space="preserve">GET /api/profile</w:t>
            </w:r>
            <w:r>
              <w:rPr>
                <w:sz w:val="18"/>
              </w:rPr>
              <w:t xml:space="preserve"> </w:t>
            </w:r>
            <w:r>
              <w:rPr>
                <w:sz w:val="18"/>
              </w:rPr>
              <w:t xml:space="preserve">returns the same values</w:t>
            </w:r>
          </w:p>
        </w:tc>
        <w:tc>
          <w:tcPr>
            <w:tcW w:type="dxa" w:w="868"/>
          </w:tcPr>
          <w:p>
            <w:pPr>
              <w:pStyle w:val="Compact"/>
              <w:spacing w:after="20" w:before="20"/>
              <w:jc w:val="left"/>
            </w:pPr>
            <w:r>
              <w:rPr>
                <w:sz w:val="18"/>
              </w:rPr>
              <w:t xml:space="preserve">UC-03</w:t>
            </w:r>
          </w:p>
        </w:tc>
        <w:tc>
          <w:tcPr>
            <w:tcW w:type="dxa" w:w="1044"/>
          </w:tcPr>
          <w:p>
            <w:pPr>
              <w:pStyle w:val="Compact"/>
              <w:spacing w:after="20" w:before="20"/>
              <w:jc w:val="left"/>
            </w:pPr>
            <w:r>
              <w:rPr>
                <w:sz w:val="18"/>
              </w:rPr>
              <w:t xml:space="preserve">✅ backend, 🟡 UI (guest form)</w:t>
            </w:r>
          </w:p>
        </w:tc>
      </w:tr>
      <w:tr>
        <w:tc>
          <w:tcPr>
            <w:tcW w:type="dxa" w:w="780"/>
          </w:tcPr>
          <w:p>
            <w:pPr>
              <w:pStyle w:val="Compact"/>
              <w:spacing w:after="20" w:before="20"/>
              <w:jc w:val="left"/>
            </w:pPr>
            <w:r>
              <w:rPr>
                <w:sz w:val="18"/>
              </w:rPr>
              <w:t xml:space="preserve">FR-04</w:t>
            </w:r>
          </w:p>
        </w:tc>
        <w:tc>
          <w:tcPr>
            <w:tcW w:type="dxa" w:w="2379"/>
          </w:tcPr>
          <w:p>
            <w:pPr>
              <w:pStyle w:val="Compact"/>
              <w:spacing w:after="20" w:before="20"/>
              <w:jc w:val="left"/>
            </w:pPr>
            <w:r>
              <w:rPr>
                <w:sz w:val="18"/>
              </w:rPr>
              <w:t xml:space="preserve">The user selects one of 3 goals (weight loss, muscle gain, maintenance) and one of 3 activity levels (low, moderate, high)</w:t>
            </w:r>
          </w:p>
        </w:tc>
        <w:tc>
          <w:tcPr>
            <w:tcW w:type="dxa" w:w="1044"/>
          </w:tcPr>
          <w:p>
            <w:pPr>
              <w:pStyle w:val="Compact"/>
              <w:spacing w:after="20" w:before="20"/>
              <w:jc w:val="left"/>
            </w:pPr>
            <w:r>
              <w:rPr>
                <w:sz w:val="18"/>
              </w:rPr>
              <w:t xml:space="preserve">M</w:t>
            </w:r>
          </w:p>
        </w:tc>
        <w:tc>
          <w:tcPr>
            <w:tcW w:type="dxa" w:w="868"/>
          </w:tcPr>
          <w:p>
            <w:pPr>
              <w:pStyle w:val="Compact"/>
              <w:spacing w:after="20" w:before="20"/>
              <w:jc w:val="left"/>
            </w:pPr>
            <w:r>
              <w:rPr>
                <w:sz w:val="18"/>
              </w:rPr>
              <w:t xml:space="preserve">F2</w:t>
            </w:r>
          </w:p>
        </w:tc>
        <w:tc>
          <w:tcPr>
            <w:tcW w:type="dxa" w:w="2653"/>
          </w:tcPr>
          <w:p>
            <w:pPr>
              <w:pStyle w:val="Compact"/>
              <w:spacing w:after="20" w:before="20"/>
              <w:jc w:val="left"/>
            </w:pPr>
            <w:r>
              <w:rPr>
                <w:sz w:val="18"/>
              </w:rPr>
              <w:t xml:space="preserve">Only these values are accepted; any other value returns 400 with a message naming the field</w:t>
            </w:r>
          </w:p>
        </w:tc>
        <w:tc>
          <w:tcPr>
            <w:tcW w:type="dxa" w:w="868"/>
          </w:tcPr>
          <w:p>
            <w:pPr>
              <w:pStyle w:val="Compact"/>
              <w:spacing w:after="20" w:before="20"/>
              <w:jc w:val="left"/>
            </w:pPr>
            <w:r>
              <w:rPr>
                <w:sz w:val="18"/>
              </w:rPr>
              <w:t xml:space="preserve">UC-04, UC-05</w:t>
            </w:r>
          </w:p>
        </w:tc>
        <w:tc>
          <w:tcPr>
            <w:tcW w:type="dxa" w:w="1044"/>
          </w:tcPr>
          <w:p>
            <w:pPr>
              <w:pStyle w:val="Compact"/>
              <w:spacing w:after="20" w:before="20"/>
              <w:jc w:val="left"/>
            </w:pPr>
            <w:r>
              <w:rPr>
                <w:sz w:val="18"/>
              </w:rPr>
              <w:t xml:space="preserve">✅</w:t>
            </w:r>
          </w:p>
        </w:tc>
      </w:tr>
      <w:tr>
        <w:tc>
          <w:tcPr>
            <w:tcW w:type="dxa" w:w="780"/>
          </w:tcPr>
          <w:p>
            <w:pPr>
              <w:pStyle w:val="Compact"/>
              <w:spacing w:after="20" w:before="20"/>
              <w:jc w:val="left"/>
            </w:pPr>
            <w:r>
              <w:rPr>
                <w:sz w:val="18"/>
              </w:rPr>
              <w:t xml:space="preserve">FR-05</w:t>
            </w:r>
          </w:p>
        </w:tc>
        <w:tc>
          <w:tcPr>
            <w:tcW w:type="dxa" w:w="2379"/>
          </w:tcPr>
          <w:p>
            <w:pPr>
              <w:pStyle w:val="Compact"/>
              <w:spacing w:after="20" w:before="20"/>
              <w:jc w:val="left"/>
            </w:pPr>
            <w:r>
              <w:rPr>
                <w:sz w:val="18"/>
              </w:rPr>
              <w:t xml:space="preserve">The system validates all input before processing</w:t>
            </w:r>
          </w:p>
        </w:tc>
        <w:tc>
          <w:tcPr>
            <w:tcW w:type="dxa" w:w="1044"/>
          </w:tcPr>
          <w:p>
            <w:pPr>
              <w:pStyle w:val="Compact"/>
              <w:spacing w:after="20" w:before="20"/>
              <w:jc w:val="left"/>
            </w:pPr>
            <w:r>
              <w:rPr>
                <w:sz w:val="18"/>
              </w:rPr>
              <w:t xml:space="preserve">M</w:t>
            </w:r>
          </w:p>
        </w:tc>
        <w:tc>
          <w:tcPr>
            <w:tcW w:type="dxa" w:w="868"/>
          </w:tcPr>
          <w:p>
            <w:pPr>
              <w:pStyle w:val="Compact"/>
              <w:spacing w:after="20" w:before="20"/>
              <w:jc w:val="left"/>
            </w:pPr>
            <w:r>
              <w:rPr>
                <w:sz w:val="18"/>
              </w:rPr>
              <w:t xml:space="preserve">F5</w:t>
            </w:r>
          </w:p>
        </w:tc>
        <w:tc>
          <w:tcPr>
            <w:tcW w:type="dxa" w:w="2653"/>
          </w:tcPr>
          <w:p>
            <w:pPr>
              <w:pStyle w:val="Compact"/>
              <w:spacing w:after="20" w:before="20"/>
              <w:jc w:val="left"/>
            </w:pPr>
            <w:r>
              <w:rPr>
                <w:sz w:val="18"/>
              </w:rPr>
              <w:t xml:space="preserve">Age 14–100, height 100–250 cm, weight 30–300 kg, required fields present; invalid input returns</w:t>
            </w:r>
            <w:r>
              <w:rPr>
                <w:sz w:val="18"/>
              </w:rPr>
              <w:t xml:space="preserve"> </w:t>
            </w:r>
            <w:r>
              <w:rPr>
                <w:bCs/>
                <w:b/>
                <w:sz w:val="18"/>
              </w:rPr>
              <w:t xml:space="preserve">400</w:t>
            </w:r>
            <w:r>
              <w:rPr>
                <w:sz w:val="18"/>
              </w:rPr>
              <w:t xml:space="preserve"> </w:t>
            </w:r>
            <w:r>
              <w:rPr>
                <w:sz w:val="18"/>
              </w:rPr>
              <w:t xml:space="preserve">with a list of errors and the UI shows the message; no calculation is done</w:t>
            </w:r>
          </w:p>
        </w:tc>
        <w:tc>
          <w:tcPr>
            <w:tcW w:type="dxa" w:w="868"/>
          </w:tcPr>
          <w:p>
            <w:pPr>
              <w:pStyle w:val="Compact"/>
              <w:spacing w:after="20" w:before="20"/>
              <w:jc w:val="left"/>
            </w:pPr>
            <w:r>
              <w:rPr>
                <w:sz w:val="18"/>
              </w:rPr>
              <w:t xml:space="preserve">UC-10</w:t>
            </w:r>
          </w:p>
        </w:tc>
        <w:tc>
          <w:tcPr>
            <w:tcW w:type="dxa" w:w="1044"/>
          </w:tcPr>
          <w:p>
            <w:pPr>
              <w:pStyle w:val="Compact"/>
              <w:spacing w:after="20" w:before="20"/>
              <w:jc w:val="left"/>
            </w:pPr>
            <w:r>
              <w:rPr>
                <w:sz w:val="18"/>
              </w:rPr>
              <w:t xml:space="preserve">✅</w:t>
            </w:r>
          </w:p>
        </w:tc>
      </w:tr>
      <w:tr>
        <w:tc>
          <w:tcPr>
            <w:tcW w:type="dxa" w:w="780"/>
          </w:tcPr>
          <w:p>
            <w:pPr>
              <w:pStyle w:val="Compact"/>
              <w:spacing w:after="20" w:before="20"/>
              <w:jc w:val="left"/>
            </w:pPr>
            <w:r>
              <w:rPr>
                <w:sz w:val="18"/>
              </w:rPr>
              <w:t xml:space="preserve">FR-06</w:t>
            </w:r>
          </w:p>
        </w:tc>
        <w:tc>
          <w:tcPr>
            <w:tcW w:type="dxa" w:w="2379"/>
          </w:tcPr>
          <w:p>
            <w:pPr>
              <w:pStyle w:val="Compact"/>
              <w:spacing w:after="20" w:before="20"/>
              <w:jc w:val="left"/>
            </w:pPr>
            <w:r>
              <w:rPr>
                <w:sz w:val="18"/>
              </w:rPr>
              <w:t xml:space="preserve">The system calculates BMR (Mifflin-St Jeor) and TDEE (BMR × activity multiplier 1.2 / 1.55 / 1.725)</w:t>
            </w:r>
          </w:p>
        </w:tc>
        <w:tc>
          <w:tcPr>
            <w:tcW w:type="dxa" w:w="1044"/>
          </w:tcPr>
          <w:p>
            <w:pPr>
              <w:pStyle w:val="Compact"/>
              <w:spacing w:after="20" w:before="20"/>
              <w:jc w:val="left"/>
            </w:pPr>
            <w:r>
              <w:rPr>
                <w:sz w:val="18"/>
              </w:rPr>
              <w:t xml:space="preserve">M</w:t>
            </w:r>
          </w:p>
        </w:tc>
        <w:tc>
          <w:tcPr>
            <w:tcW w:type="dxa" w:w="868"/>
          </w:tcPr>
          <w:p>
            <w:pPr>
              <w:pStyle w:val="Compact"/>
              <w:spacing w:after="20" w:before="20"/>
              <w:jc w:val="left"/>
            </w:pPr>
            <w:r>
              <w:rPr>
                <w:sz w:val="18"/>
              </w:rPr>
              <w:t xml:space="preserve">F2, [13]</w:t>
            </w:r>
          </w:p>
        </w:tc>
        <w:tc>
          <w:tcPr>
            <w:tcW w:type="dxa" w:w="2653"/>
          </w:tcPr>
          <w:p>
            <w:pPr>
              <w:pStyle w:val="Compact"/>
              <w:spacing w:after="20" w:before="20"/>
              <w:jc w:val="left"/>
            </w:pPr>
            <w:r>
              <w:rPr>
                <w:sz w:val="18"/>
              </w:rPr>
              <w:t xml:space="preserve">For the reference profile (male, 25 y, 180 cm, 80 kg) BMR =</w:t>
            </w:r>
            <w:r>
              <w:rPr>
                <w:sz w:val="18"/>
              </w:rPr>
              <w:t xml:space="preserve"> </w:t>
            </w:r>
            <w:r>
              <w:rPr>
                <w:bCs/>
                <w:b/>
                <w:sz w:val="18"/>
              </w:rPr>
              <w:t xml:space="preserve">1805 kcal</w:t>
            </w:r>
            <w:r>
              <w:rPr>
                <w:sz w:val="18"/>
              </w:rPr>
              <w:t xml:space="preserve">; female, same data =</w:t>
            </w:r>
            <w:r>
              <w:rPr>
                <w:sz w:val="18"/>
              </w:rPr>
              <w:t xml:space="preserve"> </w:t>
            </w:r>
            <w:r>
              <w:rPr>
                <w:bCs/>
                <w:b/>
                <w:sz w:val="18"/>
              </w:rPr>
              <w:t xml:space="preserve">1639 kcal</w:t>
            </w:r>
            <w:r>
              <w:rPr>
                <w:sz w:val="18"/>
              </w:rPr>
              <w:t xml:space="preserve">; TDEE = BMR × multiplier ± 1 kcal</w:t>
            </w:r>
          </w:p>
        </w:tc>
        <w:tc>
          <w:tcPr>
            <w:tcW w:type="dxa" w:w="868"/>
          </w:tcPr>
          <w:p>
            <w:pPr>
              <w:pStyle w:val="Compact"/>
              <w:spacing w:after="20" w:before="20"/>
              <w:jc w:val="left"/>
            </w:pPr>
            <w:r>
              <w:rPr>
                <w:sz w:val="18"/>
              </w:rPr>
              <w:t xml:space="preserve">UC-06</w:t>
            </w:r>
          </w:p>
        </w:tc>
        <w:tc>
          <w:tcPr>
            <w:tcW w:type="dxa" w:w="1044"/>
          </w:tcPr>
          <w:p>
            <w:pPr>
              <w:pStyle w:val="Compact"/>
              <w:spacing w:after="20" w:before="20"/>
              <w:jc w:val="left"/>
            </w:pPr>
            <w:r>
              <w:rPr>
                <w:sz w:val="18"/>
              </w:rPr>
              <w:t xml:space="preserve">✅</w:t>
            </w:r>
          </w:p>
        </w:tc>
      </w:tr>
      <w:tr>
        <w:tc>
          <w:tcPr>
            <w:tcW w:type="dxa" w:w="780"/>
          </w:tcPr>
          <w:p>
            <w:pPr>
              <w:pStyle w:val="Compact"/>
              <w:spacing w:after="20" w:before="20"/>
              <w:jc w:val="left"/>
            </w:pPr>
            <w:r>
              <w:rPr>
                <w:sz w:val="18"/>
              </w:rPr>
              <w:t xml:space="preserve">FR-07</w:t>
            </w:r>
          </w:p>
        </w:tc>
        <w:tc>
          <w:tcPr>
            <w:tcW w:type="dxa" w:w="2379"/>
          </w:tcPr>
          <w:p>
            <w:pPr>
              <w:pStyle w:val="Compact"/>
              <w:spacing w:after="20" w:before="20"/>
              <w:jc w:val="left"/>
            </w:pPr>
            <w:r>
              <w:rPr>
                <w:sz w:val="18"/>
              </w:rPr>
              <w:t xml:space="preserve">The system calculates a daily calorie target adjusted to the goal: −15% (loss), 0% (maintenance), +10% (gain), never below 1500 kcal (men) / 1200 kcal (women)</w:t>
            </w:r>
          </w:p>
        </w:tc>
        <w:tc>
          <w:tcPr>
            <w:tcW w:type="dxa" w:w="1044"/>
          </w:tcPr>
          <w:p>
            <w:pPr>
              <w:pStyle w:val="Compact"/>
              <w:spacing w:after="20" w:before="20"/>
              <w:jc w:val="left"/>
            </w:pPr>
            <w:r>
              <w:rPr>
                <w:sz w:val="18"/>
              </w:rPr>
              <w:t xml:space="preserve">M</w:t>
            </w:r>
          </w:p>
        </w:tc>
        <w:tc>
          <w:tcPr>
            <w:tcW w:type="dxa" w:w="868"/>
          </w:tcPr>
          <w:p>
            <w:pPr>
              <w:pStyle w:val="Compact"/>
              <w:spacing w:after="20" w:before="20"/>
              <w:jc w:val="left"/>
            </w:pPr>
            <w:r>
              <w:rPr>
                <w:sz w:val="18"/>
              </w:rPr>
              <w:t xml:space="preserve">F2, F5</w:t>
            </w:r>
          </w:p>
        </w:tc>
        <w:tc>
          <w:tcPr>
            <w:tcW w:type="dxa" w:w="2653"/>
          </w:tcPr>
          <w:p>
            <w:pPr>
              <w:pStyle w:val="Compact"/>
              <w:spacing w:after="20" w:before="20"/>
              <w:jc w:val="left"/>
            </w:pPr>
            <w:r>
              <w:rPr>
                <w:sz w:val="18"/>
              </w:rPr>
              <w:t xml:space="preserve">Loss &lt; maintenance &lt; gain for the same profile; maintenance = TDEE; the floor is applied</w:t>
            </w:r>
          </w:p>
        </w:tc>
        <w:tc>
          <w:tcPr>
            <w:tcW w:type="dxa" w:w="868"/>
          </w:tcPr>
          <w:p>
            <w:pPr>
              <w:pStyle w:val="Compact"/>
              <w:spacing w:after="20" w:before="20"/>
              <w:jc w:val="left"/>
            </w:pPr>
            <w:r>
              <w:rPr>
                <w:sz w:val="18"/>
              </w:rPr>
              <w:t xml:space="preserve">UC-06</w:t>
            </w:r>
          </w:p>
        </w:tc>
        <w:tc>
          <w:tcPr>
            <w:tcW w:type="dxa" w:w="1044"/>
          </w:tcPr>
          <w:p>
            <w:pPr>
              <w:pStyle w:val="Compact"/>
              <w:spacing w:after="20" w:before="20"/>
              <w:jc w:val="left"/>
            </w:pPr>
            <w:r>
              <w:rPr>
                <w:sz w:val="18"/>
              </w:rPr>
              <w:t xml:space="preserve">✅</w:t>
            </w:r>
          </w:p>
        </w:tc>
      </w:tr>
      <w:tr>
        <w:tc>
          <w:tcPr>
            <w:tcW w:type="dxa" w:w="780"/>
          </w:tcPr>
          <w:p>
            <w:pPr>
              <w:pStyle w:val="Compact"/>
              <w:spacing w:after="20" w:before="20"/>
              <w:jc w:val="left"/>
            </w:pPr>
            <w:r>
              <w:rPr>
                <w:sz w:val="18"/>
              </w:rPr>
              <w:t xml:space="preserve">FR-08</w:t>
            </w:r>
          </w:p>
        </w:tc>
        <w:tc>
          <w:tcPr>
            <w:tcW w:type="dxa" w:w="2379"/>
          </w:tcPr>
          <w:p>
            <w:pPr>
              <w:pStyle w:val="Compact"/>
              <w:spacing w:after="20" w:before="20"/>
              <w:jc w:val="left"/>
            </w:pPr>
            <w:r>
              <w:rPr>
                <w:sz w:val="18"/>
              </w:rPr>
              <w:t xml:space="preserve">The system calculates protein, fat and carbohydrate targets in grams</w:t>
            </w:r>
          </w:p>
        </w:tc>
        <w:tc>
          <w:tcPr>
            <w:tcW w:type="dxa" w:w="1044"/>
          </w:tcPr>
          <w:p>
            <w:pPr>
              <w:pStyle w:val="Compact"/>
              <w:spacing w:after="20" w:before="20"/>
              <w:jc w:val="left"/>
            </w:pPr>
            <w:r>
              <w:rPr>
                <w:sz w:val="18"/>
              </w:rPr>
              <w:t xml:space="preserve">M</w:t>
            </w:r>
          </w:p>
        </w:tc>
        <w:tc>
          <w:tcPr>
            <w:tcW w:type="dxa" w:w="868"/>
          </w:tcPr>
          <w:p>
            <w:pPr>
              <w:pStyle w:val="Compact"/>
              <w:spacing w:after="20" w:before="20"/>
              <w:jc w:val="left"/>
            </w:pPr>
            <w:r>
              <w:rPr>
                <w:sz w:val="18"/>
              </w:rPr>
              <w:t xml:space="preserve">[15]</w:t>
            </w:r>
          </w:p>
        </w:tc>
        <w:tc>
          <w:tcPr>
            <w:tcW w:type="dxa" w:w="2653"/>
          </w:tcPr>
          <w:p>
            <w:pPr>
              <w:pStyle w:val="Compact"/>
              <w:spacing w:after="20" w:before="20"/>
              <w:jc w:val="left"/>
            </w:pPr>
            <w:r>
              <w:rPr>
                <w:sz w:val="18"/>
              </w:rPr>
              <w:t xml:space="preserve">Protein 1.4–2.0 g/kg depending on goal; fat = 25% of kcal; energy of the macros = calorie target ± 10 kcal</w:t>
            </w:r>
          </w:p>
        </w:tc>
        <w:tc>
          <w:tcPr>
            <w:tcW w:type="dxa" w:w="868"/>
          </w:tcPr>
          <w:p>
            <w:pPr>
              <w:pStyle w:val="Compact"/>
              <w:spacing w:after="20" w:before="20"/>
              <w:jc w:val="left"/>
            </w:pPr>
            <w:r>
              <w:rPr>
                <w:sz w:val="18"/>
              </w:rPr>
              <w:t xml:space="preserve">UC-06</w:t>
            </w:r>
          </w:p>
        </w:tc>
        <w:tc>
          <w:tcPr>
            <w:tcW w:type="dxa" w:w="1044"/>
          </w:tcPr>
          <w:p>
            <w:pPr>
              <w:pStyle w:val="Compact"/>
              <w:spacing w:after="20" w:before="20"/>
              <w:jc w:val="left"/>
            </w:pPr>
            <w:r>
              <w:rPr>
                <w:sz w:val="18"/>
              </w:rPr>
              <w:t xml:space="preserve">✅</w:t>
            </w:r>
          </w:p>
        </w:tc>
      </w:tr>
      <w:tr>
        <w:tc>
          <w:tcPr>
            <w:tcW w:type="dxa" w:w="780"/>
          </w:tcPr>
          <w:p>
            <w:pPr>
              <w:pStyle w:val="Compact"/>
              <w:spacing w:after="20" w:before="20"/>
              <w:jc w:val="left"/>
            </w:pPr>
            <w:r>
              <w:rPr>
                <w:sz w:val="18"/>
              </w:rPr>
              <w:t xml:space="preserve">FR-09</w:t>
            </w:r>
          </w:p>
        </w:tc>
        <w:tc>
          <w:tcPr>
            <w:tcW w:type="dxa" w:w="2379"/>
          </w:tcPr>
          <w:p>
            <w:pPr>
              <w:pStyle w:val="Compact"/>
              <w:spacing w:after="20" w:before="20"/>
              <w:jc w:val="left"/>
            </w:pPr>
            <w:r>
              <w:rPr>
                <w:sz w:val="18"/>
              </w:rPr>
              <w:t xml:space="preserve">The system generates a workout plan for the goal and activity level: level, sessions per week, list of exercises with sets/reps or minutes</w:t>
            </w:r>
          </w:p>
        </w:tc>
        <w:tc>
          <w:tcPr>
            <w:tcW w:type="dxa" w:w="1044"/>
          </w:tcPr>
          <w:p>
            <w:pPr>
              <w:pStyle w:val="Compact"/>
              <w:spacing w:after="20" w:before="20"/>
              <w:jc w:val="left"/>
            </w:pPr>
            <w:r>
              <w:rPr>
                <w:sz w:val="18"/>
              </w:rPr>
              <w:t xml:space="preserve">M</w:t>
            </w:r>
          </w:p>
        </w:tc>
        <w:tc>
          <w:tcPr>
            <w:tcW w:type="dxa" w:w="868"/>
          </w:tcPr>
          <w:p>
            <w:pPr>
              <w:pStyle w:val="Compact"/>
              <w:spacing w:after="20" w:before="20"/>
              <w:jc w:val="left"/>
            </w:pPr>
            <w:r>
              <w:rPr>
                <w:sz w:val="18"/>
              </w:rPr>
              <w:t xml:space="preserve">F3, [14]</w:t>
            </w:r>
          </w:p>
        </w:tc>
        <w:tc>
          <w:tcPr>
            <w:tcW w:type="dxa" w:w="2653"/>
          </w:tcPr>
          <w:p>
            <w:pPr>
              <w:pStyle w:val="Compact"/>
              <w:spacing w:after="20" w:before="20"/>
              <w:jc w:val="left"/>
            </w:pPr>
            <w:r>
              <w:rPr>
                <w:sz w:val="18"/>
              </w:rPr>
              <w:t xml:space="preserve">Each of the 9 goal × activity combinations returns a non-empty plan; sessions per week = 3 / 4 / 5 for low / moderate / high</w:t>
            </w:r>
          </w:p>
        </w:tc>
        <w:tc>
          <w:tcPr>
            <w:tcW w:type="dxa" w:w="868"/>
          </w:tcPr>
          <w:p>
            <w:pPr>
              <w:pStyle w:val="Compact"/>
              <w:spacing w:after="20" w:before="20"/>
              <w:jc w:val="left"/>
            </w:pPr>
            <w:r>
              <w:rPr>
                <w:sz w:val="18"/>
              </w:rPr>
              <w:t xml:space="preserve">UC-07</w:t>
            </w:r>
          </w:p>
        </w:tc>
        <w:tc>
          <w:tcPr>
            <w:tcW w:type="dxa" w:w="1044"/>
          </w:tcPr>
          <w:p>
            <w:pPr>
              <w:pStyle w:val="Compact"/>
              <w:spacing w:after="20" w:before="20"/>
              <w:jc w:val="left"/>
            </w:pPr>
            <w:r>
              <w:rPr>
                <w:sz w:val="18"/>
              </w:rPr>
              <w:t xml:space="preserve">✅</w:t>
            </w:r>
          </w:p>
        </w:tc>
      </w:tr>
      <w:tr>
        <w:tc>
          <w:tcPr>
            <w:tcW w:type="dxa" w:w="780"/>
          </w:tcPr>
          <w:p>
            <w:pPr>
              <w:pStyle w:val="Compact"/>
              <w:spacing w:after="20" w:before="20"/>
              <w:jc w:val="left"/>
            </w:pPr>
            <w:r>
              <w:rPr>
                <w:sz w:val="18"/>
              </w:rPr>
              <w:t xml:space="preserve">FR-10</w:t>
            </w:r>
          </w:p>
        </w:tc>
        <w:tc>
          <w:tcPr>
            <w:tcW w:type="dxa" w:w="2379"/>
          </w:tcPr>
          <w:p>
            <w:pPr>
              <w:pStyle w:val="Compact"/>
              <w:spacing w:after="20" w:before="20"/>
              <w:jc w:val="left"/>
            </w:pPr>
            <w:r>
              <w:rPr>
                <w:sz w:val="18"/>
              </w:rPr>
              <w:t xml:space="preserve">Each recommendation of a logged-in user is saved and shown in the history (newest first)</w:t>
            </w:r>
          </w:p>
        </w:tc>
        <w:tc>
          <w:tcPr>
            <w:tcW w:type="dxa" w:w="1044"/>
          </w:tcPr>
          <w:p>
            <w:pPr>
              <w:pStyle w:val="Compact"/>
              <w:spacing w:after="20" w:before="20"/>
              <w:jc w:val="left"/>
            </w:pPr>
            <w:r>
              <w:rPr>
                <w:sz w:val="18"/>
              </w:rPr>
              <w:t xml:space="preserve">S</w:t>
            </w:r>
          </w:p>
        </w:tc>
        <w:tc>
          <w:tcPr>
            <w:tcW w:type="dxa" w:w="868"/>
          </w:tcPr>
          <w:p>
            <w:pPr>
              <w:pStyle w:val="Compact"/>
              <w:spacing w:after="20" w:before="20"/>
              <w:jc w:val="left"/>
            </w:pPr>
            <w:r>
              <w:rPr>
                <w:sz w:val="18"/>
              </w:rPr>
              <w:t xml:space="preserve">A3, [1]</w:t>
            </w:r>
          </w:p>
        </w:tc>
        <w:tc>
          <w:tcPr>
            <w:tcW w:type="dxa" w:w="2653"/>
          </w:tcPr>
          <w:p>
            <w:pPr>
              <w:pStyle w:val="Compact"/>
              <w:spacing w:after="20" w:before="20"/>
              <w:jc w:val="left"/>
            </w:pPr>
            <w:r>
              <w:rPr>
                <w:sz w:val="18"/>
              </w:rPr>
              <w:t xml:space="preserve">After</w:t>
            </w:r>
            <w:r>
              <w:rPr>
                <w:sz w:val="18"/>
              </w:rPr>
              <w:t xml:space="preserve"> </w:t>
            </w:r>
            <w:r>
              <w:rPr>
                <w:rStyle w:val="VerbatimChar"/>
                <w:sz w:val="18"/>
              </w:rPr>
              <w:t xml:space="preserve">POST /api/recommendations</w:t>
            </w:r>
            <w:r>
              <w:rPr>
                <w:sz w:val="18"/>
              </w:rPr>
              <w:t xml:space="preserve">,</w:t>
            </w:r>
            <w:r>
              <w:rPr>
                <w:sz w:val="18"/>
              </w:rPr>
              <w:t xml:space="preserve"> </w:t>
            </w:r>
            <w:r>
              <w:rPr>
                <w:rStyle w:val="VerbatimChar"/>
                <w:sz w:val="18"/>
              </w:rPr>
              <w:t xml:space="preserve">GET /api/recommendations</w:t>
            </w:r>
            <w:r>
              <w:rPr>
                <w:sz w:val="18"/>
              </w:rPr>
              <w:t xml:space="preserve"> </w:t>
            </w:r>
            <w:r>
              <w:rPr>
                <w:sz w:val="18"/>
              </w:rPr>
              <w:t xml:space="preserve">returns it with its exercises; other users cannot see it</w:t>
            </w:r>
          </w:p>
        </w:tc>
        <w:tc>
          <w:tcPr>
            <w:tcW w:type="dxa" w:w="868"/>
          </w:tcPr>
          <w:p>
            <w:pPr>
              <w:pStyle w:val="Compact"/>
              <w:spacing w:after="20" w:before="20"/>
              <w:jc w:val="left"/>
            </w:pPr>
            <w:r>
              <w:rPr>
                <w:sz w:val="18"/>
              </w:rPr>
              <w:t xml:space="preserve">UC-08</w:t>
            </w:r>
          </w:p>
        </w:tc>
        <w:tc>
          <w:tcPr>
            <w:tcW w:type="dxa" w:w="1044"/>
          </w:tcPr>
          <w:p>
            <w:pPr>
              <w:pStyle w:val="Compact"/>
              <w:spacing w:after="20" w:before="20"/>
              <w:jc w:val="left"/>
            </w:pPr>
            <w:r>
              <w:rPr>
                <w:sz w:val="18"/>
              </w:rPr>
              <w:t xml:space="preserve">✅ backend, ⬜ UI</w:t>
            </w:r>
          </w:p>
        </w:tc>
      </w:tr>
      <w:tr>
        <w:tc>
          <w:tcPr>
            <w:tcW w:type="dxa" w:w="780"/>
          </w:tcPr>
          <w:p>
            <w:pPr>
              <w:pStyle w:val="Compact"/>
              <w:spacing w:after="20" w:before="20"/>
              <w:jc w:val="left"/>
            </w:pPr>
            <w:r>
              <w:rPr>
                <w:sz w:val="18"/>
              </w:rPr>
              <w:t xml:space="preserve">FR-11</w:t>
            </w:r>
          </w:p>
        </w:tc>
        <w:tc>
          <w:tcPr>
            <w:tcW w:type="dxa" w:w="2379"/>
          </w:tcPr>
          <w:p>
            <w:pPr>
              <w:pStyle w:val="Compact"/>
              <w:spacing w:after="20" w:before="20"/>
              <w:jc w:val="left"/>
            </w:pPr>
            <w:r>
              <w:rPr>
                <w:sz w:val="18"/>
              </w:rPr>
              <w:t xml:space="preserve">Dashboard: profile summary, current targets, latest workout plan and history</w:t>
            </w:r>
          </w:p>
        </w:tc>
        <w:tc>
          <w:tcPr>
            <w:tcW w:type="dxa" w:w="1044"/>
          </w:tcPr>
          <w:p>
            <w:pPr>
              <w:pStyle w:val="Compact"/>
              <w:spacing w:after="20" w:before="20"/>
              <w:jc w:val="left"/>
            </w:pPr>
            <w:r>
              <w:rPr>
                <w:sz w:val="18"/>
              </w:rPr>
              <w:t xml:space="preserve">S</w:t>
            </w:r>
          </w:p>
        </w:tc>
        <w:tc>
          <w:tcPr>
            <w:tcW w:type="dxa" w:w="868"/>
          </w:tcPr>
          <w:p>
            <w:pPr>
              <w:pStyle w:val="Compact"/>
              <w:spacing w:after="20" w:before="20"/>
              <w:jc w:val="left"/>
            </w:pPr>
            <w:r>
              <w:rPr>
                <w:sz w:val="18"/>
              </w:rPr>
              <w:t xml:space="preserve">[1, 9]</w:t>
            </w:r>
          </w:p>
        </w:tc>
        <w:tc>
          <w:tcPr>
            <w:tcW w:type="dxa" w:w="2653"/>
          </w:tcPr>
          <w:p>
            <w:pPr>
              <w:pStyle w:val="Compact"/>
              <w:spacing w:after="20" w:before="20"/>
              <w:jc w:val="left"/>
            </w:pPr>
            <w:r>
              <w:rPr>
                <w:sz w:val="18"/>
              </w:rPr>
              <w:t xml:space="preserve">A logged-in user sees all four blocks on one page, filled from the API</w:t>
            </w:r>
          </w:p>
        </w:tc>
        <w:tc>
          <w:tcPr>
            <w:tcW w:type="dxa" w:w="868"/>
          </w:tcPr>
          <w:p>
            <w:pPr>
              <w:pStyle w:val="Compact"/>
              <w:spacing w:after="20" w:before="20"/>
              <w:jc w:val="left"/>
            </w:pPr>
            <w:r>
              <w:rPr>
                <w:sz w:val="18"/>
              </w:rPr>
              <w:t xml:space="preserve">UC-09</w:t>
            </w:r>
          </w:p>
        </w:tc>
        <w:tc>
          <w:tcPr>
            <w:tcW w:type="dxa" w:w="1044"/>
          </w:tcPr>
          <w:p>
            <w:pPr>
              <w:pStyle w:val="Compact"/>
              <w:spacing w:after="20" w:before="20"/>
              <w:jc w:val="left"/>
            </w:pPr>
            <w:r>
              <w:rPr>
                <w:sz w:val="18"/>
              </w:rPr>
              <w:t xml:space="preserve">⬜ (APF-12)</w:t>
            </w:r>
          </w:p>
        </w:tc>
      </w:tr>
      <w:tr>
        <w:tc>
          <w:tcPr>
            <w:tcW w:type="dxa" w:w="780"/>
          </w:tcPr>
          <w:p>
            <w:pPr>
              <w:pStyle w:val="Compact"/>
              <w:spacing w:after="20" w:before="20"/>
              <w:jc w:val="left"/>
            </w:pPr>
            <w:r>
              <w:rPr>
                <w:sz w:val="18"/>
              </w:rPr>
              <w:t xml:space="preserve">FR-12</w:t>
            </w:r>
          </w:p>
        </w:tc>
        <w:tc>
          <w:tcPr>
            <w:tcW w:type="dxa" w:w="2379"/>
          </w:tcPr>
          <w:p>
            <w:pPr>
              <w:pStyle w:val="Compact"/>
              <w:spacing w:after="20" w:before="20"/>
              <w:jc w:val="left"/>
            </w:pPr>
            <w:r>
              <w:rPr>
                <w:sz w:val="18"/>
              </w:rPr>
              <w:t xml:space="preserve">Guest mode: a calculation without registration, nothing stored</w:t>
            </w:r>
          </w:p>
        </w:tc>
        <w:tc>
          <w:tcPr>
            <w:tcW w:type="dxa" w:w="1044"/>
          </w:tcPr>
          <w:p>
            <w:pPr>
              <w:pStyle w:val="Compact"/>
              <w:spacing w:after="20" w:before="20"/>
              <w:jc w:val="left"/>
            </w:pPr>
            <w:r>
              <w:rPr>
                <w:sz w:val="18"/>
              </w:rPr>
              <w:t xml:space="preserve">S</w:t>
            </w:r>
          </w:p>
        </w:tc>
        <w:tc>
          <w:tcPr>
            <w:tcW w:type="dxa" w:w="868"/>
          </w:tcPr>
          <w:p>
            <w:pPr>
              <w:pStyle w:val="Compact"/>
              <w:spacing w:after="20" w:before="20"/>
              <w:jc w:val="left"/>
            </w:pPr>
            <w:r>
              <w:rPr>
                <w:sz w:val="18"/>
              </w:rPr>
              <w:t xml:space="preserve">A3</w:t>
            </w:r>
          </w:p>
        </w:tc>
        <w:tc>
          <w:tcPr>
            <w:tcW w:type="dxa" w:w="2653"/>
          </w:tcPr>
          <w:p>
            <w:pPr>
              <w:pStyle w:val="Compact"/>
              <w:spacing w:after="20" w:before="20"/>
              <w:jc w:val="left"/>
            </w:pPr>
            <w:r>
              <w:rPr>
                <w:rStyle w:val="VerbatimChar"/>
                <w:sz w:val="18"/>
              </w:rPr>
              <w:t xml:space="preserve">POST /api/recommendation</w:t>
            </w:r>
            <w:r>
              <w:rPr>
                <w:sz w:val="18"/>
              </w:rPr>
              <w:t xml:space="preserve"> </w:t>
            </w:r>
            <w:r>
              <w:rPr>
                <w:sz w:val="18"/>
              </w:rPr>
              <w:t xml:space="preserve">works without a token; no rows are written to the DB</w:t>
            </w:r>
          </w:p>
        </w:tc>
        <w:tc>
          <w:tcPr>
            <w:tcW w:type="dxa" w:w="868"/>
          </w:tcPr>
          <w:p>
            <w:pPr>
              <w:pStyle w:val="Compact"/>
              <w:spacing w:after="20" w:before="20"/>
              <w:jc w:val="left"/>
            </w:pPr>
            <w:r>
              <w:rPr>
                <w:sz w:val="18"/>
              </w:rPr>
              <w:t xml:space="preserve">UC-06, UC-07</w:t>
            </w:r>
          </w:p>
        </w:tc>
        <w:tc>
          <w:tcPr>
            <w:tcW w:type="dxa" w:w="1044"/>
          </w:tcPr>
          <w:p>
            <w:pPr>
              <w:pStyle w:val="Compact"/>
              <w:spacing w:after="20" w:before="20"/>
              <w:jc w:val="left"/>
            </w:pPr>
            <w:r>
              <w:rPr>
                <w:sz w:val="18"/>
              </w:rPr>
              <w:t xml:space="preserve">✅</w:t>
            </w:r>
          </w:p>
        </w:tc>
      </w:tr>
      <w:tr>
        <w:tc>
          <w:tcPr>
            <w:tcW w:type="dxa" w:w="780"/>
          </w:tcPr>
          <w:p>
            <w:pPr>
              <w:pStyle w:val="Compact"/>
              <w:spacing w:after="20" w:before="20"/>
              <w:jc w:val="left"/>
            </w:pPr>
            <w:r>
              <w:rPr>
                <w:sz w:val="18"/>
              </w:rPr>
              <w:t xml:space="preserve">FR-13</w:t>
            </w:r>
          </w:p>
        </w:tc>
        <w:tc>
          <w:tcPr>
            <w:tcW w:type="dxa" w:w="2379"/>
          </w:tcPr>
          <w:p>
            <w:pPr>
              <w:pStyle w:val="Compact"/>
              <w:spacing w:after="20" w:before="20"/>
              <w:jc w:val="left"/>
            </w:pPr>
            <w:r>
              <w:rPr>
                <w:sz w:val="18"/>
              </w:rPr>
              <w:t xml:space="preserve">ML recommendation component (KNN profile classifier) available behind the same interface as the rule engine</w:t>
            </w:r>
          </w:p>
        </w:tc>
        <w:tc>
          <w:tcPr>
            <w:tcW w:type="dxa" w:w="1044"/>
          </w:tcPr>
          <w:p>
            <w:pPr>
              <w:pStyle w:val="Compact"/>
              <w:spacing w:after="20" w:before="20"/>
              <w:jc w:val="left"/>
            </w:pPr>
            <w:r>
              <w:rPr>
                <w:sz w:val="18"/>
              </w:rPr>
              <w:t xml:space="preserve">S</w:t>
            </w:r>
          </w:p>
        </w:tc>
        <w:tc>
          <w:tcPr>
            <w:tcW w:type="dxa" w:w="868"/>
          </w:tcPr>
          <w:p>
            <w:pPr>
              <w:pStyle w:val="Compact"/>
              <w:spacing w:after="20" w:before="20"/>
              <w:jc w:val="left"/>
            </w:pPr>
            <w:r>
              <w:rPr>
                <w:sz w:val="18"/>
              </w:rPr>
              <w:t xml:space="preserve">[2, 6]</w:t>
            </w:r>
          </w:p>
        </w:tc>
        <w:tc>
          <w:tcPr>
            <w:tcW w:type="dxa" w:w="2653"/>
          </w:tcPr>
          <w:p>
            <w:pPr>
              <w:pStyle w:val="Compact"/>
              <w:spacing w:after="20" w:before="20"/>
              <w:jc w:val="left"/>
            </w:pPr>
            <w:r>
              <w:rPr>
                <w:sz w:val="18"/>
              </w:rPr>
              <w:t xml:space="preserve">The model is trained on a public dataset; the backend can switch engine by configuration; evaluation report compares it with the baseline (doc 09)</w:t>
            </w:r>
          </w:p>
        </w:tc>
        <w:tc>
          <w:tcPr>
            <w:tcW w:type="dxa" w:w="868"/>
          </w:tcPr>
          <w:p>
            <w:pPr>
              <w:pStyle w:val="Compact"/>
              <w:spacing w:after="20" w:before="20"/>
              <w:jc w:val="left"/>
            </w:pPr>
            <w:r>
              <w:rPr>
                <w:sz w:val="18"/>
              </w:rPr>
              <w:t xml:space="preserve">UC-07</w:t>
            </w:r>
          </w:p>
        </w:tc>
        <w:tc>
          <w:tcPr>
            <w:tcW w:type="dxa" w:w="1044"/>
          </w:tcPr>
          <w:p>
            <w:pPr>
              <w:pStyle w:val="Compact"/>
              <w:spacing w:after="20" w:before="20"/>
              <w:jc w:val="left"/>
            </w:pPr>
            <w:r>
              <w:rPr>
                <w:sz w:val="18"/>
              </w:rPr>
              <w:t xml:space="preserve">⬜ (APF-9, APF-13)</w:t>
            </w:r>
          </w:p>
        </w:tc>
      </w:tr>
      <w:tr>
        <w:tc>
          <w:tcPr>
            <w:tcW w:type="dxa" w:w="780"/>
          </w:tcPr>
          <w:p>
            <w:pPr>
              <w:pStyle w:val="Compact"/>
              <w:spacing w:after="20" w:before="20"/>
              <w:jc w:val="left"/>
            </w:pPr>
            <w:r>
              <w:rPr>
                <w:sz w:val="18"/>
              </w:rPr>
              <w:t xml:space="preserve">FR-14</w:t>
            </w:r>
          </w:p>
        </w:tc>
        <w:tc>
          <w:tcPr>
            <w:tcW w:type="dxa" w:w="2379"/>
          </w:tcPr>
          <w:p>
            <w:pPr>
              <w:pStyle w:val="Compact"/>
              <w:spacing w:after="20" w:before="20"/>
              <w:jc w:val="left"/>
            </w:pPr>
            <w:r>
              <w:rPr>
                <w:sz w:val="18"/>
              </w:rPr>
              <w:t xml:space="preserve">A medical disclaimer is shown together with every recommendation</w:t>
            </w:r>
          </w:p>
        </w:tc>
        <w:tc>
          <w:tcPr>
            <w:tcW w:type="dxa" w:w="1044"/>
          </w:tcPr>
          <w:p>
            <w:pPr>
              <w:pStyle w:val="Compact"/>
              <w:spacing w:after="20" w:before="20"/>
              <w:jc w:val="left"/>
            </w:pPr>
            <w:r>
              <w:rPr>
                <w:sz w:val="18"/>
              </w:rPr>
              <w:t xml:space="preserve">M</w:t>
            </w:r>
          </w:p>
        </w:tc>
        <w:tc>
          <w:tcPr>
            <w:tcW w:type="dxa" w:w="868"/>
          </w:tcPr>
          <w:p>
            <w:pPr>
              <w:pStyle w:val="Compact"/>
              <w:spacing w:after="20" w:before="20"/>
              <w:jc w:val="left"/>
            </w:pPr>
            <w:r>
              <w:rPr>
                <w:sz w:val="18"/>
              </w:rPr>
              <w:t xml:space="preserve">F5</w:t>
            </w:r>
          </w:p>
        </w:tc>
        <w:tc>
          <w:tcPr>
            <w:tcW w:type="dxa" w:w="2653"/>
          </w:tcPr>
          <w:p>
            <w:pPr>
              <w:pStyle w:val="Compact"/>
              <w:spacing w:after="20" w:before="20"/>
              <w:jc w:val="left"/>
            </w:pPr>
            <w:r>
              <w:rPr>
                <w:sz w:val="18"/>
              </w:rPr>
              <w:t xml:space="preserve">The disclaimer text is visible on the results view and the dashboard</w:t>
            </w:r>
          </w:p>
        </w:tc>
        <w:tc>
          <w:tcPr>
            <w:tcW w:type="dxa" w:w="868"/>
          </w:tcPr>
          <w:p>
            <w:pPr>
              <w:pStyle w:val="Compact"/>
              <w:spacing w:after="20" w:before="20"/>
              <w:jc w:val="left"/>
            </w:pPr>
            <w:r>
              <w:rPr>
                <w:sz w:val="18"/>
              </w:rPr>
              <w:t xml:space="preserve">—</w:t>
            </w:r>
          </w:p>
        </w:tc>
        <w:tc>
          <w:tcPr>
            <w:tcW w:type="dxa" w:w="1044"/>
          </w:tcPr>
          <w:p>
            <w:pPr>
              <w:pStyle w:val="Compact"/>
              <w:spacing w:after="20" w:before="20"/>
              <w:jc w:val="left"/>
            </w:pPr>
            <w:r>
              <w:rPr>
                <w:sz w:val="18"/>
              </w:rPr>
              <w:t xml:space="preserve">🟡 (in docs, UI pending)</w:t>
            </w:r>
          </w:p>
        </w:tc>
      </w:tr>
      <w:tr>
        <w:tc>
          <w:tcPr>
            <w:tcW w:type="dxa" w:w="780"/>
          </w:tcPr>
          <w:p>
            <w:pPr>
              <w:pStyle w:val="Compact"/>
              <w:spacing w:after="20" w:before="20"/>
              <w:jc w:val="left"/>
            </w:pPr>
            <w:r>
              <w:rPr>
                <w:sz w:val="18"/>
              </w:rPr>
              <w:t xml:space="preserve">FR-15</w:t>
            </w:r>
          </w:p>
        </w:tc>
        <w:tc>
          <w:tcPr>
            <w:tcW w:type="dxa" w:w="2379"/>
          </w:tcPr>
          <w:p>
            <w:pPr>
              <w:pStyle w:val="Compact"/>
              <w:spacing w:after="20" w:before="20"/>
              <w:jc w:val="left"/>
            </w:pPr>
            <w:r>
              <w:rPr>
                <w:sz w:val="18"/>
              </w:rPr>
              <w:t xml:space="preserve">The administrator can maintain the exercise library and rule parameters without code changes</w:t>
            </w:r>
          </w:p>
        </w:tc>
        <w:tc>
          <w:tcPr>
            <w:tcW w:type="dxa" w:w="1044"/>
          </w:tcPr>
          <w:p>
            <w:pPr>
              <w:pStyle w:val="Compact"/>
              <w:spacing w:after="20" w:before="20"/>
              <w:jc w:val="left"/>
            </w:pPr>
            <w:r>
              <w:rPr>
                <w:sz w:val="18"/>
              </w:rPr>
              <w:t xml:space="preserve">C</w:t>
            </w:r>
          </w:p>
        </w:tc>
        <w:tc>
          <w:tcPr>
            <w:tcW w:type="dxa" w:w="868"/>
          </w:tcPr>
          <w:p>
            <w:pPr>
              <w:pStyle w:val="Compact"/>
              <w:spacing w:after="20" w:before="20"/>
              <w:jc w:val="left"/>
            </w:pPr>
            <w:r>
              <w:rPr>
                <w:sz w:val="18"/>
              </w:rPr>
              <w:t xml:space="preserve">—</w:t>
            </w:r>
          </w:p>
        </w:tc>
        <w:tc>
          <w:tcPr>
            <w:tcW w:type="dxa" w:w="2653"/>
          </w:tcPr>
          <w:p>
            <w:pPr>
              <w:pStyle w:val="Compact"/>
              <w:spacing w:after="20" w:before="20"/>
              <w:jc w:val="left"/>
            </w:pPr>
            <w:r>
              <w:rPr>
                <w:sz w:val="18"/>
              </w:rPr>
              <w:t xml:space="preserve">Exercises are loaded from a DB table or config file; a change is visible after restart</w:t>
            </w:r>
          </w:p>
        </w:tc>
        <w:tc>
          <w:tcPr>
            <w:tcW w:type="dxa" w:w="868"/>
          </w:tcPr>
          <w:p>
            <w:pPr>
              <w:pStyle w:val="Compact"/>
              <w:spacing w:after="20" w:before="20"/>
              <w:jc w:val="left"/>
            </w:pPr>
            <w:r>
              <w:rPr>
                <w:sz w:val="18"/>
              </w:rPr>
              <w:t xml:space="preserve">UC-11</w:t>
            </w:r>
          </w:p>
        </w:tc>
        <w:tc>
          <w:tcPr>
            <w:tcW w:type="dxa" w:w="1044"/>
          </w:tcPr>
          <w:p>
            <w:pPr>
              <w:pStyle w:val="Compact"/>
              <w:spacing w:after="20" w:before="20"/>
              <w:jc w:val="left"/>
            </w:pPr>
            <w:r>
              <w:rPr>
                <w:sz w:val="18"/>
              </w:rPr>
              <w:t xml:space="preserve">⬜</w:t>
            </w:r>
          </w:p>
        </w:tc>
      </w:tr>
      <w:tr>
        <w:tc>
          <w:tcPr>
            <w:tcW w:type="dxa" w:w="780"/>
          </w:tcPr>
          <w:p>
            <w:pPr>
              <w:pStyle w:val="Compact"/>
              <w:spacing w:after="20" w:before="20"/>
              <w:jc w:val="left"/>
            </w:pPr>
            <w:r>
              <w:rPr>
                <w:sz w:val="18"/>
              </w:rPr>
              <w:t xml:space="preserve">FR-16</w:t>
            </w:r>
          </w:p>
        </w:tc>
        <w:tc>
          <w:tcPr>
            <w:tcW w:type="dxa" w:w="2379"/>
          </w:tcPr>
          <w:p>
            <w:pPr>
              <w:pStyle w:val="Compact"/>
              <w:spacing w:after="20" w:before="20"/>
              <w:jc w:val="left"/>
            </w:pPr>
            <w:r>
              <w:rPr>
                <w:sz w:val="18"/>
              </w:rPr>
              <w:t xml:space="preserve">The user can delete the account and all personal data</w:t>
            </w:r>
          </w:p>
        </w:tc>
        <w:tc>
          <w:tcPr>
            <w:tcW w:type="dxa" w:w="1044"/>
          </w:tcPr>
          <w:p>
            <w:pPr>
              <w:pStyle w:val="Compact"/>
              <w:spacing w:after="20" w:before="20"/>
              <w:jc w:val="left"/>
            </w:pPr>
            <w:r>
              <w:rPr>
                <w:sz w:val="18"/>
              </w:rPr>
              <w:t xml:space="preserve">C</w:t>
            </w:r>
          </w:p>
        </w:tc>
        <w:tc>
          <w:tcPr>
            <w:tcW w:type="dxa" w:w="868"/>
          </w:tcPr>
          <w:p>
            <w:pPr>
              <w:pStyle w:val="Compact"/>
              <w:spacing w:after="20" w:before="20"/>
              <w:jc w:val="left"/>
            </w:pPr>
            <w:r>
              <w:rPr>
                <w:sz w:val="18"/>
              </w:rPr>
              <w:t xml:space="preserve">[10]</w:t>
            </w:r>
          </w:p>
        </w:tc>
        <w:tc>
          <w:tcPr>
            <w:tcW w:type="dxa" w:w="2653"/>
          </w:tcPr>
          <w:p>
            <w:pPr>
              <w:pStyle w:val="Compact"/>
              <w:spacing w:after="20" w:before="20"/>
              <w:jc w:val="left"/>
            </w:pPr>
            <w:r>
              <w:rPr>
                <w:rStyle w:val="VerbatimChar"/>
                <w:sz w:val="18"/>
              </w:rPr>
              <w:t xml:space="preserve">DELETE /api/profile</w:t>
            </w:r>
            <w:r>
              <w:rPr>
                <w:sz w:val="18"/>
              </w:rPr>
              <w:t xml:space="preserve"> </w:t>
            </w:r>
            <w:r>
              <w:rPr>
                <w:sz w:val="18"/>
              </w:rPr>
              <w:t xml:space="preserve">removes the user and the history (cascade)</w:t>
            </w:r>
          </w:p>
        </w:tc>
        <w:tc>
          <w:tcPr>
            <w:tcW w:type="dxa" w:w="868"/>
          </w:tcPr>
          <w:p>
            <w:pPr>
              <w:pStyle w:val="Compact"/>
              <w:spacing w:after="20" w:before="20"/>
              <w:jc w:val="left"/>
            </w:pPr>
            <w:r>
              <w:rPr>
                <w:sz w:val="18"/>
              </w:rPr>
              <w:t xml:space="preserve">—</w:t>
            </w:r>
          </w:p>
        </w:tc>
        <w:tc>
          <w:tcPr>
            <w:tcW w:type="dxa" w:w="1044"/>
          </w:tcPr>
          <w:p>
            <w:pPr>
              <w:pStyle w:val="Compact"/>
              <w:spacing w:after="20" w:before="20"/>
              <w:jc w:val="left"/>
            </w:pPr>
            <w:r>
              <w:rPr>
                <w:sz w:val="18"/>
              </w:rPr>
              <w:t xml:space="preserve">⬜</w:t>
            </w:r>
          </w:p>
        </w:tc>
      </w:tr>
      <w:tr>
        <w:tc>
          <w:tcPr>
            <w:tcW w:type="dxa" w:w="780"/>
          </w:tcPr>
          <w:p>
            <w:pPr>
              <w:pStyle w:val="Compact"/>
              <w:spacing w:after="20" w:before="20"/>
              <w:jc w:val="left"/>
            </w:pPr>
            <w:r>
              <w:rPr>
                <w:sz w:val="18"/>
              </w:rPr>
              <w:t xml:space="preserve">FR-17</w:t>
            </w:r>
          </w:p>
        </w:tc>
        <w:tc>
          <w:tcPr>
            <w:tcW w:type="dxa" w:w="2379"/>
          </w:tcPr>
          <w:p>
            <w:pPr>
              <w:pStyle w:val="Compact"/>
              <w:spacing w:after="20" w:before="20"/>
              <w:jc w:val="left"/>
            </w:pPr>
            <w:r>
              <w:rPr>
                <w:sz w:val="18"/>
              </w:rPr>
              <w:t xml:space="preserve">Import of activity data from wearables</w:t>
            </w:r>
          </w:p>
        </w:tc>
        <w:tc>
          <w:tcPr>
            <w:tcW w:type="dxa" w:w="1044"/>
          </w:tcPr>
          <w:p>
            <w:pPr>
              <w:pStyle w:val="Compact"/>
              <w:spacing w:after="20" w:before="20"/>
              <w:jc w:val="left"/>
            </w:pPr>
            <w:r>
              <w:rPr>
                <w:sz w:val="18"/>
              </w:rPr>
              <w:t xml:space="preserve">W</w:t>
            </w:r>
          </w:p>
        </w:tc>
        <w:tc>
          <w:tcPr>
            <w:tcW w:type="dxa" w:w="868"/>
          </w:tcPr>
          <w:p>
            <w:pPr>
              <w:pStyle w:val="Compact"/>
              <w:spacing w:after="20" w:before="20"/>
              <w:jc w:val="left"/>
            </w:pPr>
            <w:r>
              <w:rPr>
                <w:sz w:val="18"/>
              </w:rPr>
              <w:t xml:space="preserve">[4, 8]</w:t>
            </w:r>
          </w:p>
        </w:tc>
        <w:tc>
          <w:tcPr>
            <w:tcW w:type="dxa" w:w="2653"/>
          </w:tcPr>
          <w:p>
            <w:pPr>
              <w:pStyle w:val="Compact"/>
              <w:spacing w:after="20" w:before="20"/>
              <w:jc w:val="left"/>
            </w:pPr>
            <w:r>
              <w:rPr>
                <w:sz w:val="18"/>
              </w:rPr>
              <w:t xml:space="preserve">— (future work)</w:t>
            </w:r>
          </w:p>
        </w:tc>
        <w:tc>
          <w:tcPr>
            <w:tcW w:type="dxa" w:w="868"/>
          </w:tcPr>
          <w:p>
            <w:pPr>
              <w:pStyle w:val="Compact"/>
              <w:spacing w:after="20" w:before="20"/>
              <w:jc w:val="left"/>
            </w:pPr>
            <w:r>
              <w:rPr>
                <w:sz w:val="18"/>
              </w:rPr>
              <w:t xml:space="preserve">—</w:t>
            </w:r>
          </w:p>
        </w:tc>
        <w:tc>
          <w:tcPr>
            <w:tcW w:type="dxa" w:w="1044"/>
          </w:tcPr>
          <w:p>
            <w:pPr>
              <w:pStyle w:val="Compact"/>
              <w:spacing w:after="20" w:before="20"/>
              <w:jc w:val="left"/>
            </w:pPr>
            <w:r>
              <w:rPr>
                <w:sz w:val="18"/>
              </w:rPr>
              <w:t xml:space="preserve">—</w:t>
            </w:r>
          </w:p>
        </w:tc>
      </w:tr>
      <w:tr>
        <w:tc>
          <w:tcPr>
            <w:tcW w:type="dxa" w:w="780"/>
          </w:tcPr>
          <w:p>
            <w:pPr>
              <w:pStyle w:val="Compact"/>
              <w:spacing w:after="20" w:before="20"/>
              <w:jc w:val="left"/>
            </w:pPr>
            <w:r>
              <w:rPr>
                <w:sz w:val="18"/>
              </w:rPr>
              <w:t xml:space="preserve">FR-18</w:t>
            </w:r>
          </w:p>
        </w:tc>
        <w:tc>
          <w:tcPr>
            <w:tcW w:type="dxa" w:w="2379"/>
          </w:tcPr>
          <w:p>
            <w:pPr>
              <w:pStyle w:val="Compact"/>
              <w:spacing w:after="20" w:before="20"/>
              <w:jc w:val="left"/>
            </w:pPr>
            <w:r>
              <w:rPr>
                <w:sz w:val="18"/>
              </w:rPr>
              <w:t xml:space="preserve">LLM chat coach</w:t>
            </w:r>
          </w:p>
        </w:tc>
        <w:tc>
          <w:tcPr>
            <w:tcW w:type="dxa" w:w="1044"/>
          </w:tcPr>
          <w:p>
            <w:pPr>
              <w:pStyle w:val="Compact"/>
              <w:spacing w:after="20" w:before="20"/>
              <w:jc w:val="left"/>
            </w:pPr>
            <w:r>
              <w:rPr>
                <w:sz w:val="18"/>
              </w:rPr>
              <w:t xml:space="preserve">W</w:t>
            </w:r>
          </w:p>
        </w:tc>
        <w:tc>
          <w:tcPr>
            <w:tcW w:type="dxa" w:w="868"/>
          </w:tcPr>
          <w:p>
            <w:pPr>
              <w:pStyle w:val="Compact"/>
              <w:spacing w:after="20" w:before="20"/>
              <w:jc w:val="left"/>
            </w:pPr>
            <w:r>
              <w:rPr>
                <w:sz w:val="18"/>
              </w:rPr>
              <w:t xml:space="preserve">[9, 11, 12]</w:t>
            </w:r>
          </w:p>
        </w:tc>
        <w:tc>
          <w:tcPr>
            <w:tcW w:type="dxa" w:w="2653"/>
          </w:tcPr>
          <w:p>
            <w:pPr>
              <w:pStyle w:val="Compact"/>
              <w:spacing w:after="20" w:before="20"/>
              <w:jc w:val="left"/>
            </w:pPr>
            <w:r>
              <w:rPr>
                <w:sz w:val="18"/>
              </w:rPr>
              <w:t xml:space="preserve">— (future work, RAG-grounded)</w:t>
            </w:r>
          </w:p>
        </w:tc>
        <w:tc>
          <w:tcPr>
            <w:tcW w:type="dxa" w:w="868"/>
          </w:tcPr>
          <w:p>
            <w:pPr>
              <w:pStyle w:val="Compact"/>
              <w:spacing w:after="20" w:before="20"/>
              <w:jc w:val="left"/>
            </w:pPr>
            <w:r>
              <w:rPr>
                <w:sz w:val="18"/>
              </w:rPr>
              <w:t xml:space="preserve">—</w:t>
            </w:r>
          </w:p>
        </w:tc>
        <w:tc>
          <w:tcPr>
            <w:tcW w:type="dxa" w:w="1044"/>
          </w:tcPr>
          <w:p>
            <w:pPr>
              <w:pStyle w:val="Compact"/>
              <w:spacing w:after="20" w:before="20"/>
              <w:jc w:val="left"/>
            </w:pPr>
            <w:r>
              <w:rPr>
                <w:sz w:val="18"/>
              </w:rPr>
              <w:t xml:space="preserve">—</w:t>
            </w:r>
          </w:p>
        </w:tc>
      </w:tr>
    </w:tbl>
    <w:bookmarkEnd w:id="64"/>
    <w:bookmarkStart w:id="65" w:name="non-functional-requirements"/>
    <w:p>
      <w:pPr>
        <w:pStyle w:val="Heading2"/>
      </w:pPr>
      <w:r>
        <w:t xml:space="preserve">6.2 Non-functional requirements</w:t>
      </w:r>
    </w:p>
    <w:tbl>
      <w:tblPr>
        <w:tblStyle w:val="Table"/>
        <w:tblW w:type="dxa" w:w="9637"/>
        <w:tblLook w:firstRow="1" w:lastRow="0" w:firstColumn="0" w:lastColumn="0" w:noHBand="0" w:noVBand="0" w:val="0020"/>
        <w:jc w:val="start"/>
        <w:tblBorders>
          <w:top w:val="single" w:sz="4" w:color="A3B1C6"/>
          <w:left w:val="single" w:sz="4" w:color="A3B1C6"/>
          <w:bottom w:val="single" w:sz="4" w:color="A3B1C6"/>
          <w:right w:val="single" w:sz="4" w:color="A3B1C6"/>
          <w:insideH w:val="single" w:sz="4" w:color="A3B1C6"/>
          <w:insideV w:val="single" w:sz="4" w:color="A3B1C6"/>
        </w:tblBorders>
        <w:tblLayout w:type="fixed"/>
      </w:tblPr>
      <w:tblGrid>
        <w:gridCol w:w="912"/>
        <w:gridCol w:w="1659"/>
        <w:gridCol w:w="2060"/>
        <w:gridCol w:w="1043"/>
        <w:gridCol w:w="3003"/>
        <w:gridCol w:w="955"/>
      </w:tblGrid>
      <w:tr>
        <w:trPr>
          <w:tblHeader w:val="true"/>
        </w:trPr>
        <w:tc>
          <w:tcPr>
            <w:tcW w:type="dxa" w:w="912"/>
            <w:shd w:val="clear" w:color="auto" w:fill="DBEAFE"/>
          </w:tcPr>
          <w:p>
            <w:pPr>
              <w:pStyle w:val="Compact"/>
              <w:spacing w:after="20" w:before="20"/>
              <w:jc w:val="left"/>
            </w:pPr>
            <w:r>
              <w:rPr>
                <w:b/>
                <w:sz w:val="18"/>
              </w:rPr>
              <w:t xml:space="preserve">ID</w:t>
            </w:r>
          </w:p>
        </w:tc>
        <w:tc>
          <w:tcPr>
            <w:tcW w:type="dxa" w:w="1659"/>
            <w:shd w:val="clear" w:color="auto" w:fill="DBEAFE"/>
          </w:tcPr>
          <w:p>
            <w:pPr>
              <w:pStyle w:val="Compact"/>
              <w:spacing w:after="20" w:before="20"/>
              <w:jc w:val="left"/>
            </w:pPr>
            <w:r>
              <w:rPr>
                <w:b/>
                <w:sz w:val="18"/>
              </w:rPr>
              <w:t xml:space="preserve">Category</w:t>
            </w:r>
          </w:p>
        </w:tc>
        <w:tc>
          <w:tcPr>
            <w:tcW w:type="dxa" w:w="2060"/>
            <w:shd w:val="clear" w:color="auto" w:fill="DBEAFE"/>
          </w:tcPr>
          <w:p>
            <w:pPr>
              <w:pStyle w:val="Compact"/>
              <w:spacing w:after="20" w:before="20"/>
              <w:jc w:val="left"/>
            </w:pPr>
            <w:r>
              <w:rPr>
                <w:b/>
                <w:sz w:val="18"/>
              </w:rPr>
              <w:t xml:space="preserve">Requirement</w:t>
            </w:r>
          </w:p>
        </w:tc>
        <w:tc>
          <w:tcPr>
            <w:tcW w:type="dxa" w:w="1043"/>
            <w:shd w:val="clear" w:color="auto" w:fill="DBEAFE"/>
          </w:tcPr>
          <w:p>
            <w:pPr>
              <w:pStyle w:val="Compact"/>
              <w:spacing w:after="20" w:before="20"/>
              <w:jc w:val="left"/>
            </w:pPr>
            <w:r>
              <w:rPr>
                <w:b/>
                <w:sz w:val="18"/>
              </w:rPr>
              <w:t xml:space="preserve">Priority</w:t>
            </w:r>
          </w:p>
        </w:tc>
        <w:tc>
          <w:tcPr>
            <w:tcW w:type="dxa" w:w="3003"/>
            <w:shd w:val="clear" w:color="auto" w:fill="DBEAFE"/>
          </w:tcPr>
          <w:p>
            <w:pPr>
              <w:pStyle w:val="Compact"/>
              <w:spacing w:after="20" w:before="20"/>
              <w:jc w:val="left"/>
            </w:pPr>
            <w:r>
              <w:rPr>
                <w:b/>
                <w:sz w:val="18"/>
              </w:rPr>
              <w:t xml:space="preserve">Acceptance criterion / measurement</w:t>
            </w:r>
          </w:p>
        </w:tc>
        <w:tc>
          <w:tcPr>
            <w:tcW w:type="dxa" w:w="955"/>
            <w:shd w:val="clear" w:color="auto" w:fill="DBEAFE"/>
          </w:tcPr>
          <w:p>
            <w:pPr>
              <w:pStyle w:val="Compact"/>
              <w:spacing w:after="20" w:before="20"/>
              <w:jc w:val="left"/>
            </w:pPr>
            <w:r>
              <w:rPr>
                <w:b/>
                <w:sz w:val="18"/>
              </w:rPr>
              <w:t xml:space="preserve">Status</w:t>
            </w:r>
          </w:p>
        </w:tc>
      </w:tr>
      <w:tr>
        <w:tc>
          <w:tcPr>
            <w:tcW w:type="dxa" w:w="912"/>
          </w:tcPr>
          <w:p>
            <w:pPr>
              <w:pStyle w:val="Compact"/>
              <w:spacing w:after="20" w:before="20"/>
              <w:jc w:val="left"/>
            </w:pPr>
            <w:r>
              <w:rPr>
                <w:sz w:val="18"/>
              </w:rPr>
              <w:t xml:space="preserve">NFR-01</w:t>
            </w:r>
          </w:p>
        </w:tc>
        <w:tc>
          <w:tcPr>
            <w:tcW w:type="dxa" w:w="1659"/>
          </w:tcPr>
          <w:p>
            <w:pPr>
              <w:pStyle w:val="Compact"/>
              <w:spacing w:after="20" w:before="20"/>
              <w:jc w:val="left"/>
            </w:pPr>
            <w:r>
              <w:rPr>
                <w:sz w:val="18"/>
              </w:rPr>
              <w:t xml:space="preserve">Performance</w:t>
            </w:r>
          </w:p>
        </w:tc>
        <w:tc>
          <w:tcPr>
            <w:tcW w:type="dxa" w:w="2060"/>
          </w:tcPr>
          <w:p>
            <w:pPr>
              <w:pStyle w:val="Compact"/>
              <w:spacing w:after="20" w:before="20"/>
              <w:jc w:val="left"/>
            </w:pPr>
            <w:r>
              <w:rPr>
                <w:sz w:val="18"/>
              </w:rPr>
              <w:t xml:space="preserve">The recommendation endpoint responds quickly</w:t>
            </w:r>
          </w:p>
        </w:tc>
        <w:tc>
          <w:tcPr>
            <w:tcW w:type="dxa" w:w="1043"/>
          </w:tcPr>
          <w:p>
            <w:pPr>
              <w:pStyle w:val="Compact"/>
              <w:spacing w:after="20" w:before="20"/>
              <w:jc w:val="left"/>
            </w:pPr>
            <w:r>
              <w:rPr>
                <w:sz w:val="18"/>
              </w:rPr>
              <w:t xml:space="preserve">S</w:t>
            </w:r>
          </w:p>
        </w:tc>
        <w:tc>
          <w:tcPr>
            <w:tcW w:type="dxa" w:w="3003"/>
          </w:tcPr>
          <w:p>
            <w:pPr>
              <w:pStyle w:val="Compact"/>
              <w:spacing w:after="20" w:before="20"/>
              <w:jc w:val="left"/>
            </w:pPr>
            <w:r>
              <w:rPr>
                <w:sz w:val="18"/>
              </w:rPr>
              <w:t xml:space="preserve">p95 latency &lt;</w:t>
            </w:r>
            <w:r>
              <w:rPr>
                <w:sz w:val="18"/>
              </w:rPr>
              <w:t xml:space="preserve"> </w:t>
            </w:r>
            <w:r>
              <w:rPr>
                <w:bCs/>
                <w:b/>
                <w:sz w:val="18"/>
              </w:rPr>
              <w:t xml:space="preserve">300 ms</w:t>
            </w:r>
            <w:r>
              <w:rPr>
                <w:sz w:val="18"/>
              </w:rPr>
              <w:t xml:space="preserve"> </w:t>
            </w:r>
            <w:r>
              <w:rPr>
                <w:sz w:val="18"/>
              </w:rPr>
              <w:t xml:space="preserve">at 50 concurrent users (autocannon, local server)</w:t>
            </w:r>
          </w:p>
        </w:tc>
        <w:tc>
          <w:tcPr>
            <w:tcW w:type="dxa" w:w="955"/>
          </w:tcPr>
          <w:p>
            <w:pPr>
              <w:pStyle w:val="Compact"/>
              <w:spacing w:after="20" w:before="20"/>
              <w:jc w:val="left"/>
            </w:pPr>
            <w:r>
              <w:rPr>
                <w:sz w:val="18"/>
              </w:rPr>
              <w:t xml:space="preserve">⬜ to measure</w:t>
            </w:r>
          </w:p>
        </w:tc>
      </w:tr>
      <w:tr>
        <w:tc>
          <w:tcPr>
            <w:tcW w:type="dxa" w:w="912"/>
          </w:tcPr>
          <w:p>
            <w:pPr>
              <w:pStyle w:val="Compact"/>
              <w:spacing w:after="20" w:before="20"/>
              <w:jc w:val="left"/>
            </w:pPr>
            <w:r>
              <w:rPr>
                <w:sz w:val="18"/>
              </w:rPr>
              <w:t xml:space="preserve">NFR-02</w:t>
            </w:r>
          </w:p>
        </w:tc>
        <w:tc>
          <w:tcPr>
            <w:tcW w:type="dxa" w:w="1659"/>
          </w:tcPr>
          <w:p>
            <w:pPr>
              <w:pStyle w:val="Compact"/>
              <w:spacing w:after="20" w:before="20"/>
              <w:jc w:val="left"/>
            </w:pPr>
            <w:r>
              <w:rPr>
                <w:sz w:val="18"/>
              </w:rPr>
              <w:t xml:space="preserve">Usability</w:t>
            </w:r>
          </w:p>
        </w:tc>
        <w:tc>
          <w:tcPr>
            <w:tcW w:type="dxa" w:w="2060"/>
          </w:tcPr>
          <w:p>
            <w:pPr>
              <w:pStyle w:val="Compact"/>
              <w:spacing w:after="20" w:before="20"/>
              <w:jc w:val="left"/>
            </w:pPr>
            <w:r>
              <w:rPr>
                <w:sz w:val="18"/>
              </w:rPr>
              <w:t xml:space="preserve">The main scenario is easy for a beginner</w:t>
            </w:r>
          </w:p>
        </w:tc>
        <w:tc>
          <w:tcPr>
            <w:tcW w:type="dxa" w:w="1043"/>
          </w:tcPr>
          <w:p>
            <w:pPr>
              <w:pStyle w:val="Compact"/>
              <w:spacing w:after="20" w:before="20"/>
              <w:jc w:val="left"/>
            </w:pPr>
            <w:r>
              <w:rPr>
                <w:sz w:val="18"/>
              </w:rPr>
              <w:t xml:space="preserve">S</w:t>
            </w:r>
          </w:p>
        </w:tc>
        <w:tc>
          <w:tcPr>
            <w:tcW w:type="dxa" w:w="3003"/>
          </w:tcPr>
          <w:p>
            <w:pPr>
              <w:pStyle w:val="Compact"/>
              <w:spacing w:after="20" w:before="20"/>
              <w:jc w:val="left"/>
            </w:pPr>
            <w:r>
              <w:rPr>
                <w:sz w:val="18"/>
              </w:rPr>
              <w:t xml:space="preserve">System Usability Scale (SUS) ≥</w:t>
            </w:r>
            <w:r>
              <w:rPr>
                <w:sz w:val="18"/>
              </w:rPr>
              <w:t xml:space="preserve"> </w:t>
            </w:r>
            <w:r>
              <w:rPr>
                <w:bCs/>
                <w:b/>
                <w:sz w:val="18"/>
              </w:rPr>
              <w:t xml:space="preserve">70</w:t>
            </w:r>
            <w:r>
              <w:rPr>
                <w:sz w:val="18"/>
              </w:rPr>
              <w:t xml:space="preserve"> </w:t>
            </w:r>
            <w:r>
              <w:rPr>
                <w:sz w:val="18"/>
              </w:rPr>
              <w:t xml:space="preserve">with ≥ 5 target users; the task</w:t>
            </w:r>
            <w:r>
              <w:rPr>
                <w:sz w:val="18"/>
              </w:rPr>
              <w:t xml:space="preserve"> </w:t>
            </w:r>
            <w:r>
              <w:rPr>
                <w:sz w:val="18"/>
              </w:rPr>
              <w:t xml:space="preserve">“</w:t>
            </w:r>
            <w:r>
              <w:rPr>
                <w:sz w:val="18"/>
              </w:rPr>
              <w:t xml:space="preserve">get a recommendation</w:t>
            </w:r>
            <w:r>
              <w:rPr>
                <w:sz w:val="18"/>
              </w:rPr>
              <w:t xml:space="preserve">”</w:t>
            </w:r>
            <w:r>
              <w:rPr>
                <w:sz w:val="18"/>
              </w:rPr>
              <w:t xml:space="preserve"> </w:t>
            </w:r>
            <w:r>
              <w:rPr>
                <w:sz w:val="18"/>
              </w:rPr>
              <w:t xml:space="preserve">is completed in &lt; 2 min without help</w:t>
            </w:r>
          </w:p>
        </w:tc>
        <w:tc>
          <w:tcPr>
            <w:tcW w:type="dxa" w:w="955"/>
          </w:tcPr>
          <w:p>
            <w:pPr>
              <w:pStyle w:val="Compact"/>
              <w:spacing w:after="20" w:before="20"/>
              <w:jc w:val="left"/>
            </w:pPr>
            <w:r>
              <w:rPr>
                <w:sz w:val="18"/>
              </w:rPr>
              <w:t xml:space="preserve">⬜</w:t>
            </w:r>
          </w:p>
        </w:tc>
      </w:tr>
      <w:tr>
        <w:tc>
          <w:tcPr>
            <w:tcW w:type="dxa" w:w="912"/>
          </w:tcPr>
          <w:p>
            <w:pPr>
              <w:pStyle w:val="Compact"/>
              <w:spacing w:after="20" w:before="20"/>
              <w:jc w:val="left"/>
            </w:pPr>
            <w:r>
              <w:rPr>
                <w:sz w:val="18"/>
              </w:rPr>
              <w:t xml:space="preserve">NFR-03</w:t>
            </w:r>
          </w:p>
        </w:tc>
        <w:tc>
          <w:tcPr>
            <w:tcW w:type="dxa" w:w="1659"/>
          </w:tcPr>
          <w:p>
            <w:pPr>
              <w:pStyle w:val="Compact"/>
              <w:spacing w:after="20" w:before="20"/>
              <w:jc w:val="left"/>
            </w:pPr>
            <w:r>
              <w:rPr>
                <w:sz w:val="18"/>
              </w:rPr>
              <w:t xml:space="preserve">Responsiveness</w:t>
            </w:r>
          </w:p>
        </w:tc>
        <w:tc>
          <w:tcPr>
            <w:tcW w:type="dxa" w:w="2060"/>
          </w:tcPr>
          <w:p>
            <w:pPr>
              <w:pStyle w:val="Compact"/>
              <w:spacing w:after="20" w:before="20"/>
              <w:jc w:val="left"/>
            </w:pPr>
            <w:r>
              <w:rPr>
                <w:sz w:val="18"/>
              </w:rPr>
              <w:t xml:space="preserve">UI works on phones</w:t>
            </w:r>
          </w:p>
        </w:tc>
        <w:tc>
          <w:tcPr>
            <w:tcW w:type="dxa" w:w="1043"/>
          </w:tcPr>
          <w:p>
            <w:pPr>
              <w:pStyle w:val="Compact"/>
              <w:spacing w:after="20" w:before="20"/>
              <w:jc w:val="left"/>
            </w:pPr>
            <w:r>
              <w:rPr>
                <w:sz w:val="18"/>
              </w:rPr>
              <w:t xml:space="preserve">M</w:t>
            </w:r>
          </w:p>
        </w:tc>
        <w:tc>
          <w:tcPr>
            <w:tcW w:type="dxa" w:w="3003"/>
          </w:tcPr>
          <w:p>
            <w:pPr>
              <w:pStyle w:val="Compact"/>
              <w:spacing w:after="20" w:before="20"/>
              <w:jc w:val="left"/>
            </w:pPr>
            <w:r>
              <w:rPr>
                <w:sz w:val="18"/>
              </w:rPr>
              <w:t xml:space="preserve">No horizontal scroll and all controls usable at 360 px width (screenshot</w:t>
            </w:r>
            <w:r>
              <w:rPr>
                <w:sz w:val="18"/>
              </w:rPr>
              <w:t xml:space="preserve"> </w:t>
            </w:r>
            <w:r>
              <w:rPr>
                <w:rStyle w:val="VerbatimChar"/>
                <w:sz w:val="18"/>
              </w:rPr>
              <w:t xml:space="preserve">docs/prototype/04-mobile.png</w:t>
            </w:r>
            <w:r>
              <w:rPr>
                <w:sz w:val="18"/>
              </w:rPr>
              <w:t xml:space="preserve">)</w:t>
            </w:r>
          </w:p>
        </w:tc>
        <w:tc>
          <w:tcPr>
            <w:tcW w:type="dxa" w:w="955"/>
          </w:tcPr>
          <w:p>
            <w:pPr>
              <w:pStyle w:val="Compact"/>
              <w:spacing w:after="20" w:before="20"/>
              <w:jc w:val="left"/>
            </w:pPr>
            <w:r>
              <w:rPr>
                <w:sz w:val="18"/>
              </w:rPr>
              <w:t xml:space="preserve">✅</w:t>
            </w:r>
          </w:p>
        </w:tc>
      </w:tr>
      <w:tr>
        <w:tc>
          <w:tcPr>
            <w:tcW w:type="dxa" w:w="912"/>
          </w:tcPr>
          <w:p>
            <w:pPr>
              <w:pStyle w:val="Compact"/>
              <w:spacing w:after="20" w:before="20"/>
              <w:jc w:val="left"/>
            </w:pPr>
            <w:r>
              <w:rPr>
                <w:sz w:val="18"/>
              </w:rPr>
              <w:t xml:space="preserve">NFR-04</w:t>
            </w:r>
          </w:p>
        </w:tc>
        <w:tc>
          <w:tcPr>
            <w:tcW w:type="dxa" w:w="1659"/>
          </w:tcPr>
          <w:p>
            <w:pPr>
              <w:pStyle w:val="Compact"/>
              <w:spacing w:after="20" w:before="20"/>
              <w:jc w:val="left"/>
            </w:pPr>
            <w:r>
              <w:rPr>
                <w:sz w:val="18"/>
              </w:rPr>
              <w:t xml:space="preserve">Security</w:t>
            </w:r>
          </w:p>
        </w:tc>
        <w:tc>
          <w:tcPr>
            <w:tcW w:type="dxa" w:w="2060"/>
          </w:tcPr>
          <w:p>
            <w:pPr>
              <w:pStyle w:val="Compact"/>
              <w:spacing w:after="20" w:before="20"/>
              <w:jc w:val="left"/>
            </w:pPr>
            <w:r>
              <w:rPr>
                <w:sz w:val="18"/>
              </w:rPr>
              <w:t xml:space="preserve">Credentials and sessions are protected</w:t>
            </w:r>
          </w:p>
        </w:tc>
        <w:tc>
          <w:tcPr>
            <w:tcW w:type="dxa" w:w="1043"/>
          </w:tcPr>
          <w:p>
            <w:pPr>
              <w:pStyle w:val="Compact"/>
              <w:spacing w:after="20" w:before="20"/>
              <w:jc w:val="left"/>
            </w:pPr>
            <w:r>
              <w:rPr>
                <w:sz w:val="18"/>
              </w:rPr>
              <w:t xml:space="preserve">M</w:t>
            </w:r>
          </w:p>
        </w:tc>
        <w:tc>
          <w:tcPr>
            <w:tcW w:type="dxa" w:w="3003"/>
          </w:tcPr>
          <w:p>
            <w:pPr>
              <w:pStyle w:val="Compact"/>
              <w:spacing w:after="20" w:before="20"/>
              <w:jc w:val="left"/>
            </w:pPr>
            <w:r>
              <w:rPr>
                <w:sz w:val="18"/>
              </w:rPr>
              <w:t xml:space="preserve">Passwords are stored only as salted scrypt hashes; the hash is never returned by the API; JWT expires after 2 h; protected endpoints return</w:t>
            </w:r>
            <w:r>
              <w:rPr>
                <w:sz w:val="18"/>
              </w:rPr>
              <w:t xml:space="preserve"> </w:t>
            </w:r>
            <w:r>
              <w:rPr>
                <w:bCs/>
                <w:b/>
                <w:sz w:val="18"/>
              </w:rPr>
              <w:t xml:space="preserve">401</w:t>
            </w:r>
            <w:r>
              <w:rPr>
                <w:sz w:val="18"/>
              </w:rPr>
              <w:t xml:space="preserve"> </w:t>
            </w:r>
            <w:r>
              <w:rPr>
                <w:sz w:val="18"/>
              </w:rPr>
              <w:t xml:space="preserve">without a valid token (tests TC-A06, TC-A07)</w:t>
            </w:r>
          </w:p>
        </w:tc>
        <w:tc>
          <w:tcPr>
            <w:tcW w:type="dxa" w:w="955"/>
          </w:tcPr>
          <w:p>
            <w:pPr>
              <w:pStyle w:val="Compact"/>
              <w:spacing w:after="20" w:before="20"/>
              <w:jc w:val="left"/>
            </w:pPr>
            <w:r>
              <w:rPr>
                <w:sz w:val="18"/>
              </w:rPr>
              <w:t xml:space="preserve">✅</w:t>
            </w:r>
          </w:p>
        </w:tc>
      </w:tr>
      <w:tr>
        <w:tc>
          <w:tcPr>
            <w:tcW w:type="dxa" w:w="912"/>
          </w:tcPr>
          <w:p>
            <w:pPr>
              <w:pStyle w:val="Compact"/>
              <w:spacing w:after="20" w:before="20"/>
              <w:jc w:val="left"/>
            </w:pPr>
            <w:r>
              <w:rPr>
                <w:sz w:val="18"/>
              </w:rPr>
              <w:t xml:space="preserve">NFR-05</w:t>
            </w:r>
          </w:p>
        </w:tc>
        <w:tc>
          <w:tcPr>
            <w:tcW w:type="dxa" w:w="1659"/>
          </w:tcPr>
          <w:p>
            <w:pPr>
              <w:pStyle w:val="Compact"/>
              <w:spacing w:after="20" w:before="20"/>
              <w:jc w:val="left"/>
            </w:pPr>
            <w:r>
              <w:rPr>
                <w:sz w:val="18"/>
              </w:rPr>
              <w:t xml:space="preserve">Privacy</w:t>
            </w:r>
          </w:p>
        </w:tc>
        <w:tc>
          <w:tcPr>
            <w:tcW w:type="dxa" w:w="2060"/>
          </w:tcPr>
          <w:p>
            <w:pPr>
              <w:pStyle w:val="Compact"/>
              <w:spacing w:after="20" w:before="20"/>
              <w:jc w:val="left"/>
            </w:pPr>
            <w:r>
              <w:rPr>
                <w:sz w:val="18"/>
              </w:rPr>
              <w:t xml:space="preserve">Only necessary personal data is collected and secrets are not committed</w:t>
            </w:r>
          </w:p>
        </w:tc>
        <w:tc>
          <w:tcPr>
            <w:tcW w:type="dxa" w:w="1043"/>
          </w:tcPr>
          <w:p>
            <w:pPr>
              <w:pStyle w:val="Compact"/>
              <w:spacing w:after="20" w:before="20"/>
              <w:jc w:val="left"/>
            </w:pPr>
            <w:r>
              <w:rPr>
                <w:sz w:val="18"/>
              </w:rPr>
              <w:t xml:space="preserve">M</w:t>
            </w:r>
          </w:p>
        </w:tc>
        <w:tc>
          <w:tcPr>
            <w:tcW w:type="dxa" w:w="3003"/>
          </w:tcPr>
          <w:p>
            <w:pPr>
              <w:pStyle w:val="Compact"/>
              <w:spacing w:after="20" w:before="20"/>
              <w:jc w:val="left"/>
            </w:pPr>
            <w:r>
              <w:rPr>
                <w:sz w:val="18"/>
              </w:rPr>
              <w:t xml:space="preserve">No secrets in Git (</w:t>
            </w:r>
            <w:r>
              <w:rPr>
                <w:rStyle w:val="VerbatimChar"/>
                <w:sz w:val="18"/>
              </w:rPr>
              <w:t xml:space="preserve">.env</w:t>
            </w:r>
            <w:r>
              <w:rPr>
                <w:sz w:val="18"/>
              </w:rPr>
              <w:t xml:space="preserve"> </w:t>
            </w:r>
            <w:r>
              <w:rPr>
                <w:sz w:val="18"/>
              </w:rPr>
              <w:t xml:space="preserve">is in</w:t>
            </w:r>
            <w:r>
              <w:rPr>
                <w:sz w:val="18"/>
              </w:rPr>
              <w:t xml:space="preserve"> </w:t>
            </w:r>
            <w:r>
              <w:rPr>
                <w:rStyle w:val="VerbatimChar"/>
                <w:sz w:val="18"/>
              </w:rPr>
              <w:t xml:space="preserve">.gitignore</w:t>
            </w:r>
            <w:r>
              <w:rPr>
                <w:sz w:val="18"/>
              </w:rPr>
              <w:t xml:space="preserve">,</w:t>
            </w:r>
            <w:r>
              <w:rPr>
                <w:sz w:val="18"/>
              </w:rPr>
              <w:t xml:space="preserve"> </w:t>
            </w:r>
            <w:r>
              <w:rPr>
                <w:rStyle w:val="VerbatimChar"/>
                <w:sz w:val="18"/>
              </w:rPr>
              <w:t xml:space="preserve">.env.example</w:t>
            </w:r>
            <w:r>
              <w:rPr>
                <w:sz w:val="18"/>
              </w:rPr>
              <w:t xml:space="preserve"> </w:t>
            </w:r>
            <w:r>
              <w:rPr>
                <w:sz w:val="18"/>
              </w:rPr>
              <w:t xml:space="preserve">has placeholders); no data collected beyond FR-03</w:t>
            </w:r>
          </w:p>
        </w:tc>
        <w:tc>
          <w:tcPr>
            <w:tcW w:type="dxa" w:w="955"/>
          </w:tcPr>
          <w:p>
            <w:pPr>
              <w:pStyle w:val="Compact"/>
              <w:spacing w:after="20" w:before="20"/>
              <w:jc w:val="left"/>
            </w:pPr>
            <w:r>
              <w:rPr>
                <w:sz w:val="18"/>
              </w:rPr>
              <w:t xml:space="preserve">✅</w:t>
            </w:r>
          </w:p>
        </w:tc>
      </w:tr>
      <w:tr>
        <w:tc>
          <w:tcPr>
            <w:tcW w:type="dxa" w:w="912"/>
          </w:tcPr>
          <w:p>
            <w:pPr>
              <w:pStyle w:val="Compact"/>
              <w:spacing w:after="20" w:before="20"/>
              <w:jc w:val="left"/>
            </w:pPr>
            <w:r>
              <w:rPr>
                <w:sz w:val="18"/>
              </w:rPr>
              <w:t xml:space="preserve">NFR-06</w:t>
            </w:r>
          </w:p>
        </w:tc>
        <w:tc>
          <w:tcPr>
            <w:tcW w:type="dxa" w:w="1659"/>
          </w:tcPr>
          <w:p>
            <w:pPr>
              <w:pStyle w:val="Compact"/>
              <w:spacing w:after="20" w:before="20"/>
              <w:jc w:val="left"/>
            </w:pPr>
            <w:r>
              <w:rPr>
                <w:sz w:val="18"/>
              </w:rPr>
              <w:t xml:space="preserve">Reliability</w:t>
            </w:r>
          </w:p>
        </w:tc>
        <w:tc>
          <w:tcPr>
            <w:tcW w:type="dxa" w:w="2060"/>
          </w:tcPr>
          <w:p>
            <w:pPr>
              <w:pStyle w:val="Compact"/>
              <w:spacing w:after="20" w:before="20"/>
              <w:jc w:val="left"/>
            </w:pPr>
            <w:r>
              <w:rPr>
                <w:sz w:val="18"/>
              </w:rPr>
              <w:t xml:space="preserve">Invalid requests never crash the server</w:t>
            </w:r>
          </w:p>
        </w:tc>
        <w:tc>
          <w:tcPr>
            <w:tcW w:type="dxa" w:w="1043"/>
          </w:tcPr>
          <w:p>
            <w:pPr>
              <w:pStyle w:val="Compact"/>
              <w:spacing w:after="20" w:before="20"/>
              <w:jc w:val="left"/>
            </w:pPr>
            <w:r>
              <w:rPr>
                <w:sz w:val="18"/>
              </w:rPr>
              <w:t xml:space="preserve">M</w:t>
            </w:r>
          </w:p>
        </w:tc>
        <w:tc>
          <w:tcPr>
            <w:tcW w:type="dxa" w:w="3003"/>
          </w:tcPr>
          <w:p>
            <w:pPr>
              <w:pStyle w:val="Compact"/>
              <w:spacing w:after="20" w:before="20"/>
              <w:jc w:val="left"/>
            </w:pPr>
            <w:r>
              <w:rPr>
                <w:sz w:val="18"/>
              </w:rPr>
              <w:t xml:space="preserve">Malformed JSON and invalid values return 4xx with JSON</w:t>
            </w:r>
            <w:r>
              <w:rPr>
                <w:sz w:val="18"/>
              </w:rPr>
              <w:t xml:space="preserve"> </w:t>
            </w:r>
            <w:r>
              <w:rPr>
                <w:rStyle w:val="VerbatimChar"/>
                <w:sz w:val="18"/>
              </w:rPr>
              <w:t xml:space="preserve">{error, details}</w:t>
            </w:r>
            <w:r>
              <w:rPr>
                <w:sz w:val="18"/>
              </w:rPr>
              <w:t xml:space="preserve">; no 5xx in the test suite</w:t>
            </w:r>
          </w:p>
        </w:tc>
        <w:tc>
          <w:tcPr>
            <w:tcW w:type="dxa" w:w="955"/>
          </w:tcPr>
          <w:p>
            <w:pPr>
              <w:pStyle w:val="Compact"/>
              <w:spacing w:after="20" w:before="20"/>
              <w:jc w:val="left"/>
            </w:pPr>
            <w:r>
              <w:rPr>
                <w:sz w:val="18"/>
              </w:rPr>
              <w:t xml:space="preserve">✅</w:t>
            </w:r>
          </w:p>
        </w:tc>
      </w:tr>
      <w:tr>
        <w:tc>
          <w:tcPr>
            <w:tcW w:type="dxa" w:w="912"/>
          </w:tcPr>
          <w:p>
            <w:pPr>
              <w:pStyle w:val="Compact"/>
              <w:spacing w:after="20" w:before="20"/>
              <w:jc w:val="left"/>
            </w:pPr>
            <w:r>
              <w:rPr>
                <w:sz w:val="18"/>
              </w:rPr>
              <w:t xml:space="preserve">NFR-07</w:t>
            </w:r>
          </w:p>
        </w:tc>
        <w:tc>
          <w:tcPr>
            <w:tcW w:type="dxa" w:w="1659"/>
          </w:tcPr>
          <w:p>
            <w:pPr>
              <w:pStyle w:val="Compact"/>
              <w:spacing w:after="20" w:before="20"/>
              <w:jc w:val="left"/>
            </w:pPr>
            <w:r>
              <w:rPr>
                <w:sz w:val="18"/>
              </w:rPr>
              <w:t xml:space="preserve">Maintainability</w:t>
            </w:r>
          </w:p>
        </w:tc>
        <w:tc>
          <w:tcPr>
            <w:tcW w:type="dxa" w:w="2060"/>
          </w:tcPr>
          <w:p>
            <w:pPr>
              <w:pStyle w:val="Compact"/>
              <w:spacing w:after="20" w:before="20"/>
              <w:jc w:val="left"/>
            </w:pPr>
            <w:r>
              <w:rPr>
                <w:sz w:val="18"/>
              </w:rPr>
              <w:t xml:space="preserve">Code is modular and covered by tests</w:t>
            </w:r>
          </w:p>
        </w:tc>
        <w:tc>
          <w:tcPr>
            <w:tcW w:type="dxa" w:w="1043"/>
          </w:tcPr>
          <w:p>
            <w:pPr>
              <w:pStyle w:val="Compact"/>
              <w:spacing w:after="20" w:before="20"/>
              <w:jc w:val="left"/>
            </w:pPr>
            <w:r>
              <w:rPr>
                <w:sz w:val="18"/>
              </w:rPr>
              <w:t xml:space="preserve">S</w:t>
            </w:r>
          </w:p>
        </w:tc>
        <w:tc>
          <w:tcPr>
            <w:tcW w:type="dxa" w:w="3003"/>
          </w:tcPr>
          <w:p>
            <w:pPr>
              <w:pStyle w:val="Compact"/>
              <w:spacing w:after="20" w:before="20"/>
              <w:jc w:val="left"/>
            </w:pPr>
            <w:r>
              <w:rPr>
                <w:sz w:val="18"/>
              </w:rPr>
              <w:t xml:space="preserve">Calculation, validation, auth and DB are separate modules; line coverage ≥</w:t>
            </w:r>
            <w:r>
              <w:rPr>
                <w:sz w:val="18"/>
              </w:rPr>
              <w:t xml:space="preserve"> </w:t>
            </w:r>
            <w:r>
              <w:rPr>
                <w:bCs/>
                <w:b/>
                <w:sz w:val="18"/>
              </w:rPr>
              <w:t xml:space="preserve">80%</w:t>
            </w:r>
            <w:r>
              <w:rPr>
                <w:sz w:val="18"/>
              </w:rPr>
              <w:t xml:space="preserve"> </w:t>
            </w:r>
            <w:r>
              <w:rPr>
                <w:sz w:val="18"/>
              </w:rPr>
              <w:t xml:space="preserve">for</w:t>
            </w:r>
            <w:r>
              <w:rPr>
                <w:sz w:val="18"/>
              </w:rPr>
              <w:t xml:space="preserve"> </w:t>
            </w:r>
            <w:r>
              <w:rPr>
                <w:rStyle w:val="VerbatimChar"/>
                <w:sz w:val="18"/>
              </w:rPr>
              <w:t xml:space="preserve">calculations.js</w:t>
            </w:r>
            <w:r>
              <w:rPr>
                <w:sz w:val="18"/>
              </w:rPr>
              <w:t xml:space="preserve"> </w:t>
            </w:r>
            <w:r>
              <w:rPr>
                <w:sz w:val="18"/>
              </w:rPr>
              <w:t xml:space="preserve">and</w:t>
            </w:r>
            <w:r>
              <w:rPr>
                <w:sz w:val="18"/>
              </w:rPr>
              <w:t xml:space="preserve"> </w:t>
            </w:r>
            <w:r>
              <w:rPr>
                <w:rStyle w:val="VerbatimChar"/>
                <w:sz w:val="18"/>
              </w:rPr>
              <w:t xml:space="preserve">validation.js</w:t>
            </w:r>
          </w:p>
        </w:tc>
        <w:tc>
          <w:tcPr>
            <w:tcW w:type="dxa" w:w="955"/>
          </w:tcPr>
          <w:p>
            <w:pPr>
              <w:pStyle w:val="Compact"/>
              <w:spacing w:after="20" w:before="20"/>
              <w:jc w:val="left"/>
            </w:pPr>
            <w:r>
              <w:rPr>
                <w:sz w:val="18"/>
              </w:rPr>
              <w:t xml:space="preserve">✅</w:t>
            </w:r>
          </w:p>
        </w:tc>
      </w:tr>
      <w:tr>
        <w:tc>
          <w:tcPr>
            <w:tcW w:type="dxa" w:w="912"/>
          </w:tcPr>
          <w:p>
            <w:pPr>
              <w:pStyle w:val="Compact"/>
              <w:spacing w:after="20" w:before="20"/>
              <w:jc w:val="left"/>
            </w:pPr>
            <w:r>
              <w:rPr>
                <w:sz w:val="18"/>
              </w:rPr>
              <w:t xml:space="preserve">NFR-08</w:t>
            </w:r>
          </w:p>
        </w:tc>
        <w:tc>
          <w:tcPr>
            <w:tcW w:type="dxa" w:w="1659"/>
          </w:tcPr>
          <w:p>
            <w:pPr>
              <w:pStyle w:val="Compact"/>
              <w:spacing w:after="20" w:before="20"/>
              <w:jc w:val="left"/>
            </w:pPr>
            <w:r>
              <w:rPr>
                <w:sz w:val="18"/>
              </w:rPr>
              <w:t xml:space="preserve">Safety</w:t>
            </w:r>
          </w:p>
        </w:tc>
        <w:tc>
          <w:tcPr>
            <w:tcW w:type="dxa" w:w="2060"/>
          </w:tcPr>
          <w:p>
            <w:pPr>
              <w:pStyle w:val="Compact"/>
              <w:spacing w:after="20" w:before="20"/>
              <w:jc w:val="left"/>
            </w:pPr>
            <w:r>
              <w:rPr>
                <w:sz w:val="18"/>
              </w:rPr>
              <w:t xml:space="preserve">Recommendations stay within safe ranges</w:t>
            </w:r>
          </w:p>
        </w:tc>
        <w:tc>
          <w:tcPr>
            <w:tcW w:type="dxa" w:w="1043"/>
          </w:tcPr>
          <w:p>
            <w:pPr>
              <w:pStyle w:val="Compact"/>
              <w:spacing w:after="20" w:before="20"/>
              <w:jc w:val="left"/>
            </w:pPr>
            <w:r>
              <w:rPr>
                <w:sz w:val="18"/>
              </w:rPr>
              <w:t xml:space="preserve">M</w:t>
            </w:r>
          </w:p>
        </w:tc>
        <w:tc>
          <w:tcPr>
            <w:tcW w:type="dxa" w:w="3003"/>
          </w:tcPr>
          <w:p>
            <w:pPr>
              <w:pStyle w:val="Compact"/>
              <w:spacing w:after="20" w:before="20"/>
              <w:jc w:val="left"/>
            </w:pPr>
            <w:r>
              <w:rPr>
                <w:sz w:val="18"/>
              </w:rPr>
              <w:t xml:space="preserve">Calorie floor (1500/1200 kcal), protein 1.4–2.0 g/kg, input ranges per FR-05 (tests TC-U05, TC-U07)</w:t>
            </w:r>
          </w:p>
        </w:tc>
        <w:tc>
          <w:tcPr>
            <w:tcW w:type="dxa" w:w="955"/>
          </w:tcPr>
          <w:p>
            <w:pPr>
              <w:pStyle w:val="Compact"/>
              <w:spacing w:after="20" w:before="20"/>
              <w:jc w:val="left"/>
            </w:pPr>
            <w:r>
              <w:rPr>
                <w:sz w:val="18"/>
              </w:rPr>
              <w:t xml:space="preserve">✅</w:t>
            </w:r>
          </w:p>
        </w:tc>
      </w:tr>
      <w:tr>
        <w:tc>
          <w:tcPr>
            <w:tcW w:type="dxa" w:w="912"/>
          </w:tcPr>
          <w:p>
            <w:pPr>
              <w:pStyle w:val="Compact"/>
              <w:spacing w:after="20" w:before="20"/>
              <w:jc w:val="left"/>
            </w:pPr>
            <w:r>
              <w:rPr>
                <w:sz w:val="18"/>
              </w:rPr>
              <w:t xml:space="preserve">NFR-09</w:t>
            </w:r>
          </w:p>
        </w:tc>
        <w:tc>
          <w:tcPr>
            <w:tcW w:type="dxa" w:w="1659"/>
          </w:tcPr>
          <w:p>
            <w:pPr>
              <w:pStyle w:val="Compact"/>
              <w:spacing w:after="20" w:before="20"/>
              <w:jc w:val="left"/>
            </w:pPr>
            <w:r>
              <w:rPr>
                <w:sz w:val="18"/>
              </w:rPr>
              <w:t xml:space="preserve">Portability / deployment</w:t>
            </w:r>
          </w:p>
        </w:tc>
        <w:tc>
          <w:tcPr>
            <w:tcW w:type="dxa" w:w="2060"/>
          </w:tcPr>
          <w:p>
            <w:pPr>
              <w:pStyle w:val="Compact"/>
              <w:spacing w:after="20" w:before="20"/>
              <w:jc w:val="left"/>
            </w:pPr>
            <w:r>
              <w:rPr>
                <w:sz w:val="18"/>
              </w:rPr>
              <w:t xml:space="preserve">Easy to run and deploy</w:t>
            </w:r>
          </w:p>
        </w:tc>
        <w:tc>
          <w:tcPr>
            <w:tcW w:type="dxa" w:w="1043"/>
          </w:tcPr>
          <w:p>
            <w:pPr>
              <w:pStyle w:val="Compact"/>
              <w:spacing w:after="20" w:before="20"/>
              <w:jc w:val="left"/>
            </w:pPr>
            <w:r>
              <w:rPr>
                <w:sz w:val="18"/>
              </w:rPr>
              <w:t xml:space="preserve">M</w:t>
            </w:r>
          </w:p>
        </w:tc>
        <w:tc>
          <w:tcPr>
            <w:tcW w:type="dxa" w:w="3003"/>
          </w:tcPr>
          <w:p>
            <w:pPr>
              <w:pStyle w:val="Compact"/>
              <w:spacing w:after="20" w:before="20"/>
              <w:jc w:val="left"/>
            </w:pPr>
            <w:r>
              <w:rPr>
                <w:rStyle w:val="VerbatimChar"/>
                <w:sz w:val="18"/>
              </w:rPr>
              <w:t xml:space="preserve">npm install &amp;&amp; npm start</w:t>
            </w:r>
            <w:r>
              <w:rPr>
                <w:sz w:val="18"/>
              </w:rPr>
              <w:t xml:space="preserve"> </w:t>
            </w:r>
            <w:r>
              <w:rPr>
                <w:sz w:val="18"/>
              </w:rPr>
              <w:t xml:space="preserve">runs the full app (API + UI) on Node ≥ 22.13 with no extra services</w:t>
            </w:r>
          </w:p>
        </w:tc>
        <w:tc>
          <w:tcPr>
            <w:tcW w:type="dxa" w:w="955"/>
          </w:tcPr>
          <w:p>
            <w:pPr>
              <w:pStyle w:val="Compact"/>
              <w:spacing w:after="20" w:before="20"/>
              <w:jc w:val="left"/>
            </w:pPr>
            <w:r>
              <w:rPr>
                <w:sz w:val="18"/>
              </w:rPr>
              <w:t xml:space="preserve">✅</w:t>
            </w:r>
          </w:p>
        </w:tc>
      </w:tr>
      <w:tr>
        <w:tc>
          <w:tcPr>
            <w:tcW w:type="dxa" w:w="912"/>
          </w:tcPr>
          <w:p>
            <w:pPr>
              <w:pStyle w:val="Compact"/>
              <w:spacing w:after="20" w:before="20"/>
              <w:jc w:val="left"/>
            </w:pPr>
            <w:r>
              <w:rPr>
                <w:sz w:val="18"/>
              </w:rPr>
              <w:t xml:space="preserve">NFR-10</w:t>
            </w:r>
          </w:p>
        </w:tc>
        <w:tc>
          <w:tcPr>
            <w:tcW w:type="dxa" w:w="1659"/>
          </w:tcPr>
          <w:p>
            <w:pPr>
              <w:pStyle w:val="Compact"/>
              <w:spacing w:after="20" w:before="20"/>
              <w:jc w:val="left"/>
            </w:pPr>
            <w:r>
              <w:rPr>
                <w:sz w:val="18"/>
              </w:rPr>
              <w:t xml:space="preserve">Accuracy</w:t>
            </w:r>
          </w:p>
        </w:tc>
        <w:tc>
          <w:tcPr>
            <w:tcW w:type="dxa" w:w="2060"/>
          </w:tcPr>
          <w:p>
            <w:pPr>
              <w:pStyle w:val="Compact"/>
              <w:spacing w:after="20" w:before="20"/>
              <w:jc w:val="left"/>
            </w:pPr>
            <w:r>
              <w:rPr>
                <w:sz w:val="18"/>
              </w:rPr>
              <w:t xml:space="preserve">Calculations match reference formulas</w:t>
            </w:r>
          </w:p>
        </w:tc>
        <w:tc>
          <w:tcPr>
            <w:tcW w:type="dxa" w:w="1043"/>
          </w:tcPr>
          <w:p>
            <w:pPr>
              <w:pStyle w:val="Compact"/>
              <w:spacing w:after="20" w:before="20"/>
              <w:jc w:val="left"/>
            </w:pPr>
            <w:r>
              <w:rPr>
                <w:sz w:val="18"/>
              </w:rPr>
              <w:t xml:space="preserve">M</w:t>
            </w:r>
          </w:p>
        </w:tc>
        <w:tc>
          <w:tcPr>
            <w:tcW w:type="dxa" w:w="3003"/>
          </w:tcPr>
          <w:p>
            <w:pPr>
              <w:pStyle w:val="Compact"/>
              <w:spacing w:after="20" w:before="20"/>
              <w:jc w:val="left"/>
            </w:pPr>
            <w:r>
              <w:rPr>
                <w:sz w:val="18"/>
              </w:rPr>
              <w:t xml:space="preserve">BMR equals the Mifflin-St Jeor value to ± 1 kcal for all test profiles</w:t>
            </w:r>
          </w:p>
        </w:tc>
        <w:tc>
          <w:tcPr>
            <w:tcW w:type="dxa" w:w="955"/>
          </w:tcPr>
          <w:p>
            <w:pPr>
              <w:pStyle w:val="Compact"/>
              <w:spacing w:after="20" w:before="20"/>
              <w:jc w:val="left"/>
            </w:pPr>
            <w:r>
              <w:rPr>
                <w:sz w:val="18"/>
              </w:rPr>
              <w:t xml:space="preserve">✅</w:t>
            </w:r>
          </w:p>
        </w:tc>
      </w:tr>
      <w:tr>
        <w:tc>
          <w:tcPr>
            <w:tcW w:type="dxa" w:w="912"/>
          </w:tcPr>
          <w:p>
            <w:pPr>
              <w:pStyle w:val="Compact"/>
              <w:spacing w:after="20" w:before="20"/>
              <w:jc w:val="left"/>
            </w:pPr>
            <w:r>
              <w:rPr>
                <w:sz w:val="18"/>
              </w:rPr>
              <w:t xml:space="preserve">NFR-11</w:t>
            </w:r>
          </w:p>
        </w:tc>
        <w:tc>
          <w:tcPr>
            <w:tcW w:type="dxa" w:w="1659"/>
          </w:tcPr>
          <w:p>
            <w:pPr>
              <w:pStyle w:val="Compact"/>
              <w:spacing w:after="20" w:before="20"/>
              <w:jc w:val="left"/>
            </w:pPr>
            <w:r>
              <w:rPr>
                <w:sz w:val="18"/>
              </w:rPr>
              <w:t xml:space="preserve">Compatibility</w:t>
            </w:r>
          </w:p>
        </w:tc>
        <w:tc>
          <w:tcPr>
            <w:tcW w:type="dxa" w:w="2060"/>
          </w:tcPr>
          <w:p>
            <w:pPr>
              <w:pStyle w:val="Compact"/>
              <w:spacing w:after="20" w:before="20"/>
              <w:jc w:val="left"/>
            </w:pPr>
            <w:r>
              <w:rPr>
                <w:sz w:val="18"/>
              </w:rPr>
              <w:t xml:space="preserve">Works in current browsers</w:t>
            </w:r>
          </w:p>
        </w:tc>
        <w:tc>
          <w:tcPr>
            <w:tcW w:type="dxa" w:w="1043"/>
          </w:tcPr>
          <w:p>
            <w:pPr>
              <w:pStyle w:val="Compact"/>
              <w:spacing w:after="20" w:before="20"/>
              <w:jc w:val="left"/>
            </w:pPr>
            <w:r>
              <w:rPr>
                <w:sz w:val="18"/>
              </w:rPr>
              <w:t xml:space="preserve">S</w:t>
            </w:r>
          </w:p>
        </w:tc>
        <w:tc>
          <w:tcPr>
            <w:tcW w:type="dxa" w:w="3003"/>
          </w:tcPr>
          <w:p>
            <w:pPr>
              <w:pStyle w:val="Compact"/>
              <w:spacing w:after="20" w:before="20"/>
              <w:jc w:val="left"/>
            </w:pPr>
            <w:r>
              <w:rPr>
                <w:sz w:val="18"/>
              </w:rPr>
              <w:t xml:space="preserve">The main scenario works in the latest Chrome, Firefox and Safari</w:t>
            </w:r>
          </w:p>
        </w:tc>
        <w:tc>
          <w:tcPr>
            <w:tcW w:type="dxa" w:w="955"/>
          </w:tcPr>
          <w:p>
            <w:pPr>
              <w:pStyle w:val="Compact"/>
              <w:spacing w:after="20" w:before="20"/>
              <w:jc w:val="left"/>
            </w:pPr>
            <w:r>
              <w:rPr>
                <w:sz w:val="18"/>
              </w:rPr>
              <w:t xml:space="preserve">⬜</w:t>
            </w:r>
          </w:p>
        </w:tc>
      </w:tr>
      <w:tr>
        <w:tc>
          <w:tcPr>
            <w:tcW w:type="dxa" w:w="912"/>
          </w:tcPr>
          <w:p>
            <w:pPr>
              <w:pStyle w:val="Compact"/>
              <w:spacing w:after="20" w:before="20"/>
              <w:jc w:val="left"/>
            </w:pPr>
            <w:r>
              <w:rPr>
                <w:sz w:val="18"/>
              </w:rPr>
              <w:t xml:space="preserve">NFR-12</w:t>
            </w:r>
          </w:p>
        </w:tc>
        <w:tc>
          <w:tcPr>
            <w:tcW w:type="dxa" w:w="1659"/>
          </w:tcPr>
          <w:p>
            <w:pPr>
              <w:pStyle w:val="Compact"/>
              <w:spacing w:after="20" w:before="20"/>
              <w:jc w:val="left"/>
            </w:pPr>
            <w:r>
              <w:rPr>
                <w:sz w:val="18"/>
              </w:rPr>
              <w:t xml:space="preserve">Explainability</w:t>
            </w:r>
          </w:p>
        </w:tc>
        <w:tc>
          <w:tcPr>
            <w:tcW w:type="dxa" w:w="2060"/>
          </w:tcPr>
          <w:p>
            <w:pPr>
              <w:pStyle w:val="Compact"/>
              <w:spacing w:after="20" w:before="20"/>
              <w:jc w:val="left"/>
            </w:pPr>
            <w:r>
              <w:rPr>
                <w:sz w:val="18"/>
              </w:rPr>
              <w:t xml:space="preserve">The user can see how targets were obtained</w:t>
            </w:r>
          </w:p>
        </w:tc>
        <w:tc>
          <w:tcPr>
            <w:tcW w:type="dxa" w:w="1043"/>
          </w:tcPr>
          <w:p>
            <w:pPr>
              <w:pStyle w:val="Compact"/>
              <w:spacing w:after="20" w:before="20"/>
              <w:jc w:val="left"/>
            </w:pPr>
            <w:r>
              <w:rPr>
                <w:sz w:val="18"/>
              </w:rPr>
              <w:t xml:space="preserve">S</w:t>
            </w:r>
          </w:p>
        </w:tc>
        <w:tc>
          <w:tcPr>
            <w:tcW w:type="dxa" w:w="3003"/>
          </w:tcPr>
          <w:p>
            <w:pPr>
              <w:pStyle w:val="Compact"/>
              <w:spacing w:after="20" w:before="20"/>
              <w:jc w:val="left"/>
            </w:pPr>
            <w:r>
              <w:rPr>
                <w:sz w:val="18"/>
              </w:rPr>
              <w:t xml:space="preserve">BMR and TDEE are shown with the calorie target; the formulas are documented</w:t>
            </w:r>
          </w:p>
        </w:tc>
        <w:tc>
          <w:tcPr>
            <w:tcW w:type="dxa" w:w="955"/>
          </w:tcPr>
          <w:p>
            <w:pPr>
              <w:pStyle w:val="Compact"/>
              <w:spacing w:after="20" w:before="20"/>
              <w:jc w:val="left"/>
            </w:pPr>
            <w:r>
              <w:rPr>
                <w:sz w:val="18"/>
              </w:rPr>
              <w:t xml:space="preserve">✅</w:t>
            </w:r>
          </w:p>
        </w:tc>
      </w:tr>
    </w:tbl>
    <w:bookmarkEnd w:id="65"/>
    <w:bookmarkStart w:id="66" w:name="use-cases-summary"/>
    <w:p>
      <w:pPr>
        <w:pStyle w:val="Heading2"/>
      </w:pPr>
      <w:r>
        <w:t xml:space="preserve">6.3 Use cases (summary)</w:t>
      </w:r>
    </w:p>
    <w:tbl>
      <w:tblPr>
        <w:tblStyle w:val="Table"/>
        <w:tblW w:type="dxa" w:w="9637"/>
        <w:tblLook w:firstRow="1" w:lastRow="0" w:firstColumn="0" w:lastColumn="0" w:noHBand="0" w:noVBand="0" w:val="0020"/>
        <w:jc w:val="start"/>
        <w:tblBorders>
          <w:top w:val="single" w:sz="4" w:color="A3B1C6"/>
          <w:left w:val="single" w:sz="4" w:color="A3B1C6"/>
          <w:bottom w:val="single" w:sz="4" w:color="A3B1C6"/>
          <w:right w:val="single" w:sz="4" w:color="A3B1C6"/>
          <w:insideH w:val="single" w:sz="4" w:color="A3B1C6"/>
          <w:insideV w:val="single" w:sz="4" w:color="A3B1C6"/>
        </w:tblBorders>
        <w:tblLayout w:type="fixed"/>
      </w:tblPr>
      <w:tblGrid>
        <w:gridCol w:w="1173"/>
        <w:gridCol w:w="2458"/>
        <w:gridCol w:w="1951"/>
        <w:gridCol w:w="4053"/>
      </w:tblGrid>
      <w:tr>
        <w:trPr>
          <w:tblHeader w:val="true"/>
        </w:trPr>
        <w:tc>
          <w:tcPr>
            <w:tcW w:type="dxa" w:w="1173"/>
            <w:shd w:val="clear" w:color="auto" w:fill="DBEAFE"/>
          </w:tcPr>
          <w:p>
            <w:pPr>
              <w:pStyle w:val="Compact"/>
              <w:spacing w:after="20" w:before="20"/>
              <w:jc w:val="left"/>
            </w:pPr>
            <w:r>
              <w:rPr>
                <w:b/>
                <w:sz w:val="20"/>
              </w:rPr>
              <w:t xml:space="preserve">UC</w:t>
            </w:r>
          </w:p>
        </w:tc>
        <w:tc>
          <w:tcPr>
            <w:tcW w:type="dxa" w:w="2458"/>
            <w:shd w:val="clear" w:color="auto" w:fill="DBEAFE"/>
          </w:tcPr>
          <w:p>
            <w:pPr>
              <w:pStyle w:val="Compact"/>
              <w:spacing w:after="20" w:before="20"/>
              <w:jc w:val="left"/>
            </w:pPr>
            <w:r>
              <w:rPr>
                <w:b/>
                <w:sz w:val="20"/>
              </w:rPr>
              <w:t xml:space="preserve">Name</w:t>
            </w:r>
          </w:p>
        </w:tc>
        <w:tc>
          <w:tcPr>
            <w:tcW w:type="dxa" w:w="1951"/>
            <w:shd w:val="clear" w:color="auto" w:fill="DBEAFE"/>
          </w:tcPr>
          <w:p>
            <w:pPr>
              <w:pStyle w:val="Compact"/>
              <w:spacing w:after="20" w:before="20"/>
              <w:jc w:val="left"/>
            </w:pPr>
            <w:r>
              <w:rPr>
                <w:b/>
                <w:sz w:val="20"/>
              </w:rPr>
              <w:t xml:space="preserve">Actor</w:t>
            </w:r>
          </w:p>
        </w:tc>
        <w:tc>
          <w:tcPr>
            <w:tcW w:type="dxa" w:w="4053"/>
            <w:shd w:val="clear" w:color="auto" w:fill="DBEAFE"/>
          </w:tcPr>
          <w:p>
            <w:pPr>
              <w:pStyle w:val="Compact"/>
              <w:spacing w:after="20" w:before="20"/>
              <w:jc w:val="left"/>
            </w:pPr>
            <w:r>
              <w:rPr>
                <w:b/>
                <w:sz w:val="20"/>
              </w:rPr>
              <w:t xml:space="preserve">Main success scenario</w:t>
            </w:r>
          </w:p>
        </w:tc>
      </w:tr>
      <w:tr>
        <w:tc>
          <w:tcPr>
            <w:tcW w:type="dxa" w:w="1173"/>
          </w:tcPr>
          <w:p>
            <w:pPr>
              <w:pStyle w:val="Compact"/>
              <w:spacing w:after="20" w:before="20"/>
              <w:jc w:val="left"/>
            </w:pPr>
            <w:r>
              <w:rPr>
                <w:sz w:val="20"/>
              </w:rPr>
              <w:t xml:space="preserve">UC-01</w:t>
            </w:r>
          </w:p>
        </w:tc>
        <w:tc>
          <w:tcPr>
            <w:tcW w:type="dxa" w:w="2458"/>
          </w:tcPr>
          <w:p>
            <w:pPr>
              <w:pStyle w:val="Compact"/>
              <w:spacing w:after="20" w:before="20"/>
              <w:jc w:val="left"/>
            </w:pPr>
            <w:r>
              <w:rPr>
                <w:sz w:val="20"/>
              </w:rPr>
              <w:t xml:space="preserve">Register account</w:t>
            </w:r>
          </w:p>
        </w:tc>
        <w:tc>
          <w:tcPr>
            <w:tcW w:type="dxa" w:w="1951"/>
          </w:tcPr>
          <w:p>
            <w:pPr>
              <w:pStyle w:val="Compact"/>
              <w:spacing w:after="20" w:before="20"/>
              <w:jc w:val="left"/>
            </w:pPr>
            <w:r>
              <w:rPr>
                <w:sz w:val="20"/>
              </w:rPr>
              <w:t xml:space="preserve">Guest</w:t>
            </w:r>
          </w:p>
        </w:tc>
        <w:tc>
          <w:tcPr>
            <w:tcW w:type="dxa" w:w="4053"/>
          </w:tcPr>
          <w:p>
            <w:pPr>
              <w:pStyle w:val="Compact"/>
              <w:spacing w:after="20" w:before="20"/>
              <w:jc w:val="left"/>
            </w:pPr>
            <w:r>
              <w:rPr>
                <w:sz w:val="20"/>
              </w:rPr>
              <w:t xml:space="preserve">Opens sign-up → enters name, email, password → account created, logged in</w:t>
            </w:r>
          </w:p>
        </w:tc>
      </w:tr>
      <w:tr>
        <w:tc>
          <w:tcPr>
            <w:tcW w:type="dxa" w:w="1173"/>
          </w:tcPr>
          <w:p>
            <w:pPr>
              <w:pStyle w:val="Compact"/>
              <w:spacing w:after="20" w:before="20"/>
              <w:jc w:val="left"/>
            </w:pPr>
            <w:r>
              <w:rPr>
                <w:sz w:val="20"/>
              </w:rPr>
              <w:t xml:space="preserve">UC-02</w:t>
            </w:r>
          </w:p>
        </w:tc>
        <w:tc>
          <w:tcPr>
            <w:tcW w:type="dxa" w:w="2458"/>
          </w:tcPr>
          <w:p>
            <w:pPr>
              <w:pStyle w:val="Compact"/>
              <w:spacing w:after="20" w:before="20"/>
              <w:jc w:val="left"/>
            </w:pPr>
            <w:r>
              <w:rPr>
                <w:sz w:val="20"/>
              </w:rPr>
              <w:t xml:space="preserve">Log in / log out</w:t>
            </w:r>
          </w:p>
        </w:tc>
        <w:tc>
          <w:tcPr>
            <w:tcW w:type="dxa" w:w="1951"/>
          </w:tcPr>
          <w:p>
            <w:pPr>
              <w:pStyle w:val="Compact"/>
              <w:spacing w:after="20" w:before="20"/>
              <w:jc w:val="left"/>
            </w:pPr>
            <w:r>
              <w:rPr>
                <w:sz w:val="20"/>
              </w:rPr>
              <w:t xml:space="preserve">Registered user</w:t>
            </w:r>
          </w:p>
        </w:tc>
        <w:tc>
          <w:tcPr>
            <w:tcW w:type="dxa" w:w="4053"/>
          </w:tcPr>
          <w:p>
            <w:pPr>
              <w:pStyle w:val="Compact"/>
              <w:spacing w:after="20" w:before="20"/>
              <w:jc w:val="left"/>
            </w:pPr>
            <w:r>
              <w:rPr>
                <w:sz w:val="20"/>
              </w:rPr>
              <w:t xml:space="preserve">Enters email and password → receives a session → can open the dashboard</w:t>
            </w:r>
          </w:p>
        </w:tc>
      </w:tr>
      <w:tr>
        <w:tc>
          <w:tcPr>
            <w:tcW w:type="dxa" w:w="1173"/>
          </w:tcPr>
          <w:p>
            <w:pPr>
              <w:pStyle w:val="Compact"/>
              <w:spacing w:after="20" w:before="20"/>
              <w:jc w:val="left"/>
            </w:pPr>
            <w:r>
              <w:rPr>
                <w:sz w:val="20"/>
              </w:rPr>
              <w:t xml:space="preserve">UC-03</w:t>
            </w:r>
          </w:p>
        </w:tc>
        <w:tc>
          <w:tcPr>
            <w:tcW w:type="dxa" w:w="2458"/>
          </w:tcPr>
          <w:p>
            <w:pPr>
              <w:pStyle w:val="Compact"/>
              <w:spacing w:after="20" w:before="20"/>
              <w:jc w:val="left"/>
            </w:pPr>
            <w:r>
              <w:rPr>
                <w:sz w:val="20"/>
              </w:rPr>
              <w:t xml:space="preserve">Enter / update fitness profile</w:t>
            </w:r>
          </w:p>
        </w:tc>
        <w:tc>
          <w:tcPr>
            <w:tcW w:type="dxa" w:w="1951"/>
          </w:tcPr>
          <w:p>
            <w:pPr>
              <w:pStyle w:val="Compact"/>
              <w:spacing w:after="20" w:before="20"/>
              <w:jc w:val="left"/>
            </w:pPr>
            <w:r>
              <w:rPr>
                <w:sz w:val="20"/>
              </w:rPr>
              <w:t xml:space="preserve">Guest, registered user</w:t>
            </w:r>
          </w:p>
        </w:tc>
        <w:tc>
          <w:tcPr>
            <w:tcW w:type="dxa" w:w="4053"/>
          </w:tcPr>
          <w:p>
            <w:pPr>
              <w:pStyle w:val="Compact"/>
              <w:spacing w:after="20" w:before="20"/>
              <w:jc w:val="left"/>
            </w:pPr>
            <w:r>
              <w:rPr>
                <w:sz w:val="20"/>
              </w:rPr>
              <w:t xml:space="preserve">Fills in the form (includes UC-04, UC-05, UC-10) → profile saved (registered) or used once (guest)</w:t>
            </w:r>
          </w:p>
        </w:tc>
      </w:tr>
      <w:tr>
        <w:tc>
          <w:tcPr>
            <w:tcW w:type="dxa" w:w="1173"/>
          </w:tcPr>
          <w:p>
            <w:pPr>
              <w:pStyle w:val="Compact"/>
              <w:spacing w:after="20" w:before="20"/>
              <w:jc w:val="left"/>
            </w:pPr>
            <w:r>
              <w:rPr>
                <w:sz w:val="20"/>
              </w:rPr>
              <w:t xml:space="preserve">UC-04</w:t>
            </w:r>
          </w:p>
        </w:tc>
        <w:tc>
          <w:tcPr>
            <w:tcW w:type="dxa" w:w="2458"/>
          </w:tcPr>
          <w:p>
            <w:pPr>
              <w:pStyle w:val="Compact"/>
              <w:spacing w:after="20" w:before="20"/>
              <w:jc w:val="left"/>
            </w:pPr>
            <w:r>
              <w:rPr>
                <w:sz w:val="20"/>
              </w:rPr>
              <w:t xml:space="preserve">Select fitness goal</w:t>
            </w:r>
          </w:p>
        </w:tc>
        <w:tc>
          <w:tcPr>
            <w:tcW w:type="dxa" w:w="1951"/>
          </w:tcPr>
          <w:p>
            <w:pPr>
              <w:pStyle w:val="Compact"/>
              <w:spacing w:after="20" w:before="20"/>
              <w:jc w:val="left"/>
            </w:pPr>
            <w:r>
              <w:rPr>
                <w:sz w:val="20"/>
              </w:rPr>
              <w:t xml:space="preserve">(included)</w:t>
            </w:r>
          </w:p>
        </w:tc>
        <w:tc>
          <w:tcPr>
            <w:tcW w:type="dxa" w:w="4053"/>
          </w:tcPr>
          <w:p>
            <w:pPr>
              <w:pStyle w:val="Compact"/>
              <w:spacing w:after="20" w:before="20"/>
              <w:jc w:val="left"/>
            </w:pPr>
            <w:r>
              <w:rPr>
                <w:sz w:val="20"/>
              </w:rPr>
              <w:t xml:space="preserve">Chooses weight loss / muscle gain / maintenance</w:t>
            </w:r>
          </w:p>
        </w:tc>
      </w:tr>
      <w:tr>
        <w:tc>
          <w:tcPr>
            <w:tcW w:type="dxa" w:w="1173"/>
          </w:tcPr>
          <w:p>
            <w:pPr>
              <w:pStyle w:val="Compact"/>
              <w:spacing w:after="20" w:before="20"/>
              <w:jc w:val="left"/>
            </w:pPr>
            <w:r>
              <w:rPr>
                <w:sz w:val="20"/>
              </w:rPr>
              <w:t xml:space="preserve">UC-05</w:t>
            </w:r>
          </w:p>
        </w:tc>
        <w:tc>
          <w:tcPr>
            <w:tcW w:type="dxa" w:w="2458"/>
          </w:tcPr>
          <w:p>
            <w:pPr>
              <w:pStyle w:val="Compact"/>
              <w:spacing w:after="20" w:before="20"/>
              <w:jc w:val="left"/>
            </w:pPr>
            <w:r>
              <w:rPr>
                <w:sz w:val="20"/>
              </w:rPr>
              <w:t xml:space="preserve">Select activity level</w:t>
            </w:r>
          </w:p>
        </w:tc>
        <w:tc>
          <w:tcPr>
            <w:tcW w:type="dxa" w:w="1951"/>
          </w:tcPr>
          <w:p>
            <w:pPr>
              <w:pStyle w:val="Compact"/>
              <w:spacing w:after="20" w:before="20"/>
              <w:jc w:val="left"/>
            </w:pPr>
            <w:r>
              <w:rPr>
                <w:sz w:val="20"/>
              </w:rPr>
              <w:t xml:space="preserve">(included)</w:t>
            </w:r>
          </w:p>
        </w:tc>
        <w:tc>
          <w:tcPr>
            <w:tcW w:type="dxa" w:w="4053"/>
          </w:tcPr>
          <w:p>
            <w:pPr>
              <w:pStyle w:val="Compact"/>
              <w:spacing w:after="20" w:before="20"/>
              <w:jc w:val="left"/>
            </w:pPr>
            <w:r>
              <w:rPr>
                <w:sz w:val="20"/>
              </w:rPr>
              <w:t xml:space="preserve">Chooses low / moderate / high</w:t>
            </w:r>
          </w:p>
        </w:tc>
      </w:tr>
      <w:tr>
        <w:tc>
          <w:tcPr>
            <w:tcW w:type="dxa" w:w="1173"/>
          </w:tcPr>
          <w:p>
            <w:pPr>
              <w:pStyle w:val="Compact"/>
              <w:spacing w:after="20" w:before="20"/>
              <w:jc w:val="left"/>
            </w:pPr>
            <w:r>
              <w:rPr>
                <w:sz w:val="20"/>
              </w:rPr>
              <w:t xml:space="preserve">UC-06</w:t>
            </w:r>
          </w:p>
        </w:tc>
        <w:tc>
          <w:tcPr>
            <w:tcW w:type="dxa" w:w="2458"/>
          </w:tcPr>
          <w:p>
            <w:pPr>
              <w:pStyle w:val="Compact"/>
              <w:spacing w:after="20" w:before="20"/>
              <w:jc w:val="left"/>
            </w:pPr>
            <w:r>
              <w:rPr>
                <w:sz w:val="20"/>
              </w:rPr>
              <w:t xml:space="preserve">Get calorie &amp; macronutrient targets</w:t>
            </w:r>
          </w:p>
        </w:tc>
        <w:tc>
          <w:tcPr>
            <w:tcW w:type="dxa" w:w="1951"/>
          </w:tcPr>
          <w:p>
            <w:pPr>
              <w:pStyle w:val="Compact"/>
              <w:spacing w:after="20" w:before="20"/>
              <w:jc w:val="left"/>
            </w:pPr>
            <w:r>
              <w:rPr>
                <w:sz w:val="20"/>
              </w:rPr>
              <w:t xml:space="preserve">Guest, registered user</w:t>
            </w:r>
          </w:p>
        </w:tc>
        <w:tc>
          <w:tcPr>
            <w:tcW w:type="dxa" w:w="4053"/>
          </w:tcPr>
          <w:p>
            <w:pPr>
              <w:pStyle w:val="Compact"/>
              <w:spacing w:after="20" w:before="20"/>
              <w:jc w:val="left"/>
            </w:pPr>
            <w:r>
              <w:rPr>
                <w:sz w:val="20"/>
              </w:rPr>
              <w:t xml:space="preserve">Submits profile → sees calories, BMR, TDEE, protein, fat, carbs</w:t>
            </w:r>
          </w:p>
        </w:tc>
      </w:tr>
      <w:tr>
        <w:tc>
          <w:tcPr>
            <w:tcW w:type="dxa" w:w="1173"/>
          </w:tcPr>
          <w:p>
            <w:pPr>
              <w:pStyle w:val="Compact"/>
              <w:spacing w:after="20" w:before="20"/>
              <w:jc w:val="left"/>
            </w:pPr>
            <w:r>
              <w:rPr>
                <w:sz w:val="20"/>
              </w:rPr>
              <w:t xml:space="preserve">UC-07</w:t>
            </w:r>
          </w:p>
        </w:tc>
        <w:tc>
          <w:tcPr>
            <w:tcW w:type="dxa" w:w="2458"/>
          </w:tcPr>
          <w:p>
            <w:pPr>
              <w:pStyle w:val="Compact"/>
              <w:spacing w:after="20" w:before="20"/>
              <w:jc w:val="left"/>
            </w:pPr>
            <w:r>
              <w:rPr>
                <w:sz w:val="20"/>
              </w:rPr>
              <w:t xml:space="preserve">Get workout recommendation</w:t>
            </w:r>
          </w:p>
        </w:tc>
        <w:tc>
          <w:tcPr>
            <w:tcW w:type="dxa" w:w="1951"/>
          </w:tcPr>
          <w:p>
            <w:pPr>
              <w:pStyle w:val="Compact"/>
              <w:spacing w:after="20" w:before="20"/>
              <w:jc w:val="left"/>
            </w:pPr>
            <w:r>
              <w:rPr>
                <w:sz w:val="20"/>
              </w:rPr>
              <w:t xml:space="preserve">Guest, registered user</w:t>
            </w:r>
          </w:p>
        </w:tc>
        <w:tc>
          <w:tcPr>
            <w:tcW w:type="dxa" w:w="4053"/>
          </w:tcPr>
          <w:p>
            <w:pPr>
              <w:pStyle w:val="Compact"/>
              <w:spacing w:after="20" w:before="20"/>
              <w:jc w:val="left"/>
            </w:pPr>
            <w:r>
              <w:rPr>
                <w:sz w:val="20"/>
              </w:rPr>
              <w:t xml:space="preserve">Submits profile → sees plan summary, sessions per week, exercises</w:t>
            </w:r>
          </w:p>
        </w:tc>
      </w:tr>
      <w:tr>
        <w:tc>
          <w:tcPr>
            <w:tcW w:type="dxa" w:w="1173"/>
          </w:tcPr>
          <w:p>
            <w:pPr>
              <w:pStyle w:val="Compact"/>
              <w:spacing w:after="20" w:before="20"/>
              <w:jc w:val="left"/>
            </w:pPr>
            <w:r>
              <w:rPr>
                <w:sz w:val="20"/>
              </w:rPr>
              <w:t xml:space="preserve">UC-08</w:t>
            </w:r>
          </w:p>
        </w:tc>
        <w:tc>
          <w:tcPr>
            <w:tcW w:type="dxa" w:w="2458"/>
          </w:tcPr>
          <w:p>
            <w:pPr>
              <w:pStyle w:val="Compact"/>
              <w:spacing w:after="20" w:before="20"/>
              <w:jc w:val="left"/>
            </w:pPr>
            <w:r>
              <w:rPr>
                <w:sz w:val="20"/>
              </w:rPr>
              <w:t xml:space="preserve">View recommendation history</w:t>
            </w:r>
          </w:p>
        </w:tc>
        <w:tc>
          <w:tcPr>
            <w:tcW w:type="dxa" w:w="1951"/>
          </w:tcPr>
          <w:p>
            <w:pPr>
              <w:pStyle w:val="Compact"/>
              <w:spacing w:after="20" w:before="20"/>
              <w:jc w:val="left"/>
            </w:pPr>
            <w:r>
              <w:rPr>
                <w:sz w:val="20"/>
              </w:rPr>
              <w:t xml:space="preserve">Registered user</w:t>
            </w:r>
          </w:p>
        </w:tc>
        <w:tc>
          <w:tcPr>
            <w:tcW w:type="dxa" w:w="4053"/>
          </w:tcPr>
          <w:p>
            <w:pPr>
              <w:pStyle w:val="Compact"/>
              <w:spacing w:after="20" w:before="20"/>
              <w:jc w:val="left"/>
            </w:pPr>
            <w:r>
              <w:rPr>
                <w:sz w:val="20"/>
              </w:rPr>
              <w:t xml:space="preserve">Opens history → sees past recommendations, newest first</w:t>
            </w:r>
          </w:p>
        </w:tc>
      </w:tr>
      <w:tr>
        <w:tc>
          <w:tcPr>
            <w:tcW w:type="dxa" w:w="1173"/>
          </w:tcPr>
          <w:p>
            <w:pPr>
              <w:pStyle w:val="Compact"/>
              <w:spacing w:after="20" w:before="20"/>
              <w:jc w:val="left"/>
            </w:pPr>
            <w:r>
              <w:rPr>
                <w:sz w:val="20"/>
              </w:rPr>
              <w:t xml:space="preserve">UC-09</w:t>
            </w:r>
          </w:p>
        </w:tc>
        <w:tc>
          <w:tcPr>
            <w:tcW w:type="dxa" w:w="2458"/>
          </w:tcPr>
          <w:p>
            <w:pPr>
              <w:pStyle w:val="Compact"/>
              <w:spacing w:after="20" w:before="20"/>
              <w:jc w:val="left"/>
            </w:pPr>
            <w:r>
              <w:rPr>
                <w:sz w:val="20"/>
              </w:rPr>
              <w:t xml:space="preserve">View dashboard</w:t>
            </w:r>
          </w:p>
        </w:tc>
        <w:tc>
          <w:tcPr>
            <w:tcW w:type="dxa" w:w="1951"/>
          </w:tcPr>
          <w:p>
            <w:pPr>
              <w:pStyle w:val="Compact"/>
              <w:spacing w:after="20" w:before="20"/>
              <w:jc w:val="left"/>
            </w:pPr>
            <w:r>
              <w:rPr>
                <w:sz w:val="20"/>
              </w:rPr>
              <w:t xml:space="preserve">Registered user</w:t>
            </w:r>
          </w:p>
        </w:tc>
        <w:tc>
          <w:tcPr>
            <w:tcW w:type="dxa" w:w="4053"/>
          </w:tcPr>
          <w:p>
            <w:pPr>
              <w:pStyle w:val="Compact"/>
              <w:spacing w:after="20" w:before="20"/>
              <w:jc w:val="left"/>
            </w:pPr>
            <w:r>
              <w:rPr>
                <w:sz w:val="20"/>
              </w:rPr>
              <w:t xml:space="preserve">Opens dashboard → profile, current targets, latest plan, history</w:t>
            </w:r>
          </w:p>
        </w:tc>
      </w:tr>
      <w:tr>
        <w:tc>
          <w:tcPr>
            <w:tcW w:type="dxa" w:w="1173"/>
          </w:tcPr>
          <w:p>
            <w:pPr>
              <w:pStyle w:val="Compact"/>
              <w:spacing w:after="20" w:before="20"/>
              <w:jc w:val="left"/>
            </w:pPr>
            <w:r>
              <w:rPr>
                <w:sz w:val="20"/>
              </w:rPr>
              <w:t xml:space="preserve">UC-10</w:t>
            </w:r>
          </w:p>
        </w:tc>
        <w:tc>
          <w:tcPr>
            <w:tcW w:type="dxa" w:w="2458"/>
          </w:tcPr>
          <w:p>
            <w:pPr>
              <w:pStyle w:val="Compact"/>
              <w:spacing w:after="20" w:before="20"/>
              <w:jc w:val="left"/>
            </w:pPr>
            <w:r>
              <w:rPr>
                <w:sz w:val="20"/>
              </w:rPr>
              <w:t xml:space="preserve">Validate input data</w:t>
            </w:r>
          </w:p>
        </w:tc>
        <w:tc>
          <w:tcPr>
            <w:tcW w:type="dxa" w:w="1951"/>
          </w:tcPr>
          <w:p>
            <w:pPr>
              <w:pStyle w:val="Compact"/>
              <w:spacing w:after="20" w:before="20"/>
              <w:jc w:val="left"/>
            </w:pPr>
            <w:r>
              <w:rPr>
                <w:sz w:val="20"/>
              </w:rPr>
              <w:t xml:space="preserve">(included)</w:t>
            </w:r>
          </w:p>
        </w:tc>
        <w:tc>
          <w:tcPr>
            <w:tcW w:type="dxa" w:w="4053"/>
          </w:tcPr>
          <w:p>
            <w:pPr>
              <w:pStyle w:val="Compact"/>
              <w:spacing w:after="20" w:before="20"/>
              <w:jc w:val="left"/>
            </w:pPr>
            <w:r>
              <w:rPr>
                <w:sz w:val="20"/>
              </w:rPr>
              <w:t xml:space="preserve">Invalid values → error message, no calculation</w:t>
            </w:r>
          </w:p>
        </w:tc>
      </w:tr>
      <w:tr>
        <w:tc>
          <w:tcPr>
            <w:tcW w:type="dxa" w:w="1173"/>
          </w:tcPr>
          <w:p>
            <w:pPr>
              <w:pStyle w:val="Compact"/>
              <w:spacing w:after="20" w:before="20"/>
              <w:jc w:val="left"/>
            </w:pPr>
            <w:r>
              <w:rPr>
                <w:sz w:val="20"/>
              </w:rPr>
              <w:t xml:space="preserve">UC-11</w:t>
            </w:r>
          </w:p>
        </w:tc>
        <w:tc>
          <w:tcPr>
            <w:tcW w:type="dxa" w:w="2458"/>
          </w:tcPr>
          <w:p>
            <w:pPr>
              <w:pStyle w:val="Compact"/>
              <w:spacing w:after="20" w:before="20"/>
              <w:jc w:val="left"/>
            </w:pPr>
            <w:r>
              <w:rPr>
                <w:sz w:val="20"/>
              </w:rPr>
              <w:t xml:space="preserve">Maintain exercise library &amp; rules</w:t>
            </w:r>
          </w:p>
        </w:tc>
        <w:tc>
          <w:tcPr>
            <w:tcW w:type="dxa" w:w="1951"/>
          </w:tcPr>
          <w:p>
            <w:pPr>
              <w:pStyle w:val="Compact"/>
              <w:spacing w:after="20" w:before="20"/>
              <w:jc w:val="left"/>
            </w:pPr>
            <w:r>
              <w:rPr>
                <w:sz w:val="20"/>
              </w:rPr>
              <w:t xml:space="preserve">Administrator</w:t>
            </w:r>
          </w:p>
        </w:tc>
        <w:tc>
          <w:tcPr>
            <w:tcW w:type="dxa" w:w="4053"/>
          </w:tcPr>
          <w:p>
            <w:pPr>
              <w:pStyle w:val="Compact"/>
              <w:spacing w:after="20" w:before="20"/>
              <w:jc w:val="left"/>
            </w:pPr>
            <w:r>
              <w:rPr>
                <w:sz w:val="20"/>
              </w:rPr>
              <w:t xml:space="preserve">Edits exercise list / parameters → new recommendations use them</w:t>
            </w:r>
          </w:p>
        </w:tc>
      </w:tr>
    </w:tbl>
    <w:bookmarkEnd w:id="66"/>
    <w:bookmarkStart w:id="67" w:name="traceability"/>
    <w:p>
      <w:pPr>
        <w:pStyle w:val="Heading2"/>
      </w:pPr>
      <w:r>
        <w:t xml:space="preserve">6.4 Traceability</w:t>
      </w:r>
    </w:p>
    <w:tbl>
      <w:tblPr>
        <w:tblStyle w:val="Table"/>
        <w:tblW w:type="dxa" w:w="9637"/>
        <w:tblLook w:firstRow="1" w:lastRow="0" w:firstColumn="0" w:lastColumn="0" w:noHBand="0" w:noVBand="0" w:val="0020"/>
        <w:jc w:val="start"/>
        <w:tblBorders>
          <w:top w:val="single" w:sz="4" w:color="A3B1C6"/>
          <w:left w:val="single" w:sz="4" w:color="A3B1C6"/>
          <w:bottom w:val="single" w:sz="4" w:color="A3B1C6"/>
          <w:right w:val="single" w:sz="4" w:color="A3B1C6"/>
          <w:insideH w:val="single" w:sz="4" w:color="A3B1C6"/>
          <w:insideV w:val="single" w:sz="4" w:color="A3B1C6"/>
        </w:tblBorders>
        <w:tblLayout w:type="fixed"/>
      </w:tblPr>
      <w:tblGrid>
        <w:gridCol w:w="2158"/>
        <w:gridCol w:w="3145"/>
        <w:gridCol w:w="2065"/>
        <w:gridCol w:w="2267"/>
      </w:tblGrid>
      <w:tr>
        <w:trPr>
          <w:tblHeader w:val="true"/>
        </w:trPr>
        <w:tc>
          <w:tcPr>
            <w:tcW w:type="dxa" w:w="2158"/>
            <w:shd w:val="clear" w:color="auto" w:fill="DBEAFE"/>
          </w:tcPr>
          <w:p>
            <w:pPr>
              <w:pStyle w:val="Compact"/>
              <w:spacing w:after="20" w:before="20"/>
              <w:jc w:val="left"/>
            </w:pPr>
            <w:r>
              <w:rPr>
                <w:b/>
                <w:sz w:val="20"/>
              </w:rPr>
              <w:t xml:space="preserve">Requirement</w:t>
            </w:r>
          </w:p>
        </w:tc>
        <w:tc>
          <w:tcPr>
            <w:tcW w:type="dxa" w:w="3145"/>
            <w:shd w:val="clear" w:color="auto" w:fill="DBEAFE"/>
          </w:tcPr>
          <w:p>
            <w:pPr>
              <w:pStyle w:val="Compact"/>
              <w:spacing w:after="20" w:before="20"/>
              <w:jc w:val="left"/>
            </w:pPr>
            <w:r>
              <w:rPr>
                <w:b/>
                <w:sz w:val="20"/>
              </w:rPr>
              <w:t xml:space="preserve">Design element</w:t>
            </w:r>
          </w:p>
        </w:tc>
        <w:tc>
          <w:tcPr>
            <w:tcW w:type="dxa" w:w="2065"/>
            <w:shd w:val="clear" w:color="auto" w:fill="DBEAFE"/>
          </w:tcPr>
          <w:p>
            <w:pPr>
              <w:pStyle w:val="Compact"/>
              <w:spacing w:after="20" w:before="20"/>
              <w:jc w:val="left"/>
            </w:pPr>
            <w:r>
              <w:rPr>
                <w:b/>
                <w:sz w:val="20"/>
              </w:rPr>
              <w:t xml:space="preserve">YouTrack</w:t>
            </w:r>
          </w:p>
        </w:tc>
        <w:tc>
          <w:tcPr>
            <w:tcW w:type="dxa" w:w="2267"/>
            <w:shd w:val="clear" w:color="auto" w:fill="DBEAFE"/>
          </w:tcPr>
          <w:p>
            <w:pPr>
              <w:pStyle w:val="Compact"/>
              <w:spacing w:after="20" w:before="20"/>
              <w:jc w:val="left"/>
            </w:pPr>
            <w:r>
              <w:rPr>
                <w:b/>
                <w:sz w:val="20"/>
              </w:rPr>
              <w:t xml:space="preserve">Test</w:t>
            </w:r>
          </w:p>
        </w:tc>
      </w:tr>
      <w:tr>
        <w:tc>
          <w:tcPr>
            <w:tcW w:type="dxa" w:w="2158"/>
          </w:tcPr>
          <w:p>
            <w:pPr>
              <w:pStyle w:val="Compact"/>
              <w:spacing w:after="20" w:before="20"/>
              <w:jc w:val="left"/>
            </w:pPr>
            <w:r>
              <w:rPr>
                <w:sz w:val="20"/>
              </w:rPr>
              <w:t xml:space="preserve">FR-01, FR-02, NFR-04</w:t>
            </w:r>
          </w:p>
        </w:tc>
        <w:tc>
          <w:tcPr>
            <w:tcW w:type="dxa" w:w="3145"/>
          </w:tcPr>
          <w:p>
            <w:pPr>
              <w:pStyle w:val="Compact"/>
              <w:spacing w:after="20" w:before="20"/>
              <w:jc w:val="left"/>
            </w:pPr>
            <w:r>
              <w:rPr>
                <w:rStyle w:val="VerbatimChar"/>
                <w:sz w:val="20"/>
              </w:rPr>
              <w:t xml:space="preserve">auth.js</w:t>
            </w:r>
            <w:r>
              <w:rPr>
                <w:sz w:val="20"/>
              </w:rPr>
              <w:t xml:space="preserve">,</w:t>
            </w:r>
            <w:r>
              <w:rPr>
                <w:sz w:val="20"/>
              </w:rPr>
              <w:t xml:space="preserve"> </w:t>
            </w:r>
            <w:r>
              <w:rPr>
                <w:rStyle w:val="VerbatimChar"/>
                <w:sz w:val="20"/>
              </w:rPr>
              <w:t xml:space="preserve">/api/auth/*</w:t>
            </w:r>
          </w:p>
        </w:tc>
        <w:tc>
          <w:tcPr>
            <w:tcW w:type="dxa" w:w="2065"/>
          </w:tcPr>
          <w:p>
            <w:pPr>
              <w:pStyle w:val="Compact"/>
              <w:spacing w:after="20" w:before="20"/>
              <w:jc w:val="left"/>
            </w:pPr>
            <w:r>
              <w:rPr>
                <w:sz w:val="20"/>
              </w:rPr>
              <w:t xml:space="preserve">APF-10</w:t>
            </w:r>
          </w:p>
        </w:tc>
        <w:tc>
          <w:tcPr>
            <w:tcW w:type="dxa" w:w="2267"/>
          </w:tcPr>
          <w:p>
            <w:pPr>
              <w:pStyle w:val="Compact"/>
              <w:spacing w:after="20" w:before="20"/>
              <w:jc w:val="left"/>
            </w:pPr>
            <w:r>
              <w:rPr>
                <w:sz w:val="20"/>
              </w:rPr>
              <w:t xml:space="preserve">TC-A05, TC-A06, TC-A07</w:t>
            </w:r>
          </w:p>
        </w:tc>
      </w:tr>
      <w:tr>
        <w:tc>
          <w:tcPr>
            <w:tcW w:type="dxa" w:w="2158"/>
          </w:tcPr>
          <w:p>
            <w:pPr>
              <w:pStyle w:val="Compact"/>
              <w:spacing w:after="20" w:before="20"/>
              <w:jc w:val="left"/>
            </w:pPr>
            <w:r>
              <w:rPr>
                <w:sz w:val="20"/>
              </w:rPr>
              <w:t xml:space="preserve">FR-03, FR-04, FR-05</w:t>
            </w:r>
          </w:p>
        </w:tc>
        <w:tc>
          <w:tcPr>
            <w:tcW w:type="dxa" w:w="3145"/>
          </w:tcPr>
          <w:p>
            <w:pPr>
              <w:pStyle w:val="Compact"/>
              <w:spacing w:after="20" w:before="20"/>
              <w:jc w:val="left"/>
            </w:pPr>
            <w:r>
              <w:rPr>
                <w:rStyle w:val="VerbatimChar"/>
                <w:sz w:val="20"/>
              </w:rPr>
              <w:t xml:space="preserve">validation.js</w:t>
            </w:r>
            <w:r>
              <w:rPr>
                <w:sz w:val="20"/>
              </w:rPr>
              <w:t xml:space="preserve">,</w:t>
            </w:r>
            <w:r>
              <w:rPr>
                <w:sz w:val="20"/>
              </w:rPr>
              <w:t xml:space="preserve"> </w:t>
            </w:r>
            <w:r>
              <w:rPr>
                <w:rStyle w:val="VerbatimChar"/>
                <w:sz w:val="20"/>
              </w:rPr>
              <w:t xml:space="preserve">/api/profile</w:t>
            </w:r>
            <w:r>
              <w:rPr>
                <w:sz w:val="20"/>
              </w:rPr>
              <w:t xml:space="preserve">,</w:t>
            </w:r>
            <w:r>
              <w:rPr>
                <w:sz w:val="20"/>
              </w:rPr>
              <w:t xml:space="preserve"> </w:t>
            </w:r>
            <w:r>
              <w:rPr>
                <w:rStyle w:val="VerbatimChar"/>
                <w:sz w:val="20"/>
              </w:rPr>
              <w:t xml:space="preserve">users</w:t>
            </w:r>
            <w:r>
              <w:rPr>
                <w:sz w:val="20"/>
              </w:rPr>
              <w:t xml:space="preserve"> </w:t>
            </w:r>
            <w:r>
              <w:rPr>
                <w:sz w:val="20"/>
              </w:rPr>
              <w:t xml:space="preserve">table</w:t>
            </w:r>
          </w:p>
        </w:tc>
        <w:tc>
          <w:tcPr>
            <w:tcW w:type="dxa" w:w="2065"/>
          </w:tcPr>
          <w:p>
            <w:pPr>
              <w:pStyle w:val="Compact"/>
              <w:spacing w:after="20" w:before="20"/>
              <w:jc w:val="left"/>
            </w:pPr>
            <w:r>
              <w:rPr>
                <w:sz w:val="20"/>
              </w:rPr>
              <w:t xml:space="preserve">APF-4, APF-8</w:t>
            </w:r>
          </w:p>
        </w:tc>
        <w:tc>
          <w:tcPr>
            <w:tcW w:type="dxa" w:w="2267"/>
          </w:tcPr>
          <w:p>
            <w:pPr>
              <w:pStyle w:val="Compact"/>
              <w:spacing w:after="20" w:before="20"/>
              <w:jc w:val="left"/>
            </w:pPr>
            <w:r>
              <w:rPr>
                <w:sz w:val="20"/>
              </w:rPr>
              <w:t xml:space="preserve">TC-A03, TC-A04, TC-A05</w:t>
            </w:r>
          </w:p>
        </w:tc>
      </w:tr>
      <w:tr>
        <w:tc>
          <w:tcPr>
            <w:tcW w:type="dxa" w:w="2158"/>
          </w:tcPr>
          <w:p>
            <w:pPr>
              <w:pStyle w:val="Compact"/>
              <w:spacing w:after="20" w:before="20"/>
              <w:jc w:val="left"/>
            </w:pPr>
            <w:r>
              <w:rPr>
                <w:sz w:val="20"/>
              </w:rPr>
              <w:t xml:space="preserve">FR-06 to FR-08, NFR-08, NFR-10</w:t>
            </w:r>
          </w:p>
        </w:tc>
        <w:tc>
          <w:tcPr>
            <w:tcW w:type="dxa" w:w="3145"/>
          </w:tcPr>
          <w:p>
            <w:pPr>
              <w:pStyle w:val="Compact"/>
              <w:spacing w:after="20" w:before="20"/>
              <w:jc w:val="left"/>
            </w:pPr>
            <w:r>
              <w:rPr>
                <w:rStyle w:val="VerbatimChar"/>
                <w:sz w:val="20"/>
              </w:rPr>
              <w:t xml:space="preserve">calculations.js</w:t>
            </w:r>
          </w:p>
        </w:tc>
        <w:tc>
          <w:tcPr>
            <w:tcW w:type="dxa" w:w="2065"/>
          </w:tcPr>
          <w:p>
            <w:pPr>
              <w:pStyle w:val="Compact"/>
              <w:spacing w:after="20" w:before="20"/>
              <w:jc w:val="left"/>
            </w:pPr>
            <w:r>
              <w:rPr>
                <w:sz w:val="20"/>
              </w:rPr>
              <w:t xml:space="preserve">APF-6</w:t>
            </w:r>
          </w:p>
        </w:tc>
        <w:tc>
          <w:tcPr>
            <w:tcW w:type="dxa" w:w="2267"/>
          </w:tcPr>
          <w:p>
            <w:pPr>
              <w:pStyle w:val="Compact"/>
              <w:spacing w:after="20" w:before="20"/>
              <w:jc w:val="left"/>
            </w:pPr>
            <w:r>
              <w:rPr>
                <w:sz w:val="20"/>
              </w:rPr>
              <w:t xml:space="preserve">TC-U01 to TC-U07</w:t>
            </w:r>
          </w:p>
        </w:tc>
      </w:tr>
      <w:tr>
        <w:tc>
          <w:tcPr>
            <w:tcW w:type="dxa" w:w="2158"/>
          </w:tcPr>
          <w:p>
            <w:pPr>
              <w:pStyle w:val="Compact"/>
              <w:spacing w:after="20" w:before="20"/>
              <w:jc w:val="left"/>
            </w:pPr>
            <w:r>
              <w:rPr>
                <w:sz w:val="20"/>
              </w:rPr>
              <w:t xml:space="preserve">FR-09</w:t>
            </w:r>
          </w:p>
        </w:tc>
        <w:tc>
          <w:tcPr>
            <w:tcW w:type="dxa" w:w="3145"/>
          </w:tcPr>
          <w:p>
            <w:pPr>
              <w:pStyle w:val="Compact"/>
              <w:spacing w:after="20" w:before="20"/>
              <w:jc w:val="left"/>
            </w:pPr>
            <w:r>
              <w:rPr>
                <w:rStyle w:val="VerbatimChar"/>
                <w:sz w:val="20"/>
              </w:rPr>
              <w:t xml:space="preserve">calculations.js</w:t>
            </w:r>
            <w:r>
              <w:rPr>
                <w:sz w:val="20"/>
              </w:rPr>
              <w:t xml:space="preserve"> </w:t>
            </w:r>
            <w:r>
              <w:rPr>
                <w:sz w:val="20"/>
              </w:rPr>
              <w:t xml:space="preserve">(</w:t>
            </w:r>
            <w:r>
              <w:rPr>
                <w:rStyle w:val="VerbatimChar"/>
                <w:sz w:val="20"/>
              </w:rPr>
              <w:t xml:space="preserve">recommendWorkout</w:t>
            </w:r>
            <w:r>
              <w:rPr>
                <w:sz w:val="20"/>
              </w:rPr>
              <w:t xml:space="preserve">)</w:t>
            </w:r>
          </w:p>
        </w:tc>
        <w:tc>
          <w:tcPr>
            <w:tcW w:type="dxa" w:w="2065"/>
          </w:tcPr>
          <w:p>
            <w:pPr>
              <w:pStyle w:val="Compact"/>
              <w:spacing w:after="20" w:before="20"/>
              <w:jc w:val="left"/>
            </w:pPr>
            <w:r>
              <w:rPr>
                <w:sz w:val="20"/>
              </w:rPr>
              <w:t xml:space="preserve">APF-5, APF-7</w:t>
            </w:r>
          </w:p>
        </w:tc>
        <w:tc>
          <w:tcPr>
            <w:tcW w:type="dxa" w:w="2267"/>
          </w:tcPr>
          <w:p>
            <w:pPr>
              <w:pStyle w:val="Compact"/>
              <w:spacing w:after="20" w:before="20"/>
              <w:jc w:val="left"/>
            </w:pPr>
            <w:r>
              <w:rPr>
                <w:sz w:val="20"/>
              </w:rPr>
              <w:t xml:space="preserve">TC-U08, TC-U09</w:t>
            </w:r>
          </w:p>
        </w:tc>
      </w:tr>
      <w:tr>
        <w:tc>
          <w:tcPr>
            <w:tcW w:type="dxa" w:w="2158"/>
          </w:tcPr>
          <w:p>
            <w:pPr>
              <w:pStyle w:val="Compact"/>
              <w:spacing w:after="20" w:before="20"/>
              <w:jc w:val="left"/>
            </w:pPr>
            <w:r>
              <w:rPr>
                <w:sz w:val="20"/>
              </w:rPr>
              <w:t xml:space="preserve">FR-10</w:t>
            </w:r>
          </w:p>
        </w:tc>
        <w:tc>
          <w:tcPr>
            <w:tcW w:type="dxa" w:w="3145"/>
          </w:tcPr>
          <w:p>
            <w:pPr>
              <w:pStyle w:val="Compact"/>
              <w:spacing w:after="20" w:before="20"/>
              <w:jc w:val="left"/>
            </w:pPr>
            <w:r>
              <w:rPr>
                <w:rStyle w:val="VerbatimChar"/>
                <w:sz w:val="20"/>
              </w:rPr>
              <w:t xml:space="preserve">db.js</w:t>
            </w:r>
            <w:r>
              <w:rPr>
                <w:sz w:val="20"/>
              </w:rPr>
              <w:t xml:space="preserve">,</w:t>
            </w:r>
            <w:r>
              <w:rPr>
                <w:sz w:val="20"/>
              </w:rPr>
              <w:t xml:space="preserve"> </w:t>
            </w:r>
            <w:r>
              <w:rPr>
                <w:rStyle w:val="VerbatimChar"/>
                <w:sz w:val="20"/>
              </w:rPr>
              <w:t xml:space="preserve">recommendations</w:t>
            </w:r>
            <w:r>
              <w:rPr>
                <w:sz w:val="20"/>
              </w:rPr>
              <w:t xml:space="preserve">,</w:t>
            </w:r>
            <w:r>
              <w:rPr>
                <w:sz w:val="20"/>
              </w:rPr>
              <w:t xml:space="preserve"> </w:t>
            </w:r>
            <w:r>
              <w:rPr>
                <w:rStyle w:val="VerbatimChar"/>
                <w:sz w:val="20"/>
              </w:rPr>
              <w:t xml:space="preserve">workout_items</w:t>
            </w:r>
            <w:r>
              <w:rPr>
                <w:sz w:val="20"/>
              </w:rPr>
              <w:t xml:space="preserve"> </w:t>
            </w:r>
            <w:r>
              <w:rPr>
                <w:sz w:val="20"/>
              </w:rPr>
              <w:t xml:space="preserve">tables</w:t>
            </w:r>
          </w:p>
        </w:tc>
        <w:tc>
          <w:tcPr>
            <w:tcW w:type="dxa" w:w="2065"/>
          </w:tcPr>
          <w:p>
            <w:pPr>
              <w:pStyle w:val="Compact"/>
              <w:spacing w:after="20" w:before="20"/>
              <w:jc w:val="left"/>
            </w:pPr>
            <w:r>
              <w:rPr>
                <w:sz w:val="20"/>
              </w:rPr>
              <w:t xml:space="preserve">APF-3, APF-8</w:t>
            </w:r>
          </w:p>
        </w:tc>
        <w:tc>
          <w:tcPr>
            <w:tcW w:type="dxa" w:w="2267"/>
          </w:tcPr>
          <w:p>
            <w:pPr>
              <w:pStyle w:val="Compact"/>
              <w:spacing w:after="20" w:before="20"/>
              <w:jc w:val="left"/>
            </w:pPr>
            <w:r>
              <w:rPr>
                <w:sz w:val="20"/>
              </w:rPr>
              <w:t xml:space="preserve">TC-A05</w:t>
            </w:r>
          </w:p>
        </w:tc>
      </w:tr>
      <w:tr>
        <w:tc>
          <w:tcPr>
            <w:tcW w:type="dxa" w:w="2158"/>
          </w:tcPr>
          <w:p>
            <w:pPr>
              <w:pStyle w:val="Compact"/>
              <w:spacing w:after="20" w:before="20"/>
              <w:jc w:val="left"/>
            </w:pPr>
            <w:r>
              <w:rPr>
                <w:sz w:val="20"/>
              </w:rPr>
              <w:t xml:space="preserve">FR-11</w:t>
            </w:r>
          </w:p>
        </w:tc>
        <w:tc>
          <w:tcPr>
            <w:tcW w:type="dxa" w:w="3145"/>
          </w:tcPr>
          <w:p>
            <w:pPr>
              <w:pStyle w:val="Compact"/>
              <w:spacing w:after="20" w:before="20"/>
              <w:jc w:val="left"/>
            </w:pPr>
            <w:r>
              <w:rPr>
                <w:sz w:val="20"/>
              </w:rPr>
              <w:t xml:space="preserve">Dashboard page</w:t>
            </w:r>
          </w:p>
        </w:tc>
        <w:tc>
          <w:tcPr>
            <w:tcW w:type="dxa" w:w="2065"/>
          </w:tcPr>
          <w:p>
            <w:pPr>
              <w:pStyle w:val="Compact"/>
              <w:spacing w:after="20" w:before="20"/>
              <w:jc w:val="left"/>
            </w:pPr>
            <w:r>
              <w:rPr>
                <w:sz w:val="20"/>
              </w:rPr>
              <w:t xml:space="preserve">APF-12</w:t>
            </w:r>
          </w:p>
        </w:tc>
        <w:tc>
          <w:tcPr>
            <w:tcW w:type="dxa" w:w="2267"/>
          </w:tcPr>
          <w:p>
            <w:pPr>
              <w:pStyle w:val="Compact"/>
              <w:spacing w:after="20" w:before="20"/>
              <w:jc w:val="left"/>
            </w:pPr>
            <w:r>
              <w:rPr>
                <w:sz w:val="20"/>
              </w:rPr>
              <w:t xml:space="preserve">TC-F05 (planned)</w:t>
            </w:r>
          </w:p>
        </w:tc>
      </w:tr>
      <w:tr>
        <w:tc>
          <w:tcPr>
            <w:tcW w:type="dxa" w:w="2158"/>
          </w:tcPr>
          <w:p>
            <w:pPr>
              <w:pStyle w:val="Compact"/>
              <w:spacing w:after="20" w:before="20"/>
              <w:jc w:val="left"/>
            </w:pPr>
            <w:r>
              <w:rPr>
                <w:sz w:val="20"/>
              </w:rPr>
              <w:t xml:space="preserve">FR-12</w:t>
            </w:r>
          </w:p>
        </w:tc>
        <w:tc>
          <w:tcPr>
            <w:tcW w:type="dxa" w:w="3145"/>
          </w:tcPr>
          <w:p>
            <w:pPr>
              <w:pStyle w:val="Compact"/>
              <w:spacing w:after="20" w:before="20"/>
              <w:jc w:val="left"/>
            </w:pPr>
            <w:r>
              <w:rPr>
                <w:rStyle w:val="VerbatimChar"/>
                <w:sz w:val="20"/>
              </w:rPr>
              <w:t xml:space="preserve">/api/recommendation</w:t>
            </w:r>
          </w:p>
        </w:tc>
        <w:tc>
          <w:tcPr>
            <w:tcW w:type="dxa" w:w="2065"/>
          </w:tcPr>
          <w:p>
            <w:pPr>
              <w:pStyle w:val="Compact"/>
              <w:spacing w:after="20" w:before="20"/>
              <w:jc w:val="left"/>
            </w:pPr>
            <w:r>
              <w:rPr>
                <w:sz w:val="20"/>
              </w:rPr>
              <w:t xml:space="preserve">APF-8, APF-11</w:t>
            </w:r>
          </w:p>
        </w:tc>
        <w:tc>
          <w:tcPr>
            <w:tcW w:type="dxa" w:w="2267"/>
          </w:tcPr>
          <w:p>
            <w:pPr>
              <w:pStyle w:val="Compact"/>
              <w:spacing w:after="20" w:before="20"/>
              <w:jc w:val="left"/>
            </w:pPr>
            <w:r>
              <w:rPr>
                <w:sz w:val="20"/>
              </w:rPr>
              <w:t xml:space="preserve">TC-A02</w:t>
            </w:r>
          </w:p>
        </w:tc>
      </w:tr>
      <w:tr>
        <w:tc>
          <w:tcPr>
            <w:tcW w:type="dxa" w:w="2158"/>
          </w:tcPr>
          <w:p>
            <w:pPr>
              <w:pStyle w:val="Compact"/>
              <w:spacing w:after="20" w:before="20"/>
              <w:jc w:val="left"/>
            </w:pPr>
            <w:r>
              <w:rPr>
                <w:sz w:val="20"/>
              </w:rPr>
              <w:t xml:space="preserve">FR-13</w:t>
            </w:r>
          </w:p>
        </w:tc>
        <w:tc>
          <w:tcPr>
            <w:tcW w:type="dxa" w:w="3145"/>
          </w:tcPr>
          <w:p>
            <w:pPr>
              <w:pStyle w:val="Compact"/>
              <w:spacing w:after="20" w:before="20"/>
              <w:jc w:val="left"/>
            </w:pPr>
            <w:r>
              <w:rPr>
                <w:sz w:val="20"/>
              </w:rPr>
              <w:t xml:space="preserve">ML module</w:t>
            </w:r>
          </w:p>
        </w:tc>
        <w:tc>
          <w:tcPr>
            <w:tcW w:type="dxa" w:w="2065"/>
          </w:tcPr>
          <w:p>
            <w:pPr>
              <w:pStyle w:val="Compact"/>
              <w:spacing w:after="20" w:before="20"/>
              <w:jc w:val="left"/>
            </w:pPr>
            <w:r>
              <w:rPr>
                <w:sz w:val="20"/>
              </w:rPr>
              <w:t xml:space="preserve">APF-9, APF-13</w:t>
            </w:r>
          </w:p>
        </w:tc>
        <w:tc>
          <w:tcPr>
            <w:tcW w:type="dxa" w:w="2267"/>
          </w:tcPr>
          <w:p>
            <w:pPr>
              <w:pStyle w:val="Compact"/>
              <w:spacing w:after="20" w:before="20"/>
              <w:jc w:val="left"/>
            </w:pPr>
            <w:r>
              <w:rPr>
                <w:sz w:val="20"/>
              </w:rPr>
              <w:t xml:space="preserve">EV-02</w:t>
            </w:r>
          </w:p>
        </w:tc>
      </w:tr>
    </w:tbl>
    <w:p>
      <w:r>
        <w:br w:type="page"/>
      </w:r>
    </w:p>
    <w:bookmarkEnd w:id="67"/>
    <w:bookmarkEnd w:id="68"/>
    <w:bookmarkStart w:id="93" w:name="architecture-and-diagrams"/>
    <w:p>
      <w:pPr>
        <w:pStyle w:val="Heading1"/>
      </w:pPr>
      <w:r>
        <w:t xml:space="preserve">7. Architecture and Diagrams</w:t>
      </w:r>
    </w:p>
    <w:p>
      <w:pPr>
        <w:pStyle w:val="FirstParagraph"/>
      </w:pPr>
      <w:r>
        <w:t xml:space="preserve">All diagrams are kept as</w:t>
      </w:r>
      <w:r>
        <w:t xml:space="preserve"> </w:t>
      </w:r>
      <w:r>
        <w:rPr>
          <w:bCs/>
          <w:b/>
        </w:rPr>
        <w:t xml:space="preserve">editable Mermaid sources</w:t>
      </w:r>
      <w:r>
        <w:t xml:space="preserve"> </w:t>
      </w:r>
      <w:r>
        <w:t xml:space="preserve">in</w:t>
      </w:r>
      <w:r>
        <w:t xml:space="preserve"> </w:t>
      </w:r>
      <w:r>
        <w:rPr>
          <w:rStyle w:val="VerbatimChar"/>
        </w:rPr>
        <w:t xml:space="preserve">architecture/source/</w:t>
      </w:r>
      <w:r>
        <w:t xml:space="preserve"> </w:t>
      </w:r>
      <w:r>
        <w:t xml:space="preserve">and as exported PNG files in</w:t>
      </w:r>
      <w:r>
        <w:t xml:space="preserve"> </w:t>
      </w:r>
      <w:r>
        <w:rPr>
          <w:rStyle w:val="VerbatimChar"/>
        </w:rPr>
        <w:t xml:space="preserve">architecture/</w:t>
      </w:r>
      <w:r>
        <w:t xml:space="preserve">. To edit one, open the</w:t>
      </w:r>
      <w:r>
        <w:t xml:space="preserve"> </w:t>
      </w:r>
      <w:r>
        <w:rPr>
          <w:rStyle w:val="VerbatimChar"/>
        </w:rPr>
        <w:t xml:space="preserve">.mmd</w:t>
      </w:r>
      <w:r>
        <w:t xml:space="preserve"> </w:t>
      </w:r>
      <w:r>
        <w:t xml:space="preserve">file in https://mermaid.live or any Mermaid plugin (VS Code, GitHub renders them natively), then re-export it:</w:t>
      </w:r>
    </w:p>
    <w:p>
      <w:pPr>
        <w:pStyle w:val="SourceCode"/>
      </w:pPr>
      <w:r>
        <w:rPr>
          <w:rStyle w:val="ExtensionTok"/>
        </w:rPr>
        <w:t xml:space="preserve">npx</w:t>
      </w:r>
      <w:r>
        <w:rPr>
          <w:rStyle w:val="NormalTok"/>
        </w:rPr>
        <w:t xml:space="preserve"> </w:t>
      </w:r>
      <w:r>
        <w:rPr>
          <w:rStyle w:val="AttributeTok"/>
        </w:rPr>
        <w:t xml:space="preserve">-p</w:t>
      </w:r>
      <w:r>
        <w:rPr>
          <w:rStyle w:val="NormalTok"/>
        </w:rPr>
        <w:t xml:space="preserve"> @mermaid-js/mermaid-cli mmdc </w:t>
      </w:r>
      <w:r>
        <w:rPr>
          <w:rStyle w:val="AttributeTok"/>
        </w:rPr>
        <w:t xml:space="preserve">-i</w:t>
      </w:r>
      <w:r>
        <w:rPr>
          <w:rStyle w:val="NormalTok"/>
        </w:rPr>
        <w:t xml:space="preserve"> docs/architecture/source/</w:t>
      </w:r>
      <w:r>
        <w:rPr>
          <w:rStyle w:val="OperatorTok"/>
        </w:rPr>
        <w:t xml:space="preserve">&lt;</w:t>
      </w:r>
      <w:r>
        <w:rPr>
          <w:rStyle w:val="NormalTok"/>
        </w:rPr>
        <w:t xml:space="preserve">name</w:t>
      </w:r>
      <w:r>
        <w:rPr>
          <w:rStyle w:val="OperatorTok"/>
        </w:rPr>
        <w:t xml:space="preserve">&gt;</w:t>
      </w:r>
      <w:r>
        <w:rPr>
          <w:rStyle w:val="NormalTok"/>
        </w:rPr>
        <w:t xml:space="preserve">.mmd </w:t>
      </w:r>
      <w:r>
        <w:rPr>
          <w:rStyle w:val="AttributeTok"/>
        </w:rPr>
        <w:t xml:space="preserve">-o</w:t>
      </w:r>
      <w:r>
        <w:rPr>
          <w:rStyle w:val="NormalTok"/>
        </w:rPr>
        <w:t xml:space="preserve"> docs/architecture/</w:t>
      </w:r>
      <w:r>
        <w:rPr>
          <w:rStyle w:val="OperatorTok"/>
        </w:rPr>
        <w:t xml:space="preserve">&lt;</w:t>
      </w:r>
      <w:r>
        <w:rPr>
          <w:rStyle w:val="NormalTok"/>
        </w:rPr>
        <w:t xml:space="preserve">name</w:t>
      </w:r>
      <w:r>
        <w:rPr>
          <w:rStyle w:val="OperatorTok"/>
        </w:rPr>
        <w:t xml:space="preserve">&gt;</w:t>
      </w:r>
      <w:r>
        <w:rPr>
          <w:rStyle w:val="NormalTok"/>
        </w:rPr>
        <w:t xml:space="preserve">.png </w:t>
      </w:r>
      <w:r>
        <w:rPr>
          <w:rStyle w:val="AttributeTok"/>
        </w:rPr>
        <w:t xml:space="preserve">-b</w:t>
      </w:r>
      <w:r>
        <w:rPr>
          <w:rStyle w:val="NormalTok"/>
        </w:rPr>
        <w:t xml:space="preserve"> white </w:t>
      </w:r>
      <w:r>
        <w:rPr>
          <w:rStyle w:val="AttributeTok"/>
        </w:rPr>
        <w:t xml:space="preserve">-s</w:t>
      </w:r>
      <w:r>
        <w:rPr>
          <w:rStyle w:val="NormalTok"/>
        </w:rPr>
        <w:t xml:space="preserve"> 2</w:t>
      </w:r>
    </w:p>
    <w:bookmarkStart w:id="69" w:name="architectural-style"/>
    <w:p>
      <w:pPr>
        <w:pStyle w:val="Heading2"/>
      </w:pPr>
      <w:r>
        <w:t xml:space="preserve">7.1 Architectural style</w:t>
      </w:r>
    </w:p>
    <w:p>
      <w:pPr>
        <w:pStyle w:val="FirstParagraph"/>
      </w:pPr>
      <w:r>
        <w:t xml:space="preserve">The system uses a</w:t>
      </w:r>
      <w:r>
        <w:t xml:space="preserve"> </w:t>
      </w:r>
      <w:r>
        <w:rPr>
          <w:bCs/>
          <w:b/>
        </w:rPr>
        <w:t xml:space="preserve">three-tier client–server architecture</w:t>
      </w:r>
      <w:r>
        <w:t xml:space="preserve"> </w:t>
      </w:r>
      <w:r>
        <w:t xml:space="preserve">with a stateless REST API:</w:t>
      </w:r>
    </w:p>
    <w:p>
      <w:pPr>
        <w:numPr>
          <w:ilvl w:val="0"/>
          <w:numId w:val="1014"/>
        </w:numPr>
        <w:pStyle w:val="Compact"/>
      </w:pPr>
      <w:r>
        <w:rPr>
          <w:bCs/>
          <w:b/>
        </w:rPr>
        <w:t xml:space="preserve">Presentation tier.</w:t>
      </w:r>
      <w:r>
        <w:t xml:space="preserve"> </w:t>
      </w:r>
      <w:r>
        <w:t xml:space="preserve">A static HTML/CSS/JS frontend running in the browser.</w:t>
      </w:r>
    </w:p>
    <w:p>
      <w:pPr>
        <w:numPr>
          <w:ilvl w:val="0"/>
          <w:numId w:val="1014"/>
        </w:numPr>
        <w:pStyle w:val="Compact"/>
      </w:pPr>
      <w:r>
        <w:rPr>
          <w:bCs/>
          <w:b/>
        </w:rPr>
        <w:t xml:space="preserve">Application tier.</w:t>
      </w:r>
      <w:r>
        <w:t xml:space="preserve"> </w:t>
      </w:r>
      <w:r>
        <w:t xml:space="preserve">A Node.js + Express backend made of separate modules: routing, validation, authentication, recommendation engine and data access.</w:t>
      </w:r>
    </w:p>
    <w:p>
      <w:pPr>
        <w:numPr>
          <w:ilvl w:val="0"/>
          <w:numId w:val="1014"/>
        </w:numPr>
        <w:pStyle w:val="Compact"/>
      </w:pPr>
      <w:r>
        <w:rPr>
          <w:bCs/>
          <w:b/>
        </w:rPr>
        <w:t xml:space="preserve">Data tier.</w:t>
      </w:r>
      <w:r>
        <w:t xml:space="preserve"> </w:t>
      </w:r>
      <w:r>
        <w:t xml:space="preserve">A relational database (SQLite in the MVP, with standard SQL portable to PostgreSQL).</w:t>
      </w:r>
    </w:p>
    <w:p>
      <w:pPr>
        <w:pStyle w:val="FirstParagraph"/>
      </w:pPr>
      <w:r>
        <w:rPr>
          <w:bCs/>
          <w:b/>
        </w:rPr>
        <w:t xml:space="preserve">Key design decisions</w:t>
      </w:r>
      <w:r>
        <w:t xml:space="preserve"> </w:t>
      </w:r>
      <w:r>
        <w:t xml:space="preserve">(justified in 05-technology-comparison.md):</w:t>
      </w:r>
    </w:p>
    <w:p>
      <w:pPr>
        <w:numPr>
          <w:ilvl w:val="0"/>
          <w:numId w:val="1015"/>
        </w:numPr>
        <w:pStyle w:val="Compact"/>
      </w:pPr>
      <w:r>
        <w:t xml:space="preserve">The</w:t>
      </w:r>
      <w:r>
        <w:t xml:space="preserve"> </w:t>
      </w:r>
      <w:r>
        <w:rPr>
          <w:bCs/>
          <w:b/>
        </w:rPr>
        <w:t xml:space="preserve">recommendation engine is a pure module</w:t>
      </w:r>
      <w:r>
        <w:t xml:space="preserve"> </w:t>
      </w:r>
      <w:r>
        <w:t xml:space="preserve">with one entry point,</w:t>
      </w:r>
      <w:r>
        <w:t xml:space="preserve"> </w:t>
      </w:r>
      <w:r>
        <w:rPr>
          <w:rStyle w:val="VerbatimChar"/>
        </w:rPr>
        <w:t xml:space="preserve">generateRecommendation(profile)</w:t>
      </w:r>
      <w:r>
        <w:t xml:space="preserve">. The planned ML model (APF-13) implements the same interface, so it can replace or be compared with the rule-based baseline without changes to the API or the UI.</w:t>
      </w:r>
    </w:p>
    <w:p>
      <w:pPr>
        <w:numPr>
          <w:ilvl w:val="0"/>
          <w:numId w:val="1015"/>
        </w:numPr>
        <w:pStyle w:val="Compact"/>
      </w:pPr>
      <w:r>
        <w:rPr>
          <w:bCs/>
          <w:b/>
        </w:rPr>
        <w:t xml:space="preserve">Stateless authentication</w:t>
      </w:r>
      <w:r>
        <w:t xml:space="preserve"> </w:t>
      </w:r>
      <w:r>
        <w:t xml:space="preserve">with JWT keeps the API horizontally scalable and easy to test.</w:t>
      </w:r>
    </w:p>
    <w:p>
      <w:pPr>
        <w:numPr>
          <w:ilvl w:val="0"/>
          <w:numId w:val="1015"/>
        </w:numPr>
        <w:pStyle w:val="Compact"/>
      </w:pPr>
      <w:r>
        <w:t xml:space="preserve">The</w:t>
      </w:r>
      <w:r>
        <w:t xml:space="preserve"> </w:t>
      </w:r>
      <w:r>
        <w:rPr>
          <w:bCs/>
          <w:b/>
        </w:rPr>
        <w:t xml:space="preserve">API factory pattern</w:t>
      </w:r>
      <w:r>
        <w:t xml:space="preserve"> </w:t>
      </w:r>
      <w:r>
        <w:t xml:space="preserve">(</w:t>
      </w:r>
      <w:r>
        <w:rPr>
          <w:rStyle w:val="VerbatimChar"/>
        </w:rPr>
        <w:t xml:space="preserve">createApp({ db, jwtSecret })</w:t>
      </w:r>
      <w:r>
        <w:t xml:space="preserve">) allows each test to inject an in-memory database.</w:t>
      </w:r>
    </w:p>
    <w:p>
      <w:pPr>
        <w:numPr>
          <w:ilvl w:val="0"/>
          <w:numId w:val="1015"/>
        </w:numPr>
        <w:pStyle w:val="Compact"/>
      </w:pPr>
      <w:r>
        <w:t xml:space="preserve">The backend also</w:t>
      </w:r>
      <w:r>
        <w:t xml:space="preserve"> </w:t>
      </w:r>
      <w:r>
        <w:rPr>
          <w:bCs/>
          <w:b/>
        </w:rPr>
        <w:t xml:space="preserve">serves the frontend</w:t>
      </w:r>
      <w:r>
        <w:t xml:space="preserve">, so a single process runs the full application and the frontend can call the API by relative URL. This removed a previously hard-coded Codespaces URL.</w:t>
      </w:r>
    </w:p>
    <w:bookmarkEnd w:id="69"/>
    <w:bookmarkStart w:id="73" w:name="system-context-diagram"/>
    <w:p>
      <w:pPr>
        <w:pStyle w:val="Heading2"/>
      </w:pPr>
      <w:r>
        <w:t xml:space="preserve">7.2 System context diagram</w:t>
      </w:r>
    </w:p>
    <w:p>
      <w:pPr>
        <w:pStyle w:val="CaptionedFigure"/>
      </w:pPr>
      <w:r>
        <w:drawing>
          <wp:inline>
            <wp:extent cx="5334000" cy="2905125"/>
            <wp:effectExtent b="0" l="0" r="0" t="0"/>
            <wp:docPr descr="Context diagram" title="" id="71" name="Picture"/>
            <a:graphic>
              <a:graphicData uri="http://schemas.openxmlformats.org/drawingml/2006/picture">
                <pic:pic>
                  <pic:nvPicPr>
                    <pic:cNvPr descr="/tmp/claude-0/-home-claude/d94af349-b197-5572-aba9-9bbf102dbf96/scratchpad/repo/prob-period-1/docs/architecture/context-diagram.png" id="72" name="Picture"/>
                    <pic:cNvPicPr>
                      <a:picLocks noChangeArrowheads="1" noChangeAspect="1"/>
                    </pic:cNvPicPr>
                  </pic:nvPicPr>
                  <pic:blipFill>
                    <a:blip r:embed="rId70"/>
                    <a:stretch>
                      <a:fillRect/>
                    </a:stretch>
                  </pic:blipFill>
                  <pic:spPr bwMode="auto">
                    <a:xfrm>
                      <a:off x="0" y="0"/>
                      <a:ext cx="5334000" cy="2905125"/>
                    </a:xfrm>
                    <a:prstGeom prst="rect">
                      <a:avLst/>
                    </a:prstGeom>
                    <a:noFill/>
                    <a:ln w="9525">
                      <a:noFill/>
                      <a:headEnd/>
                      <a:tailEnd/>
                    </a:ln>
                  </pic:spPr>
                </pic:pic>
              </a:graphicData>
            </a:graphic>
          </wp:inline>
        </w:drawing>
      </w:r>
    </w:p>
    <w:p>
      <w:pPr>
        <w:pStyle w:val="ImageCaption"/>
      </w:pPr>
      <w:r>
        <w:t xml:space="preserve">Context diagram</w:t>
      </w:r>
    </w:p>
    <w:tbl>
      <w:tblPr>
        <w:tblStyle w:val="Table"/>
        <w:tblW w:type="dxa" w:w="9637"/>
        <w:tblLook w:firstRow="1" w:lastRow="0" w:firstColumn="0" w:lastColumn="0" w:noHBand="0" w:noVBand="0" w:val="0020"/>
        <w:jc w:val="start"/>
        <w:tblBorders>
          <w:top w:val="single" w:sz="4" w:color="A3B1C6"/>
          <w:left w:val="single" w:sz="4" w:color="A3B1C6"/>
          <w:bottom w:val="single" w:sz="4" w:color="A3B1C6"/>
          <w:right w:val="single" w:sz="4" w:color="A3B1C6"/>
          <w:insideH w:val="single" w:sz="4" w:color="A3B1C6"/>
          <w:insideV w:val="single" w:sz="4" w:color="A3B1C6"/>
        </w:tblBorders>
        <w:tblLayout w:type="fixed"/>
      </w:tblPr>
      <w:tblGrid>
        <w:gridCol w:w="3418"/>
        <w:gridCol w:w="4084"/>
        <w:gridCol w:w="2134"/>
      </w:tblGrid>
      <w:tr>
        <w:trPr>
          <w:tblHeader w:val="true"/>
        </w:trPr>
        <w:tc>
          <w:tcPr>
            <w:tcW w:type="dxa" w:w="3418"/>
            <w:shd w:val="clear" w:color="auto" w:fill="DBEAFE"/>
          </w:tcPr>
          <w:p>
            <w:pPr>
              <w:pStyle w:val="Compact"/>
              <w:spacing w:after="20" w:before="20"/>
              <w:jc w:val="left"/>
            </w:pPr>
            <w:r>
              <w:rPr>
                <w:b/>
                <w:sz w:val="20"/>
              </w:rPr>
              <w:t xml:space="preserve">External entity</w:t>
            </w:r>
          </w:p>
        </w:tc>
        <w:tc>
          <w:tcPr>
            <w:tcW w:type="dxa" w:w="4084"/>
            <w:shd w:val="clear" w:color="auto" w:fill="DBEAFE"/>
          </w:tcPr>
          <w:p>
            <w:pPr>
              <w:pStyle w:val="Compact"/>
              <w:spacing w:after="20" w:before="20"/>
              <w:jc w:val="left"/>
            </w:pPr>
            <w:r>
              <w:rPr>
                <w:b/>
                <w:sz w:val="20"/>
              </w:rPr>
              <w:t xml:space="preserve">Interaction</w:t>
            </w:r>
          </w:p>
        </w:tc>
        <w:tc>
          <w:tcPr>
            <w:tcW w:type="dxa" w:w="2134"/>
            <w:shd w:val="clear" w:color="auto" w:fill="DBEAFE"/>
          </w:tcPr>
          <w:p>
            <w:pPr>
              <w:pStyle w:val="Compact"/>
              <w:spacing w:after="20" w:before="20"/>
              <w:jc w:val="left"/>
            </w:pPr>
            <w:r>
              <w:rPr>
                <w:b/>
                <w:sz w:val="20"/>
              </w:rPr>
              <w:t xml:space="preserve">In MVP?</w:t>
            </w:r>
          </w:p>
        </w:tc>
      </w:tr>
      <w:tr>
        <w:tc>
          <w:tcPr>
            <w:tcW w:type="dxa" w:w="3418"/>
          </w:tcPr>
          <w:p>
            <w:pPr>
              <w:pStyle w:val="Compact"/>
              <w:spacing w:after="20" w:before="20"/>
              <w:jc w:val="left"/>
            </w:pPr>
            <w:r>
              <w:rPr>
                <w:sz w:val="20"/>
              </w:rPr>
              <w:t xml:space="preserve">Fitness user (registered)</w:t>
            </w:r>
          </w:p>
        </w:tc>
        <w:tc>
          <w:tcPr>
            <w:tcW w:type="dxa" w:w="4084"/>
          </w:tcPr>
          <w:p>
            <w:pPr>
              <w:pStyle w:val="Compact"/>
              <w:spacing w:after="20" w:before="20"/>
              <w:jc w:val="left"/>
            </w:pPr>
            <w:r>
              <w:rPr>
                <w:sz w:val="20"/>
              </w:rPr>
              <w:t xml:space="preserve">Sends profile, goal and activity level; receives targets, plan and history</w:t>
            </w:r>
          </w:p>
        </w:tc>
        <w:tc>
          <w:tcPr>
            <w:tcW w:type="dxa" w:w="2134"/>
          </w:tcPr>
          <w:p>
            <w:pPr>
              <w:pStyle w:val="Compact"/>
              <w:spacing w:after="20" w:before="20"/>
              <w:jc w:val="left"/>
            </w:pPr>
            <w:r>
              <w:rPr>
                <w:sz w:val="20"/>
              </w:rPr>
              <w:t xml:space="preserve">Yes</w:t>
            </w:r>
          </w:p>
        </w:tc>
      </w:tr>
      <w:tr>
        <w:tc>
          <w:tcPr>
            <w:tcW w:type="dxa" w:w="3418"/>
          </w:tcPr>
          <w:p>
            <w:pPr>
              <w:pStyle w:val="Compact"/>
              <w:spacing w:after="20" w:before="20"/>
              <w:jc w:val="left"/>
            </w:pPr>
            <w:r>
              <w:rPr>
                <w:sz w:val="20"/>
              </w:rPr>
              <w:t xml:space="preserve">Guest visitor</w:t>
            </w:r>
          </w:p>
        </w:tc>
        <w:tc>
          <w:tcPr>
            <w:tcW w:type="dxa" w:w="4084"/>
          </w:tcPr>
          <w:p>
            <w:pPr>
              <w:pStyle w:val="Compact"/>
              <w:spacing w:after="20" w:before="20"/>
              <w:jc w:val="left"/>
            </w:pPr>
            <w:r>
              <w:rPr>
                <w:sz w:val="20"/>
              </w:rPr>
              <w:t xml:space="preserve">One-off calculation, nothing stored</w:t>
            </w:r>
          </w:p>
        </w:tc>
        <w:tc>
          <w:tcPr>
            <w:tcW w:type="dxa" w:w="2134"/>
          </w:tcPr>
          <w:p>
            <w:pPr>
              <w:pStyle w:val="Compact"/>
              <w:spacing w:after="20" w:before="20"/>
              <w:jc w:val="left"/>
            </w:pPr>
            <w:r>
              <w:rPr>
                <w:sz w:val="20"/>
              </w:rPr>
              <w:t xml:space="preserve">Yes</w:t>
            </w:r>
          </w:p>
        </w:tc>
      </w:tr>
      <w:tr>
        <w:tc>
          <w:tcPr>
            <w:tcW w:type="dxa" w:w="3418"/>
          </w:tcPr>
          <w:p>
            <w:pPr>
              <w:pStyle w:val="Compact"/>
              <w:spacing w:after="20" w:before="20"/>
              <w:jc w:val="left"/>
            </w:pPr>
            <w:r>
              <w:rPr>
                <w:sz w:val="20"/>
              </w:rPr>
              <w:t xml:space="preserve">Project team / administrator</w:t>
            </w:r>
          </w:p>
        </w:tc>
        <w:tc>
          <w:tcPr>
            <w:tcW w:type="dxa" w:w="4084"/>
          </w:tcPr>
          <w:p>
            <w:pPr>
              <w:pStyle w:val="Compact"/>
              <w:spacing w:after="20" w:before="20"/>
              <w:jc w:val="left"/>
            </w:pPr>
            <w:r>
              <w:rPr>
                <w:sz w:val="20"/>
              </w:rPr>
              <w:t xml:space="preserve">Maintains rules and exercise library; deploys</w:t>
            </w:r>
          </w:p>
        </w:tc>
        <w:tc>
          <w:tcPr>
            <w:tcW w:type="dxa" w:w="2134"/>
          </w:tcPr>
          <w:p>
            <w:pPr>
              <w:pStyle w:val="Compact"/>
              <w:spacing w:after="20" w:before="20"/>
              <w:jc w:val="left"/>
            </w:pPr>
            <w:r>
              <w:rPr>
                <w:sz w:val="20"/>
              </w:rPr>
              <w:t xml:space="preserve">Yes (via code/config)</w:t>
            </w:r>
          </w:p>
        </w:tc>
      </w:tr>
      <w:tr>
        <w:tc>
          <w:tcPr>
            <w:tcW w:type="dxa" w:w="3418"/>
          </w:tcPr>
          <w:p>
            <w:pPr>
              <w:pStyle w:val="Compact"/>
              <w:spacing w:after="20" w:before="20"/>
              <w:jc w:val="left"/>
            </w:pPr>
            <w:r>
              <w:rPr>
                <w:sz w:val="20"/>
              </w:rPr>
              <w:t xml:space="preserve">Reference knowledge (Mifflin-St Jeor, WHO, ISSN)</w:t>
            </w:r>
          </w:p>
        </w:tc>
        <w:tc>
          <w:tcPr>
            <w:tcW w:type="dxa" w:w="4084"/>
          </w:tcPr>
          <w:p>
            <w:pPr>
              <w:pStyle w:val="Compact"/>
              <w:spacing w:after="20" w:before="20"/>
              <w:jc w:val="left"/>
            </w:pPr>
            <w:r>
              <w:rPr>
                <w:sz w:val="20"/>
              </w:rPr>
              <w:t xml:space="preserve">Encoded as calculation rules [13–15]</w:t>
            </w:r>
          </w:p>
        </w:tc>
        <w:tc>
          <w:tcPr>
            <w:tcW w:type="dxa" w:w="2134"/>
          </w:tcPr>
          <w:p>
            <w:pPr>
              <w:pStyle w:val="Compact"/>
              <w:spacing w:after="20" w:before="20"/>
              <w:jc w:val="left"/>
            </w:pPr>
            <w:r>
              <w:rPr>
                <w:sz w:val="20"/>
              </w:rPr>
              <w:t xml:space="preserve">Yes</w:t>
            </w:r>
          </w:p>
        </w:tc>
      </w:tr>
      <w:tr>
        <w:tc>
          <w:tcPr>
            <w:tcW w:type="dxa" w:w="3418"/>
          </w:tcPr>
          <w:p>
            <w:pPr>
              <w:pStyle w:val="Compact"/>
              <w:spacing w:after="20" w:before="20"/>
              <w:jc w:val="left"/>
            </w:pPr>
            <w:r>
              <w:rPr>
                <w:sz w:val="20"/>
              </w:rPr>
              <w:t xml:space="preserve">Wearables / health apps</w:t>
            </w:r>
          </w:p>
        </w:tc>
        <w:tc>
          <w:tcPr>
            <w:tcW w:type="dxa" w:w="4084"/>
          </w:tcPr>
          <w:p>
            <w:pPr>
              <w:pStyle w:val="Compact"/>
              <w:spacing w:after="20" w:before="20"/>
              <w:jc w:val="left"/>
            </w:pPr>
            <w:r>
              <w:rPr>
                <w:sz w:val="20"/>
              </w:rPr>
              <w:t xml:space="preserve">Activity data import</w:t>
            </w:r>
          </w:p>
        </w:tc>
        <w:tc>
          <w:tcPr>
            <w:tcW w:type="dxa" w:w="2134"/>
          </w:tcPr>
          <w:p>
            <w:pPr>
              <w:pStyle w:val="Compact"/>
              <w:spacing w:after="20" w:before="20"/>
              <w:jc w:val="left"/>
            </w:pPr>
            <w:r>
              <w:rPr>
                <w:sz w:val="20"/>
              </w:rPr>
              <w:t xml:space="preserve">No (future, FR-17)</w:t>
            </w:r>
          </w:p>
        </w:tc>
      </w:tr>
      <w:tr>
        <w:tc>
          <w:tcPr>
            <w:tcW w:type="dxa" w:w="3418"/>
          </w:tcPr>
          <w:p>
            <w:pPr>
              <w:pStyle w:val="Compact"/>
              <w:spacing w:after="20" w:before="20"/>
              <w:jc w:val="left"/>
            </w:pPr>
            <w:r>
              <w:rPr>
                <w:sz w:val="20"/>
              </w:rPr>
              <w:t xml:space="preserve">External LLM API</w:t>
            </w:r>
          </w:p>
        </w:tc>
        <w:tc>
          <w:tcPr>
            <w:tcW w:type="dxa" w:w="4084"/>
          </w:tcPr>
          <w:p>
            <w:pPr>
              <w:pStyle w:val="Compact"/>
              <w:spacing w:after="20" w:before="20"/>
              <w:jc w:val="left"/>
            </w:pPr>
            <w:r>
              <w:rPr>
                <w:sz w:val="20"/>
              </w:rPr>
              <w:t xml:space="preserve">RAG-grounded explanations</w:t>
            </w:r>
          </w:p>
        </w:tc>
        <w:tc>
          <w:tcPr>
            <w:tcW w:type="dxa" w:w="2134"/>
          </w:tcPr>
          <w:p>
            <w:pPr>
              <w:pStyle w:val="Compact"/>
              <w:spacing w:after="20" w:before="20"/>
              <w:jc w:val="left"/>
            </w:pPr>
            <w:r>
              <w:rPr>
                <w:sz w:val="20"/>
              </w:rPr>
              <w:t xml:space="preserve">No (future, FR-18)</w:t>
            </w:r>
          </w:p>
        </w:tc>
      </w:tr>
    </w:tbl>
    <w:bookmarkEnd w:id="73"/>
    <w:bookmarkStart w:id="77" w:name="use-case-diagram"/>
    <w:p>
      <w:pPr>
        <w:pStyle w:val="Heading2"/>
      </w:pPr>
      <w:r>
        <w:t xml:space="preserve">7.3 Use case diagram</w:t>
      </w:r>
    </w:p>
    <w:p>
      <w:pPr>
        <w:pStyle w:val="CaptionedFigure"/>
      </w:pPr>
      <w:r>
        <w:drawing>
          <wp:inline>
            <wp:extent cx="5334000" cy="4163785"/>
            <wp:effectExtent b="0" l="0" r="0" t="0"/>
            <wp:docPr descr="Use case diagram" title="" id="75" name="Picture"/>
            <a:graphic>
              <a:graphicData uri="http://schemas.openxmlformats.org/drawingml/2006/picture">
                <pic:pic>
                  <pic:nvPicPr>
                    <pic:cNvPr descr="/tmp/claude-0/-home-claude/d94af349-b197-5572-aba9-9bbf102dbf96/scratchpad/repo/prob-period-1/docs/architecture/use-case-diagram.png" id="76" name="Picture"/>
                    <pic:cNvPicPr>
                      <a:picLocks noChangeArrowheads="1" noChangeAspect="1"/>
                    </pic:cNvPicPr>
                  </pic:nvPicPr>
                  <pic:blipFill>
                    <a:blip r:embed="rId74"/>
                    <a:stretch>
                      <a:fillRect/>
                    </a:stretch>
                  </pic:blipFill>
                  <pic:spPr bwMode="auto">
                    <a:xfrm>
                      <a:off x="0" y="0"/>
                      <a:ext cx="5334000" cy="4163785"/>
                    </a:xfrm>
                    <a:prstGeom prst="rect">
                      <a:avLst/>
                    </a:prstGeom>
                    <a:noFill/>
                    <a:ln w="9525">
                      <a:noFill/>
                      <a:headEnd/>
                      <a:tailEnd/>
                    </a:ln>
                  </pic:spPr>
                </pic:pic>
              </a:graphicData>
            </a:graphic>
          </wp:inline>
        </w:drawing>
      </w:r>
    </w:p>
    <w:p>
      <w:pPr>
        <w:pStyle w:val="ImageCaption"/>
      </w:pPr>
      <w:r>
        <w:t xml:space="preserve">Use case diagram</w:t>
      </w:r>
    </w:p>
    <w:bookmarkEnd w:id="77"/>
    <w:bookmarkStart w:id="81" w:name="component-diagram-draft"/>
    <w:p>
      <w:pPr>
        <w:pStyle w:val="Heading2"/>
      </w:pPr>
      <w:r>
        <w:t xml:space="preserve">7.4 Component diagram (draft)</w:t>
      </w:r>
    </w:p>
    <w:p>
      <w:pPr>
        <w:pStyle w:val="CaptionedFigure"/>
      </w:pPr>
      <w:r>
        <w:drawing>
          <wp:inline>
            <wp:extent cx="5334000" cy="3054803"/>
            <wp:effectExtent b="0" l="0" r="0" t="0"/>
            <wp:docPr descr="Component diagram" title="" id="79" name="Picture"/>
            <a:graphic>
              <a:graphicData uri="http://schemas.openxmlformats.org/drawingml/2006/picture">
                <pic:pic>
                  <pic:nvPicPr>
                    <pic:cNvPr descr="/tmp/claude-0/-home-claude/d94af349-b197-5572-aba9-9bbf102dbf96/scratchpad/repo/prob-period-1/docs/architecture/component-diagram.png" id="80" name="Picture"/>
                    <pic:cNvPicPr>
                      <a:picLocks noChangeArrowheads="1" noChangeAspect="1"/>
                    </pic:cNvPicPr>
                  </pic:nvPicPr>
                  <pic:blipFill>
                    <a:blip r:embed="rId78"/>
                    <a:stretch>
                      <a:fillRect/>
                    </a:stretch>
                  </pic:blipFill>
                  <pic:spPr bwMode="auto">
                    <a:xfrm>
                      <a:off x="0" y="0"/>
                      <a:ext cx="5334000" cy="3054803"/>
                    </a:xfrm>
                    <a:prstGeom prst="rect">
                      <a:avLst/>
                    </a:prstGeom>
                    <a:noFill/>
                    <a:ln w="9525">
                      <a:noFill/>
                      <a:headEnd/>
                      <a:tailEnd/>
                    </a:ln>
                  </pic:spPr>
                </pic:pic>
              </a:graphicData>
            </a:graphic>
          </wp:inline>
        </w:drawing>
      </w:r>
    </w:p>
    <w:p>
      <w:pPr>
        <w:pStyle w:val="ImageCaption"/>
      </w:pPr>
      <w:r>
        <w:t xml:space="preserve">Component diagram</w:t>
      </w:r>
    </w:p>
    <w:tbl>
      <w:tblPr>
        <w:tblStyle w:val="Table"/>
        <w:tblW w:type="dxa" w:w="9637"/>
        <w:tblLook w:firstRow="1" w:lastRow="0" w:firstColumn="0" w:lastColumn="0" w:noHBand="0" w:noVBand="0" w:val="0020"/>
        <w:jc w:val="start"/>
        <w:tblBorders>
          <w:top w:val="single" w:sz="4" w:color="A3B1C6"/>
          <w:left w:val="single" w:sz="4" w:color="A3B1C6"/>
          <w:bottom w:val="single" w:sz="4" w:color="A3B1C6"/>
          <w:right w:val="single" w:sz="4" w:color="A3B1C6"/>
          <w:insideH w:val="single" w:sz="4" w:color="A3B1C6"/>
          <w:insideV w:val="single" w:sz="4" w:color="A3B1C6"/>
        </w:tblBorders>
        <w:tblLayout w:type="fixed"/>
      </w:tblPr>
      <w:tblGrid>
        <w:gridCol w:w="2313"/>
        <w:gridCol w:w="2263"/>
        <w:gridCol w:w="3570"/>
        <w:gridCol w:w="1489"/>
      </w:tblGrid>
      <w:tr>
        <w:trPr>
          <w:tblHeader w:val="true"/>
        </w:trPr>
        <w:tc>
          <w:tcPr>
            <w:tcW w:type="dxa" w:w="2313"/>
            <w:shd w:val="clear" w:color="auto" w:fill="DBEAFE"/>
          </w:tcPr>
          <w:p>
            <w:pPr>
              <w:pStyle w:val="Compact"/>
              <w:spacing w:after="20" w:before="20"/>
              <w:jc w:val="left"/>
            </w:pPr>
            <w:r>
              <w:rPr>
                <w:b/>
                <w:sz w:val="20"/>
              </w:rPr>
              <w:t xml:space="preserve">Component</w:t>
            </w:r>
          </w:p>
        </w:tc>
        <w:tc>
          <w:tcPr>
            <w:tcW w:type="dxa" w:w="2263"/>
            <w:shd w:val="clear" w:color="auto" w:fill="DBEAFE"/>
          </w:tcPr>
          <w:p>
            <w:pPr>
              <w:pStyle w:val="Compact"/>
              <w:spacing w:after="20" w:before="20"/>
              <w:jc w:val="left"/>
            </w:pPr>
            <w:r>
              <w:rPr>
                <w:b/>
                <w:sz w:val="20"/>
              </w:rPr>
              <w:t xml:space="preserve">File</w:t>
            </w:r>
          </w:p>
        </w:tc>
        <w:tc>
          <w:tcPr>
            <w:tcW w:type="dxa" w:w="3570"/>
            <w:shd w:val="clear" w:color="auto" w:fill="DBEAFE"/>
          </w:tcPr>
          <w:p>
            <w:pPr>
              <w:pStyle w:val="Compact"/>
              <w:spacing w:after="20" w:before="20"/>
              <w:jc w:val="left"/>
            </w:pPr>
            <w:r>
              <w:rPr>
                <w:b/>
                <w:sz w:val="20"/>
              </w:rPr>
              <w:t xml:space="preserve">Responsibility</w:t>
            </w:r>
          </w:p>
        </w:tc>
        <w:tc>
          <w:tcPr>
            <w:tcW w:type="dxa" w:w="1489"/>
            <w:shd w:val="clear" w:color="auto" w:fill="DBEAFE"/>
          </w:tcPr>
          <w:p>
            <w:pPr>
              <w:pStyle w:val="Compact"/>
              <w:spacing w:after="20" w:before="20"/>
              <w:jc w:val="left"/>
            </w:pPr>
            <w:r>
              <w:rPr>
                <w:b/>
                <w:sz w:val="20"/>
              </w:rPr>
              <w:t xml:space="preserve">Owner</w:t>
            </w:r>
          </w:p>
        </w:tc>
      </w:tr>
      <w:tr>
        <w:tc>
          <w:tcPr>
            <w:tcW w:type="dxa" w:w="2313"/>
          </w:tcPr>
          <w:p>
            <w:pPr>
              <w:pStyle w:val="Compact"/>
              <w:spacing w:after="20" w:before="20"/>
              <w:jc w:val="left"/>
            </w:pPr>
            <w:r>
              <w:rPr>
                <w:sz w:val="20"/>
              </w:rPr>
              <w:t xml:space="preserve">Profile form &amp; results view</w:t>
            </w:r>
          </w:p>
        </w:tc>
        <w:tc>
          <w:tcPr>
            <w:tcW w:type="dxa" w:w="2263"/>
          </w:tcPr>
          <w:p>
            <w:pPr>
              <w:pStyle w:val="Compact"/>
              <w:spacing w:after="20" w:before="20"/>
              <w:jc w:val="left"/>
            </w:pPr>
            <w:r>
              <w:rPr>
                <w:rStyle w:val="VerbatimChar"/>
                <w:sz w:val="20"/>
              </w:rPr>
              <w:t xml:space="preserve">frontend/index.html</w:t>
            </w:r>
            <w:r>
              <w:rPr>
                <w:sz w:val="20"/>
              </w:rPr>
              <w:t xml:space="preserve">,</w:t>
            </w:r>
            <w:r>
              <w:rPr>
                <w:sz w:val="20"/>
              </w:rPr>
              <w:t xml:space="preserve"> </w:t>
            </w:r>
            <w:r>
              <w:rPr>
                <w:rStyle w:val="VerbatimChar"/>
                <w:sz w:val="20"/>
              </w:rPr>
              <w:t xml:space="preserve">script.js</w:t>
            </w:r>
          </w:p>
        </w:tc>
        <w:tc>
          <w:tcPr>
            <w:tcW w:type="dxa" w:w="3570"/>
          </w:tcPr>
          <w:p>
            <w:pPr>
              <w:pStyle w:val="Compact"/>
              <w:spacing w:after="20" w:before="20"/>
              <w:jc w:val="left"/>
            </w:pPr>
            <w:r>
              <w:rPr>
                <w:sz w:val="20"/>
              </w:rPr>
              <w:t xml:space="preserve">Collect input, call API, render results and errors</w:t>
            </w:r>
          </w:p>
        </w:tc>
        <w:tc>
          <w:tcPr>
            <w:tcW w:type="dxa" w:w="1489"/>
          </w:tcPr>
          <w:p>
            <w:pPr>
              <w:pStyle w:val="Compact"/>
              <w:spacing w:after="20" w:before="20"/>
              <w:jc w:val="left"/>
            </w:pPr>
            <w:r>
              <w:rPr>
                <w:sz w:val="20"/>
              </w:rPr>
              <w:t xml:space="preserve">Arman</w:t>
            </w:r>
          </w:p>
        </w:tc>
      </w:tr>
      <w:tr>
        <w:tc>
          <w:tcPr>
            <w:tcW w:type="dxa" w:w="2313"/>
          </w:tcPr>
          <w:p>
            <w:pPr>
              <w:pStyle w:val="Compact"/>
              <w:spacing w:after="20" w:before="20"/>
              <w:jc w:val="left"/>
            </w:pPr>
            <w:r>
              <w:rPr>
                <w:sz w:val="20"/>
              </w:rPr>
              <w:t xml:space="preserve">User dashboard, login pages</w:t>
            </w:r>
          </w:p>
        </w:tc>
        <w:tc>
          <w:tcPr>
            <w:tcW w:type="dxa" w:w="2263"/>
          </w:tcPr>
          <w:p>
            <w:pPr>
              <w:pStyle w:val="Compact"/>
              <w:spacing w:after="20" w:before="20"/>
              <w:jc w:val="left"/>
            </w:pPr>
            <w:r>
              <w:rPr>
                <w:sz w:val="20"/>
              </w:rPr>
              <w:t xml:space="preserve">planned</w:t>
            </w:r>
          </w:p>
        </w:tc>
        <w:tc>
          <w:tcPr>
            <w:tcW w:type="dxa" w:w="3570"/>
          </w:tcPr>
          <w:p>
            <w:pPr>
              <w:pStyle w:val="Compact"/>
              <w:spacing w:after="20" w:before="20"/>
              <w:jc w:val="left"/>
            </w:pPr>
            <w:r>
              <w:rPr>
                <w:sz w:val="20"/>
              </w:rPr>
              <w:t xml:space="preserve">Profile summary, targets, history (FR-11)</w:t>
            </w:r>
          </w:p>
        </w:tc>
        <w:tc>
          <w:tcPr>
            <w:tcW w:type="dxa" w:w="1489"/>
          </w:tcPr>
          <w:p>
            <w:pPr>
              <w:pStyle w:val="Compact"/>
              <w:spacing w:after="20" w:before="20"/>
              <w:jc w:val="left"/>
            </w:pPr>
            <w:r>
              <w:rPr>
                <w:sz w:val="20"/>
              </w:rPr>
              <w:t xml:space="preserve">Arman</w:t>
            </w:r>
          </w:p>
        </w:tc>
      </w:tr>
      <w:tr>
        <w:tc>
          <w:tcPr>
            <w:tcW w:type="dxa" w:w="2313"/>
          </w:tcPr>
          <w:p>
            <w:pPr>
              <w:pStyle w:val="Compact"/>
              <w:spacing w:after="20" w:before="20"/>
              <w:jc w:val="left"/>
            </w:pPr>
            <w:r>
              <w:rPr>
                <w:sz w:val="20"/>
              </w:rPr>
              <w:t xml:space="preserve">REST API router</w:t>
            </w:r>
          </w:p>
        </w:tc>
        <w:tc>
          <w:tcPr>
            <w:tcW w:type="dxa" w:w="2263"/>
          </w:tcPr>
          <w:p>
            <w:pPr>
              <w:pStyle w:val="Compact"/>
              <w:spacing w:after="20" w:before="20"/>
              <w:jc w:val="left"/>
            </w:pPr>
            <w:r>
              <w:rPr>
                <w:rStyle w:val="VerbatimChar"/>
                <w:sz w:val="20"/>
              </w:rPr>
              <w:t xml:space="preserve">backend/src/app.js</w:t>
            </w:r>
          </w:p>
        </w:tc>
        <w:tc>
          <w:tcPr>
            <w:tcW w:type="dxa" w:w="3570"/>
          </w:tcPr>
          <w:p>
            <w:pPr>
              <w:pStyle w:val="Compact"/>
              <w:spacing w:after="20" w:before="20"/>
              <w:jc w:val="left"/>
            </w:pPr>
            <w:r>
              <w:rPr>
                <w:sz w:val="20"/>
              </w:rPr>
              <w:t xml:space="preserve">Endpoints, HTTP status codes, error handling</w:t>
            </w:r>
          </w:p>
        </w:tc>
        <w:tc>
          <w:tcPr>
            <w:tcW w:type="dxa" w:w="1489"/>
          </w:tcPr>
          <w:p>
            <w:pPr>
              <w:pStyle w:val="Compact"/>
              <w:spacing w:after="20" w:before="20"/>
              <w:jc w:val="left"/>
            </w:pPr>
            <w:r>
              <w:rPr>
                <w:sz w:val="20"/>
              </w:rPr>
              <w:t xml:space="preserve">Bakhytzhan</w:t>
            </w:r>
          </w:p>
        </w:tc>
      </w:tr>
      <w:tr>
        <w:tc>
          <w:tcPr>
            <w:tcW w:type="dxa" w:w="2313"/>
          </w:tcPr>
          <w:p>
            <w:pPr>
              <w:pStyle w:val="Compact"/>
              <w:spacing w:after="20" w:before="20"/>
              <w:jc w:val="left"/>
            </w:pPr>
            <w:r>
              <w:rPr>
                <w:sz w:val="20"/>
              </w:rPr>
              <w:t xml:space="preserve">Auth component</w:t>
            </w:r>
          </w:p>
        </w:tc>
        <w:tc>
          <w:tcPr>
            <w:tcW w:type="dxa" w:w="2263"/>
          </w:tcPr>
          <w:p>
            <w:pPr>
              <w:pStyle w:val="Compact"/>
              <w:spacing w:after="20" w:before="20"/>
              <w:jc w:val="left"/>
            </w:pPr>
            <w:r>
              <w:rPr>
                <w:rStyle w:val="VerbatimChar"/>
                <w:sz w:val="20"/>
              </w:rPr>
              <w:t xml:space="preserve">backend/src/auth.js</w:t>
            </w:r>
          </w:p>
        </w:tc>
        <w:tc>
          <w:tcPr>
            <w:tcW w:type="dxa" w:w="3570"/>
          </w:tcPr>
          <w:p>
            <w:pPr>
              <w:pStyle w:val="Compact"/>
              <w:spacing w:after="20" w:before="20"/>
              <w:jc w:val="left"/>
            </w:pPr>
            <w:r>
              <w:rPr>
                <w:sz w:val="20"/>
              </w:rPr>
              <w:t xml:space="preserve">scrypt hashing, JWT issue/verify,</w:t>
            </w:r>
            <w:r>
              <w:rPr>
                <w:sz w:val="20"/>
              </w:rPr>
              <w:t xml:space="preserve"> </w:t>
            </w:r>
            <w:r>
              <w:rPr>
                <w:rStyle w:val="VerbatimChar"/>
                <w:sz w:val="20"/>
              </w:rPr>
              <w:t xml:space="preserve">requireAuth</w:t>
            </w:r>
            <w:r>
              <w:rPr>
                <w:sz w:val="20"/>
              </w:rPr>
              <w:t xml:space="preserve"> </w:t>
            </w:r>
            <w:r>
              <w:rPr>
                <w:sz w:val="20"/>
              </w:rPr>
              <w:t xml:space="preserve">middleware</w:t>
            </w:r>
          </w:p>
        </w:tc>
        <w:tc>
          <w:tcPr>
            <w:tcW w:type="dxa" w:w="1489"/>
          </w:tcPr>
          <w:p>
            <w:pPr>
              <w:pStyle w:val="Compact"/>
              <w:spacing w:after="20" w:before="20"/>
              <w:jc w:val="left"/>
            </w:pPr>
            <w:r>
              <w:rPr>
                <w:sz w:val="20"/>
              </w:rPr>
              <w:t xml:space="preserve">Bakhytzhan</w:t>
            </w:r>
          </w:p>
        </w:tc>
      </w:tr>
      <w:tr>
        <w:tc>
          <w:tcPr>
            <w:tcW w:type="dxa" w:w="2313"/>
          </w:tcPr>
          <w:p>
            <w:pPr>
              <w:pStyle w:val="Compact"/>
              <w:spacing w:after="20" w:before="20"/>
              <w:jc w:val="left"/>
            </w:pPr>
            <w:r>
              <w:rPr>
                <w:sz w:val="20"/>
              </w:rPr>
              <w:t xml:space="preserve">Validation component</w:t>
            </w:r>
          </w:p>
        </w:tc>
        <w:tc>
          <w:tcPr>
            <w:tcW w:type="dxa" w:w="2263"/>
          </w:tcPr>
          <w:p>
            <w:pPr>
              <w:pStyle w:val="Compact"/>
              <w:spacing w:after="20" w:before="20"/>
              <w:jc w:val="left"/>
            </w:pPr>
            <w:r>
              <w:rPr>
                <w:rStyle w:val="VerbatimChar"/>
                <w:sz w:val="20"/>
              </w:rPr>
              <w:t xml:space="preserve">backend/src/validation.js</w:t>
            </w:r>
          </w:p>
        </w:tc>
        <w:tc>
          <w:tcPr>
            <w:tcW w:type="dxa" w:w="3570"/>
          </w:tcPr>
          <w:p>
            <w:pPr>
              <w:pStyle w:val="Compact"/>
              <w:spacing w:after="20" w:before="20"/>
              <w:jc w:val="left"/>
            </w:pPr>
            <w:r>
              <w:rPr>
                <w:sz w:val="20"/>
              </w:rPr>
              <w:t xml:space="preserve">Ranges, enums, error messages (FR-05)</w:t>
            </w:r>
          </w:p>
        </w:tc>
        <w:tc>
          <w:tcPr>
            <w:tcW w:type="dxa" w:w="1489"/>
          </w:tcPr>
          <w:p>
            <w:pPr>
              <w:pStyle w:val="Compact"/>
              <w:spacing w:after="20" w:before="20"/>
              <w:jc w:val="left"/>
            </w:pPr>
            <w:r>
              <w:rPr>
                <w:sz w:val="20"/>
              </w:rPr>
              <w:t xml:space="preserve">Bakhytzhan</w:t>
            </w:r>
          </w:p>
        </w:tc>
      </w:tr>
      <w:tr>
        <w:tc>
          <w:tcPr>
            <w:tcW w:type="dxa" w:w="2313"/>
          </w:tcPr>
          <w:p>
            <w:pPr>
              <w:pStyle w:val="Compact"/>
              <w:spacing w:after="20" w:before="20"/>
              <w:jc w:val="left"/>
            </w:pPr>
            <w:r>
              <w:rPr>
                <w:sz w:val="20"/>
              </w:rPr>
              <w:t xml:space="preserve">Recommendation engine</w:t>
            </w:r>
          </w:p>
        </w:tc>
        <w:tc>
          <w:tcPr>
            <w:tcW w:type="dxa" w:w="2263"/>
          </w:tcPr>
          <w:p>
            <w:pPr>
              <w:pStyle w:val="Compact"/>
              <w:spacing w:after="20" w:before="20"/>
              <w:jc w:val="left"/>
            </w:pPr>
            <w:r>
              <w:rPr>
                <w:rStyle w:val="VerbatimChar"/>
                <w:sz w:val="20"/>
              </w:rPr>
              <w:t xml:space="preserve">backend/src/calculations.js</w:t>
            </w:r>
          </w:p>
        </w:tc>
        <w:tc>
          <w:tcPr>
            <w:tcW w:type="dxa" w:w="3570"/>
          </w:tcPr>
          <w:p>
            <w:pPr>
              <w:pStyle w:val="Compact"/>
              <w:spacing w:after="20" w:before="20"/>
              <w:jc w:val="left"/>
            </w:pPr>
            <w:r>
              <w:rPr>
                <w:sz w:val="20"/>
              </w:rPr>
              <w:t xml:space="preserve">BMR, TDEE, calorie target, macros, workout plan</w:t>
            </w:r>
          </w:p>
        </w:tc>
        <w:tc>
          <w:tcPr>
            <w:tcW w:type="dxa" w:w="1489"/>
          </w:tcPr>
          <w:p>
            <w:pPr>
              <w:pStyle w:val="Compact"/>
              <w:spacing w:after="20" w:before="20"/>
              <w:jc w:val="left"/>
            </w:pPr>
            <w:r>
              <w:rPr>
                <w:sz w:val="20"/>
              </w:rPr>
              <w:t xml:space="preserve">Abzal</w:t>
            </w:r>
          </w:p>
        </w:tc>
      </w:tr>
      <w:tr>
        <w:tc>
          <w:tcPr>
            <w:tcW w:type="dxa" w:w="2313"/>
          </w:tcPr>
          <w:p>
            <w:pPr>
              <w:pStyle w:val="Compact"/>
              <w:spacing w:after="20" w:before="20"/>
              <w:jc w:val="left"/>
            </w:pPr>
            <w:r>
              <w:rPr>
                <w:sz w:val="20"/>
              </w:rPr>
              <w:t xml:space="preserve">Data access layer</w:t>
            </w:r>
          </w:p>
        </w:tc>
        <w:tc>
          <w:tcPr>
            <w:tcW w:type="dxa" w:w="2263"/>
          </w:tcPr>
          <w:p>
            <w:pPr>
              <w:pStyle w:val="Compact"/>
              <w:spacing w:after="20" w:before="20"/>
              <w:jc w:val="left"/>
            </w:pPr>
            <w:r>
              <w:rPr>
                <w:rStyle w:val="VerbatimChar"/>
                <w:sz w:val="20"/>
              </w:rPr>
              <w:t xml:space="preserve">backend/src/db.js</w:t>
            </w:r>
          </w:p>
        </w:tc>
        <w:tc>
          <w:tcPr>
            <w:tcW w:type="dxa" w:w="3570"/>
          </w:tcPr>
          <w:p>
            <w:pPr>
              <w:pStyle w:val="Compact"/>
              <w:spacing w:after="20" w:before="20"/>
              <w:jc w:val="left"/>
            </w:pPr>
            <w:r>
              <w:rPr>
                <w:sz w:val="20"/>
              </w:rPr>
              <w:t xml:space="preserve">Schema loading, prepared statements, transactions</w:t>
            </w:r>
          </w:p>
        </w:tc>
        <w:tc>
          <w:tcPr>
            <w:tcW w:type="dxa" w:w="1489"/>
          </w:tcPr>
          <w:p>
            <w:pPr>
              <w:pStyle w:val="Compact"/>
              <w:spacing w:after="20" w:before="20"/>
              <w:jc w:val="left"/>
            </w:pPr>
            <w:r>
              <w:rPr>
                <w:sz w:val="20"/>
              </w:rPr>
              <w:t xml:space="preserve">Bakhytzhan</w:t>
            </w:r>
          </w:p>
        </w:tc>
      </w:tr>
      <w:tr>
        <w:tc>
          <w:tcPr>
            <w:tcW w:type="dxa" w:w="2313"/>
          </w:tcPr>
          <w:p>
            <w:pPr>
              <w:pStyle w:val="Compact"/>
              <w:spacing w:after="20" w:before="20"/>
              <w:jc w:val="left"/>
            </w:pPr>
            <w:r>
              <w:rPr>
                <w:sz w:val="20"/>
              </w:rPr>
              <w:t xml:space="preserve">ML recommendation module</w:t>
            </w:r>
          </w:p>
        </w:tc>
        <w:tc>
          <w:tcPr>
            <w:tcW w:type="dxa" w:w="2263"/>
          </w:tcPr>
          <w:p>
            <w:pPr>
              <w:pStyle w:val="Compact"/>
              <w:spacing w:after="20" w:before="20"/>
              <w:jc w:val="left"/>
            </w:pPr>
            <w:r>
              <w:rPr>
                <w:sz w:val="20"/>
              </w:rPr>
              <w:t xml:space="preserve">planned (</w:t>
            </w:r>
            <w:r>
              <w:rPr>
                <w:rStyle w:val="VerbatimChar"/>
                <w:sz w:val="20"/>
              </w:rPr>
              <w:t xml:space="preserve">ml/</w:t>
            </w:r>
            <w:r>
              <w:rPr>
                <w:sz w:val="20"/>
              </w:rPr>
              <w:t xml:space="preserve">)</w:t>
            </w:r>
          </w:p>
        </w:tc>
        <w:tc>
          <w:tcPr>
            <w:tcW w:type="dxa" w:w="3570"/>
          </w:tcPr>
          <w:p>
            <w:pPr>
              <w:pStyle w:val="Compact"/>
              <w:spacing w:after="20" w:before="20"/>
              <w:jc w:val="left"/>
            </w:pPr>
            <w:r>
              <w:rPr>
                <w:sz w:val="20"/>
              </w:rPr>
              <w:t xml:space="preserve">KNN profile classifier trained offline, same interface</w:t>
            </w:r>
          </w:p>
        </w:tc>
        <w:tc>
          <w:tcPr>
            <w:tcW w:type="dxa" w:w="1489"/>
          </w:tcPr>
          <w:p>
            <w:pPr>
              <w:pStyle w:val="Compact"/>
              <w:spacing w:after="20" w:before="20"/>
              <w:jc w:val="left"/>
            </w:pPr>
            <w:r>
              <w:rPr>
                <w:sz w:val="20"/>
              </w:rPr>
              <w:t xml:space="preserve">Abzal</w:t>
            </w:r>
          </w:p>
        </w:tc>
      </w:tr>
      <w:tr>
        <w:tc>
          <w:tcPr>
            <w:tcW w:type="dxa" w:w="2313"/>
          </w:tcPr>
          <w:p>
            <w:pPr>
              <w:pStyle w:val="Compact"/>
              <w:spacing w:after="20" w:before="20"/>
              <w:jc w:val="left"/>
            </w:pPr>
            <w:r>
              <w:rPr>
                <w:sz w:val="20"/>
              </w:rPr>
              <w:t xml:space="preserve">Database</w:t>
            </w:r>
          </w:p>
        </w:tc>
        <w:tc>
          <w:tcPr>
            <w:tcW w:type="dxa" w:w="2263"/>
          </w:tcPr>
          <w:p>
            <w:pPr>
              <w:pStyle w:val="Compact"/>
              <w:spacing w:after="20" w:before="20"/>
              <w:jc w:val="left"/>
            </w:pPr>
            <w:r>
              <w:rPr>
                <w:rStyle w:val="VerbatimChar"/>
                <w:sz w:val="20"/>
              </w:rPr>
              <w:t xml:space="preserve">database/schema.sql</w:t>
            </w:r>
          </w:p>
        </w:tc>
        <w:tc>
          <w:tcPr>
            <w:tcW w:type="dxa" w:w="3570"/>
          </w:tcPr>
          <w:p>
            <w:pPr>
              <w:pStyle w:val="Compact"/>
              <w:spacing w:after="20" w:before="20"/>
              <w:jc w:val="left"/>
            </w:pPr>
            <w:r>
              <w:rPr>
                <w:rStyle w:val="VerbatimChar"/>
                <w:sz w:val="20"/>
              </w:rPr>
              <w:t xml:space="preserve">users</w:t>
            </w:r>
            <w:r>
              <w:rPr>
                <w:sz w:val="20"/>
              </w:rPr>
              <w:t xml:space="preserve">,</w:t>
            </w:r>
            <w:r>
              <w:rPr>
                <w:sz w:val="20"/>
              </w:rPr>
              <w:t xml:space="preserve"> </w:t>
            </w:r>
            <w:r>
              <w:rPr>
                <w:rStyle w:val="VerbatimChar"/>
                <w:sz w:val="20"/>
              </w:rPr>
              <w:t xml:space="preserve">recommendations</w:t>
            </w:r>
            <w:r>
              <w:rPr>
                <w:sz w:val="20"/>
              </w:rPr>
              <w:t xml:space="preserve">,</w:t>
            </w:r>
            <w:r>
              <w:rPr>
                <w:sz w:val="20"/>
              </w:rPr>
              <w:t xml:space="preserve"> </w:t>
            </w:r>
            <w:r>
              <w:rPr>
                <w:rStyle w:val="VerbatimChar"/>
                <w:sz w:val="20"/>
              </w:rPr>
              <w:t xml:space="preserve">workout_items</w:t>
            </w:r>
          </w:p>
        </w:tc>
        <w:tc>
          <w:tcPr>
            <w:tcW w:type="dxa" w:w="1489"/>
          </w:tcPr>
          <w:p>
            <w:pPr>
              <w:pStyle w:val="Compact"/>
              <w:spacing w:after="20" w:before="20"/>
              <w:jc w:val="left"/>
            </w:pPr>
            <w:r>
              <w:rPr>
                <w:sz w:val="20"/>
              </w:rPr>
              <w:t xml:space="preserve">Bakhytzhan</w:t>
            </w:r>
          </w:p>
        </w:tc>
      </w:tr>
    </w:tbl>
    <w:bookmarkEnd w:id="81"/>
    <w:bookmarkStart w:id="85" w:name="data-model"/>
    <w:p>
      <w:pPr>
        <w:pStyle w:val="Heading2"/>
      </w:pPr>
      <w:r>
        <w:t xml:space="preserve">7.5 Data model</w:t>
      </w:r>
    </w:p>
    <w:p>
      <w:pPr>
        <w:pStyle w:val="CaptionedFigure"/>
      </w:pPr>
      <w:r>
        <w:drawing>
          <wp:inline>
            <wp:extent cx="5334000" cy="2741839"/>
            <wp:effectExtent b="0" l="0" r="0" t="0"/>
            <wp:docPr descr="ER diagram" title="" id="83" name="Picture"/>
            <a:graphic>
              <a:graphicData uri="http://schemas.openxmlformats.org/drawingml/2006/picture">
                <pic:pic>
                  <pic:nvPicPr>
                    <pic:cNvPr descr="/tmp/claude-0/-home-claude/d94af349-b197-5572-aba9-9bbf102dbf96/scratchpad/repo/prob-period-1/docs/architecture/er-diagram.png" id="84" name="Picture"/>
                    <pic:cNvPicPr>
                      <a:picLocks noChangeArrowheads="1" noChangeAspect="1"/>
                    </pic:cNvPicPr>
                  </pic:nvPicPr>
                  <pic:blipFill>
                    <a:blip r:embed="rId82"/>
                    <a:stretch>
                      <a:fillRect/>
                    </a:stretch>
                  </pic:blipFill>
                  <pic:spPr bwMode="auto">
                    <a:xfrm>
                      <a:off x="0" y="0"/>
                      <a:ext cx="5334000" cy="2741839"/>
                    </a:xfrm>
                    <a:prstGeom prst="rect">
                      <a:avLst/>
                    </a:prstGeom>
                    <a:noFill/>
                    <a:ln w="9525">
                      <a:noFill/>
                      <a:headEnd/>
                      <a:tailEnd/>
                    </a:ln>
                  </pic:spPr>
                </pic:pic>
              </a:graphicData>
            </a:graphic>
          </wp:inline>
        </w:drawing>
      </w:r>
    </w:p>
    <w:p>
      <w:pPr>
        <w:pStyle w:val="ImageCaption"/>
      </w:pPr>
      <w:r>
        <w:t xml:space="preserve">ER diagram</w:t>
      </w:r>
    </w:p>
    <w:p>
      <w:pPr>
        <w:numPr>
          <w:ilvl w:val="0"/>
          <w:numId w:val="1016"/>
        </w:numPr>
        <w:pStyle w:val="Compact"/>
      </w:pPr>
      <w:r>
        <w:rPr>
          <w:rStyle w:val="VerbatimChar"/>
        </w:rPr>
        <w:t xml:space="preserve">users</w:t>
      </w:r>
      <w:r>
        <w:t xml:space="preserve">: account and profile data in one row (1:1). CHECK constraints enforce the same ranges as the API validation, so the database is a second line of defence (NFR-06, NFR-08).</w:t>
      </w:r>
    </w:p>
    <w:p>
      <w:pPr>
        <w:numPr>
          <w:ilvl w:val="0"/>
          <w:numId w:val="1016"/>
        </w:numPr>
        <w:pStyle w:val="Compact"/>
      </w:pPr>
      <w:r>
        <w:rPr>
          <w:rStyle w:val="VerbatimChar"/>
        </w:rPr>
        <w:t xml:space="preserve">recommendations</w:t>
      </w:r>
      <w:r>
        <w:t xml:space="preserve">: one row per generated recommendation. It stores a</w:t>
      </w:r>
      <w:r>
        <w:t xml:space="preserve"> </w:t>
      </w:r>
      <w:r>
        <w:rPr>
          <w:bCs/>
          <w:b/>
        </w:rPr>
        <w:t xml:space="preserve">snapshot</w:t>
      </w:r>
      <w:r>
        <w:t xml:space="preserve"> </w:t>
      </w:r>
      <w:r>
        <w:t xml:space="preserve">of the inputs (weight, goal, activity) and of the outputs, so the history stays correct after the profile changes.</w:t>
      </w:r>
    </w:p>
    <w:p>
      <w:pPr>
        <w:numPr>
          <w:ilvl w:val="0"/>
          <w:numId w:val="1016"/>
        </w:numPr>
        <w:pStyle w:val="Compact"/>
      </w:pPr>
      <w:r>
        <w:rPr>
          <w:rStyle w:val="VerbatimChar"/>
        </w:rPr>
        <w:t xml:space="preserve">workout_items</w:t>
      </w:r>
      <w:r>
        <w:t xml:space="preserve">: the exercises of a recommendation (1:N), saved in the same transaction as the recommendation.</w:t>
      </w:r>
    </w:p>
    <w:p>
      <w:pPr>
        <w:numPr>
          <w:ilvl w:val="0"/>
          <w:numId w:val="1016"/>
        </w:numPr>
        <w:pStyle w:val="Compact"/>
      </w:pPr>
      <w:r>
        <w:t xml:space="preserve">Deleting a user cascades to that user’s recommendations and items (prepares FR-16).</w:t>
      </w:r>
    </w:p>
    <w:bookmarkEnd w:id="85"/>
    <w:bookmarkStart w:id="89" w:name="main-scenario-sequence-diagram"/>
    <w:p>
      <w:pPr>
        <w:pStyle w:val="Heading2"/>
      </w:pPr>
      <w:r>
        <w:t xml:space="preserve">7.6 Main scenario: sequence diagram</w:t>
      </w:r>
    </w:p>
    <w:p>
      <w:pPr>
        <w:pStyle w:val="CaptionedFigure"/>
      </w:pPr>
      <w:r>
        <w:drawing>
          <wp:inline>
            <wp:extent cx="5334000" cy="3197678"/>
            <wp:effectExtent b="0" l="0" r="0" t="0"/>
            <wp:docPr descr="Sequence diagram" title="" id="87" name="Picture"/>
            <a:graphic>
              <a:graphicData uri="http://schemas.openxmlformats.org/drawingml/2006/picture">
                <pic:pic>
                  <pic:nvPicPr>
                    <pic:cNvPr descr="/tmp/claude-0/-home-claude/d94af349-b197-5572-aba9-9bbf102dbf96/scratchpad/repo/prob-period-1/docs/architecture/sequence-recommendation.png" id="88" name="Picture"/>
                    <pic:cNvPicPr>
                      <a:picLocks noChangeArrowheads="1" noChangeAspect="1"/>
                    </pic:cNvPicPr>
                  </pic:nvPicPr>
                  <pic:blipFill>
                    <a:blip r:embed="rId86"/>
                    <a:stretch>
                      <a:fillRect/>
                    </a:stretch>
                  </pic:blipFill>
                  <pic:spPr bwMode="auto">
                    <a:xfrm>
                      <a:off x="0" y="0"/>
                      <a:ext cx="5334000" cy="3197678"/>
                    </a:xfrm>
                    <a:prstGeom prst="rect">
                      <a:avLst/>
                    </a:prstGeom>
                    <a:noFill/>
                    <a:ln w="9525">
                      <a:noFill/>
                      <a:headEnd/>
                      <a:tailEnd/>
                    </a:ln>
                  </pic:spPr>
                </pic:pic>
              </a:graphicData>
            </a:graphic>
          </wp:inline>
        </w:drawing>
      </w:r>
    </w:p>
    <w:p>
      <w:pPr>
        <w:pStyle w:val="ImageCaption"/>
      </w:pPr>
      <w:r>
        <w:t xml:space="preserve">Sequence diagram</w:t>
      </w:r>
    </w:p>
    <w:bookmarkEnd w:id="89"/>
    <w:bookmarkStart w:id="90" w:name="rest-api"/>
    <w:p>
      <w:pPr>
        <w:pStyle w:val="Heading2"/>
      </w:pPr>
      <w:r>
        <w:t xml:space="preserve">7.7 REST API</w:t>
      </w:r>
    </w:p>
    <w:tbl>
      <w:tblPr>
        <w:tblStyle w:val="Table"/>
        <w:tblW w:type="dxa" w:w="9637"/>
        <w:tblLook w:firstRow="1" w:lastRow="0" w:firstColumn="0" w:lastColumn="0" w:noHBand="0" w:noVBand="0" w:val="0020"/>
        <w:jc w:val="start"/>
        <w:tblBorders>
          <w:top w:val="single" w:sz="4" w:color="A3B1C6"/>
          <w:left w:val="single" w:sz="4" w:color="A3B1C6"/>
          <w:bottom w:val="single" w:sz="4" w:color="A3B1C6"/>
          <w:right w:val="single" w:sz="4" w:color="A3B1C6"/>
          <w:insideH w:val="single" w:sz="4" w:color="A3B1C6"/>
          <w:insideV w:val="single" w:sz="4" w:color="A3B1C6"/>
        </w:tblBorders>
        <w:tblLayout w:type="fixed"/>
      </w:tblPr>
      <w:tblGrid>
        <w:gridCol w:w="2180"/>
        <w:gridCol w:w="942"/>
        <w:gridCol w:w="2714"/>
        <w:gridCol w:w="1149"/>
        <w:gridCol w:w="1308"/>
        <w:gridCol w:w="1341"/>
      </w:tblGrid>
      <w:tr>
        <w:trPr>
          <w:tblHeader w:val="true"/>
        </w:trPr>
        <w:tc>
          <w:tcPr>
            <w:tcW w:type="dxa" w:w="2180"/>
            <w:shd w:val="clear" w:color="auto" w:fill="DBEAFE"/>
          </w:tcPr>
          <w:p>
            <w:pPr>
              <w:pStyle w:val="Compact"/>
              <w:spacing w:after="20" w:before="20"/>
              <w:jc w:val="left"/>
            </w:pPr>
            <w:r>
              <w:rPr>
                <w:b/>
                <w:sz w:val="18"/>
              </w:rPr>
              <w:t xml:space="preserve">Method &amp; path</w:t>
            </w:r>
          </w:p>
        </w:tc>
        <w:tc>
          <w:tcPr>
            <w:tcW w:type="dxa" w:w="942"/>
            <w:shd w:val="clear" w:color="auto" w:fill="DBEAFE"/>
          </w:tcPr>
          <w:p>
            <w:pPr>
              <w:pStyle w:val="Compact"/>
              <w:spacing w:after="20" w:before="20"/>
              <w:jc w:val="left"/>
            </w:pPr>
            <w:r>
              <w:rPr>
                <w:b/>
                <w:sz w:val="18"/>
              </w:rPr>
              <w:t xml:space="preserve">Auth</w:t>
            </w:r>
          </w:p>
        </w:tc>
        <w:tc>
          <w:tcPr>
            <w:tcW w:type="dxa" w:w="2714"/>
            <w:shd w:val="clear" w:color="auto" w:fill="DBEAFE"/>
          </w:tcPr>
          <w:p>
            <w:pPr>
              <w:pStyle w:val="Compact"/>
              <w:spacing w:after="20" w:before="20"/>
              <w:jc w:val="left"/>
            </w:pPr>
            <w:r>
              <w:rPr>
                <w:b/>
                <w:sz w:val="18"/>
              </w:rPr>
              <w:t xml:space="preserve">Purpose</w:t>
            </w:r>
          </w:p>
        </w:tc>
        <w:tc>
          <w:tcPr>
            <w:tcW w:type="dxa" w:w="1149"/>
            <w:shd w:val="clear" w:color="auto" w:fill="DBEAFE"/>
          </w:tcPr>
          <w:p>
            <w:pPr>
              <w:pStyle w:val="Compact"/>
              <w:spacing w:after="20" w:before="20"/>
              <w:jc w:val="left"/>
            </w:pPr>
            <w:r>
              <w:rPr>
                <w:b/>
                <w:sz w:val="18"/>
              </w:rPr>
              <w:t xml:space="preserve">Success</w:t>
            </w:r>
          </w:p>
        </w:tc>
        <w:tc>
          <w:tcPr>
            <w:tcW w:type="dxa" w:w="1308"/>
            <w:shd w:val="clear" w:color="auto" w:fill="DBEAFE"/>
          </w:tcPr>
          <w:p>
            <w:pPr>
              <w:pStyle w:val="Compact"/>
              <w:spacing w:after="20" w:before="20"/>
              <w:jc w:val="left"/>
            </w:pPr>
            <w:r>
              <w:rPr>
                <w:b/>
                <w:sz w:val="18"/>
              </w:rPr>
              <w:t xml:space="preserve">Errors</w:t>
            </w:r>
          </w:p>
        </w:tc>
        <w:tc>
          <w:tcPr>
            <w:tcW w:type="dxa" w:w="1341"/>
            <w:shd w:val="clear" w:color="auto" w:fill="DBEAFE"/>
          </w:tcPr>
          <w:p>
            <w:pPr>
              <w:pStyle w:val="Compact"/>
              <w:spacing w:after="20" w:before="20"/>
              <w:jc w:val="left"/>
            </w:pPr>
            <w:r>
              <w:rPr>
                <w:b/>
                <w:sz w:val="18"/>
              </w:rPr>
              <w:t xml:space="preserve">FR</w:t>
            </w:r>
          </w:p>
        </w:tc>
      </w:tr>
      <w:tr>
        <w:tc>
          <w:tcPr>
            <w:tcW w:type="dxa" w:w="2180"/>
          </w:tcPr>
          <w:p>
            <w:pPr>
              <w:pStyle w:val="Compact"/>
              <w:spacing w:after="20" w:before="20"/>
              <w:jc w:val="left"/>
            </w:pPr>
            <w:r>
              <w:rPr>
                <w:rStyle w:val="VerbatimChar"/>
                <w:sz w:val="18"/>
              </w:rPr>
              <w:t xml:space="preserve">GET /api/health</w:t>
            </w:r>
          </w:p>
        </w:tc>
        <w:tc>
          <w:tcPr>
            <w:tcW w:type="dxa" w:w="942"/>
          </w:tcPr>
          <w:p>
            <w:pPr>
              <w:pStyle w:val="Compact"/>
              <w:spacing w:after="20" w:before="20"/>
              <w:jc w:val="left"/>
            </w:pPr>
            <w:r>
              <w:rPr>
                <w:sz w:val="18"/>
              </w:rPr>
              <w:t xml:space="preserve">—</w:t>
            </w:r>
          </w:p>
        </w:tc>
        <w:tc>
          <w:tcPr>
            <w:tcW w:type="dxa" w:w="2714"/>
          </w:tcPr>
          <w:p>
            <w:pPr>
              <w:pStyle w:val="Compact"/>
              <w:spacing w:after="20" w:before="20"/>
              <w:jc w:val="left"/>
            </w:pPr>
            <w:r>
              <w:rPr>
                <w:sz w:val="18"/>
              </w:rPr>
              <w:t xml:space="preserve">Service status</w:t>
            </w:r>
          </w:p>
        </w:tc>
        <w:tc>
          <w:tcPr>
            <w:tcW w:type="dxa" w:w="1149"/>
          </w:tcPr>
          <w:p>
            <w:pPr>
              <w:pStyle w:val="Compact"/>
              <w:spacing w:after="20" w:before="20"/>
              <w:jc w:val="left"/>
            </w:pPr>
            <w:r>
              <w:rPr>
                <w:sz w:val="18"/>
              </w:rPr>
              <w:t xml:space="preserve">200</w:t>
            </w:r>
          </w:p>
        </w:tc>
        <w:tc>
          <w:tcPr>
            <w:tcW w:type="dxa" w:w="1308"/>
          </w:tcPr>
          <w:p>
            <w:pPr>
              <w:pStyle w:val="Compact"/>
              <w:spacing w:after="20" w:before="20"/>
              <w:jc w:val="left"/>
            </w:pPr>
            <w:r>
              <w:rPr>
                <w:sz w:val="18"/>
              </w:rPr>
              <w:t xml:space="preserve">—</w:t>
            </w:r>
          </w:p>
        </w:tc>
        <w:tc>
          <w:tcPr>
            <w:tcW w:type="dxa" w:w="1341"/>
          </w:tcPr>
          <w:p>
            <w:pPr>
              <w:pStyle w:val="Compact"/>
              <w:spacing w:after="20" w:before="20"/>
              <w:jc w:val="left"/>
            </w:pPr>
            <w:r>
              <w:rPr>
                <w:sz w:val="18"/>
              </w:rPr>
              <w:t xml:space="preserve">NFR-09</w:t>
            </w:r>
          </w:p>
        </w:tc>
      </w:tr>
      <w:tr>
        <w:tc>
          <w:tcPr>
            <w:tcW w:type="dxa" w:w="2180"/>
          </w:tcPr>
          <w:p>
            <w:pPr>
              <w:pStyle w:val="Compact"/>
              <w:spacing w:after="20" w:before="20"/>
              <w:jc w:val="left"/>
            </w:pPr>
            <w:r>
              <w:rPr>
                <w:rStyle w:val="VerbatimChar"/>
                <w:sz w:val="18"/>
              </w:rPr>
              <w:t xml:space="preserve">POST /api/auth/register</w:t>
            </w:r>
          </w:p>
        </w:tc>
        <w:tc>
          <w:tcPr>
            <w:tcW w:type="dxa" w:w="942"/>
          </w:tcPr>
          <w:p>
            <w:pPr>
              <w:pStyle w:val="Compact"/>
              <w:spacing w:after="20" w:before="20"/>
              <w:jc w:val="left"/>
            </w:pPr>
            <w:r>
              <w:rPr>
                <w:sz w:val="18"/>
              </w:rPr>
              <w:t xml:space="preserve">—</w:t>
            </w:r>
          </w:p>
        </w:tc>
        <w:tc>
          <w:tcPr>
            <w:tcW w:type="dxa" w:w="2714"/>
          </w:tcPr>
          <w:p>
            <w:pPr>
              <w:pStyle w:val="Compact"/>
              <w:spacing w:after="20" w:before="20"/>
              <w:jc w:val="left"/>
            </w:pPr>
            <w:r>
              <w:rPr>
                <w:sz w:val="18"/>
              </w:rPr>
              <w:t xml:space="preserve">Create account</w:t>
            </w:r>
            <w:r>
              <w:rPr>
                <w:sz w:val="18"/>
              </w:rPr>
              <w:t xml:space="preserve"> </w:t>
            </w:r>
            <w:r>
              <w:rPr>
                <w:rStyle w:val="VerbatimChar"/>
                <w:sz w:val="18"/>
              </w:rPr>
              <w:t xml:space="preserve">{email, password, name}</w:t>
            </w:r>
          </w:p>
        </w:tc>
        <w:tc>
          <w:tcPr>
            <w:tcW w:type="dxa" w:w="1149"/>
          </w:tcPr>
          <w:p>
            <w:pPr>
              <w:pStyle w:val="Compact"/>
              <w:spacing w:after="20" w:before="20"/>
              <w:jc w:val="left"/>
            </w:pPr>
            <w:r>
              <w:rPr>
                <w:sz w:val="18"/>
              </w:rPr>
              <w:t xml:space="preserve">201</w:t>
            </w:r>
            <w:r>
              <w:rPr>
                <w:sz w:val="18"/>
              </w:rPr>
              <w:t xml:space="preserve"> </w:t>
            </w:r>
            <w:r>
              <w:rPr>
                <w:rStyle w:val="VerbatimChar"/>
                <w:sz w:val="18"/>
              </w:rPr>
              <w:t xml:space="preserve">{token, user}</w:t>
            </w:r>
          </w:p>
        </w:tc>
        <w:tc>
          <w:tcPr>
            <w:tcW w:type="dxa" w:w="1308"/>
          </w:tcPr>
          <w:p>
            <w:pPr>
              <w:pStyle w:val="Compact"/>
              <w:spacing w:after="20" w:before="20"/>
              <w:jc w:val="left"/>
            </w:pPr>
            <w:r>
              <w:rPr>
                <w:sz w:val="18"/>
              </w:rPr>
              <w:t xml:space="preserve">400, 409</w:t>
            </w:r>
          </w:p>
        </w:tc>
        <w:tc>
          <w:tcPr>
            <w:tcW w:type="dxa" w:w="1341"/>
          </w:tcPr>
          <w:p>
            <w:pPr>
              <w:pStyle w:val="Compact"/>
              <w:spacing w:after="20" w:before="20"/>
              <w:jc w:val="left"/>
            </w:pPr>
            <w:r>
              <w:rPr>
                <w:sz w:val="18"/>
              </w:rPr>
              <w:t xml:space="preserve">FR-01</w:t>
            </w:r>
          </w:p>
        </w:tc>
      </w:tr>
      <w:tr>
        <w:tc>
          <w:tcPr>
            <w:tcW w:type="dxa" w:w="2180"/>
          </w:tcPr>
          <w:p>
            <w:pPr>
              <w:pStyle w:val="Compact"/>
              <w:spacing w:after="20" w:before="20"/>
              <w:jc w:val="left"/>
            </w:pPr>
            <w:r>
              <w:rPr>
                <w:rStyle w:val="VerbatimChar"/>
                <w:sz w:val="18"/>
              </w:rPr>
              <w:t xml:space="preserve">POST /api/auth/login</w:t>
            </w:r>
          </w:p>
        </w:tc>
        <w:tc>
          <w:tcPr>
            <w:tcW w:type="dxa" w:w="942"/>
          </w:tcPr>
          <w:p>
            <w:pPr>
              <w:pStyle w:val="Compact"/>
              <w:spacing w:after="20" w:before="20"/>
              <w:jc w:val="left"/>
            </w:pPr>
            <w:r>
              <w:rPr>
                <w:sz w:val="18"/>
              </w:rPr>
              <w:t xml:space="preserve">—</w:t>
            </w:r>
          </w:p>
        </w:tc>
        <w:tc>
          <w:tcPr>
            <w:tcW w:type="dxa" w:w="2714"/>
          </w:tcPr>
          <w:p>
            <w:pPr>
              <w:pStyle w:val="Compact"/>
              <w:spacing w:after="20" w:before="20"/>
              <w:jc w:val="left"/>
            </w:pPr>
            <w:r>
              <w:rPr>
                <w:sz w:val="18"/>
              </w:rPr>
              <w:t xml:space="preserve">Log in</w:t>
            </w:r>
            <w:r>
              <w:rPr>
                <w:sz w:val="18"/>
              </w:rPr>
              <w:t xml:space="preserve"> </w:t>
            </w:r>
            <w:r>
              <w:rPr>
                <w:rStyle w:val="VerbatimChar"/>
                <w:sz w:val="18"/>
              </w:rPr>
              <w:t xml:space="preserve">{email, password}</w:t>
            </w:r>
          </w:p>
        </w:tc>
        <w:tc>
          <w:tcPr>
            <w:tcW w:type="dxa" w:w="1149"/>
          </w:tcPr>
          <w:p>
            <w:pPr>
              <w:pStyle w:val="Compact"/>
              <w:spacing w:after="20" w:before="20"/>
              <w:jc w:val="left"/>
            </w:pPr>
            <w:r>
              <w:rPr>
                <w:sz w:val="18"/>
              </w:rPr>
              <w:t xml:space="preserve">200</w:t>
            </w:r>
            <w:r>
              <w:rPr>
                <w:sz w:val="18"/>
              </w:rPr>
              <w:t xml:space="preserve"> </w:t>
            </w:r>
            <w:r>
              <w:rPr>
                <w:rStyle w:val="VerbatimChar"/>
                <w:sz w:val="18"/>
              </w:rPr>
              <w:t xml:space="preserve">{token, user}</w:t>
            </w:r>
          </w:p>
        </w:tc>
        <w:tc>
          <w:tcPr>
            <w:tcW w:type="dxa" w:w="1308"/>
          </w:tcPr>
          <w:p>
            <w:pPr>
              <w:pStyle w:val="Compact"/>
              <w:spacing w:after="20" w:before="20"/>
              <w:jc w:val="left"/>
            </w:pPr>
            <w:r>
              <w:rPr>
                <w:sz w:val="18"/>
              </w:rPr>
              <w:t xml:space="preserve">400, 401</w:t>
            </w:r>
          </w:p>
        </w:tc>
        <w:tc>
          <w:tcPr>
            <w:tcW w:type="dxa" w:w="1341"/>
          </w:tcPr>
          <w:p>
            <w:pPr>
              <w:pStyle w:val="Compact"/>
              <w:spacing w:after="20" w:before="20"/>
              <w:jc w:val="left"/>
            </w:pPr>
            <w:r>
              <w:rPr>
                <w:sz w:val="18"/>
              </w:rPr>
              <w:t xml:space="preserve">FR-02</w:t>
            </w:r>
          </w:p>
        </w:tc>
      </w:tr>
      <w:tr>
        <w:tc>
          <w:tcPr>
            <w:tcW w:type="dxa" w:w="2180"/>
          </w:tcPr>
          <w:p>
            <w:pPr>
              <w:pStyle w:val="Compact"/>
              <w:spacing w:after="20" w:before="20"/>
              <w:jc w:val="left"/>
            </w:pPr>
            <w:r>
              <w:rPr>
                <w:rStyle w:val="VerbatimChar"/>
                <w:sz w:val="18"/>
              </w:rPr>
              <w:t xml:space="preserve">GET /api/profile</w:t>
            </w:r>
          </w:p>
        </w:tc>
        <w:tc>
          <w:tcPr>
            <w:tcW w:type="dxa" w:w="942"/>
          </w:tcPr>
          <w:p>
            <w:pPr>
              <w:pStyle w:val="Compact"/>
              <w:spacing w:after="20" w:before="20"/>
              <w:jc w:val="left"/>
            </w:pPr>
            <w:r>
              <w:rPr>
                <w:sz w:val="18"/>
              </w:rPr>
              <w:t xml:space="preserve">Bearer</w:t>
            </w:r>
          </w:p>
        </w:tc>
        <w:tc>
          <w:tcPr>
            <w:tcW w:type="dxa" w:w="2714"/>
          </w:tcPr>
          <w:p>
            <w:pPr>
              <w:pStyle w:val="Compact"/>
              <w:spacing w:after="20" w:before="20"/>
              <w:jc w:val="left"/>
            </w:pPr>
            <w:r>
              <w:rPr>
                <w:sz w:val="18"/>
              </w:rPr>
              <w:t xml:space="preserve">Read own profile</w:t>
            </w:r>
          </w:p>
        </w:tc>
        <w:tc>
          <w:tcPr>
            <w:tcW w:type="dxa" w:w="1149"/>
          </w:tcPr>
          <w:p>
            <w:pPr>
              <w:pStyle w:val="Compact"/>
              <w:spacing w:after="20" w:before="20"/>
              <w:jc w:val="left"/>
            </w:pPr>
            <w:r>
              <w:rPr>
                <w:sz w:val="18"/>
              </w:rPr>
              <w:t xml:space="preserve">200</w:t>
            </w:r>
          </w:p>
        </w:tc>
        <w:tc>
          <w:tcPr>
            <w:tcW w:type="dxa" w:w="1308"/>
          </w:tcPr>
          <w:p>
            <w:pPr>
              <w:pStyle w:val="Compact"/>
              <w:spacing w:after="20" w:before="20"/>
              <w:jc w:val="left"/>
            </w:pPr>
            <w:r>
              <w:rPr>
                <w:sz w:val="18"/>
              </w:rPr>
              <w:t xml:space="preserve">401, 404</w:t>
            </w:r>
          </w:p>
        </w:tc>
        <w:tc>
          <w:tcPr>
            <w:tcW w:type="dxa" w:w="1341"/>
          </w:tcPr>
          <w:p>
            <w:pPr>
              <w:pStyle w:val="Compact"/>
              <w:spacing w:after="20" w:before="20"/>
              <w:jc w:val="left"/>
            </w:pPr>
            <w:r>
              <w:rPr>
                <w:sz w:val="18"/>
              </w:rPr>
              <w:t xml:space="preserve">FR-03</w:t>
            </w:r>
          </w:p>
        </w:tc>
      </w:tr>
      <w:tr>
        <w:tc>
          <w:tcPr>
            <w:tcW w:type="dxa" w:w="2180"/>
          </w:tcPr>
          <w:p>
            <w:pPr>
              <w:pStyle w:val="Compact"/>
              <w:spacing w:after="20" w:before="20"/>
              <w:jc w:val="left"/>
            </w:pPr>
            <w:r>
              <w:rPr>
                <w:rStyle w:val="VerbatimChar"/>
                <w:sz w:val="18"/>
              </w:rPr>
              <w:t xml:space="preserve">PUT /api/profile</w:t>
            </w:r>
          </w:p>
        </w:tc>
        <w:tc>
          <w:tcPr>
            <w:tcW w:type="dxa" w:w="942"/>
          </w:tcPr>
          <w:p>
            <w:pPr>
              <w:pStyle w:val="Compact"/>
              <w:spacing w:after="20" w:before="20"/>
              <w:jc w:val="left"/>
            </w:pPr>
            <w:r>
              <w:rPr>
                <w:sz w:val="18"/>
              </w:rPr>
              <w:t xml:space="preserve">Bearer</w:t>
            </w:r>
          </w:p>
        </w:tc>
        <w:tc>
          <w:tcPr>
            <w:tcW w:type="dxa" w:w="2714"/>
          </w:tcPr>
          <w:p>
            <w:pPr>
              <w:pStyle w:val="Compact"/>
              <w:spacing w:after="20" w:before="20"/>
              <w:jc w:val="left"/>
            </w:pPr>
            <w:r>
              <w:rPr>
                <w:sz w:val="18"/>
              </w:rPr>
              <w:t xml:space="preserve">Update profile</w:t>
            </w:r>
            <w:r>
              <w:rPr>
                <w:sz w:val="18"/>
              </w:rPr>
              <w:t xml:space="preserve"> </w:t>
            </w:r>
            <w:r>
              <w:rPr>
                <w:rStyle w:val="VerbatimChar"/>
                <w:sz w:val="18"/>
              </w:rPr>
              <w:t xml:space="preserve">{name, age, gender, height, weight, goal, activity, workoutPreference}</w:t>
            </w:r>
          </w:p>
        </w:tc>
        <w:tc>
          <w:tcPr>
            <w:tcW w:type="dxa" w:w="1149"/>
          </w:tcPr>
          <w:p>
            <w:pPr>
              <w:pStyle w:val="Compact"/>
              <w:spacing w:after="20" w:before="20"/>
              <w:jc w:val="left"/>
            </w:pPr>
            <w:r>
              <w:rPr>
                <w:sz w:val="18"/>
              </w:rPr>
              <w:t xml:space="preserve">200</w:t>
            </w:r>
          </w:p>
        </w:tc>
        <w:tc>
          <w:tcPr>
            <w:tcW w:type="dxa" w:w="1308"/>
          </w:tcPr>
          <w:p>
            <w:pPr>
              <w:pStyle w:val="Compact"/>
              <w:spacing w:after="20" w:before="20"/>
              <w:jc w:val="left"/>
            </w:pPr>
            <w:r>
              <w:rPr>
                <w:sz w:val="18"/>
              </w:rPr>
              <w:t xml:space="preserve">400, 401</w:t>
            </w:r>
          </w:p>
        </w:tc>
        <w:tc>
          <w:tcPr>
            <w:tcW w:type="dxa" w:w="1341"/>
          </w:tcPr>
          <w:p>
            <w:pPr>
              <w:pStyle w:val="Compact"/>
              <w:spacing w:after="20" w:before="20"/>
              <w:jc w:val="left"/>
            </w:pPr>
            <w:r>
              <w:rPr>
                <w:sz w:val="18"/>
              </w:rPr>
              <w:t xml:space="preserve">FR-03 to FR-05</w:t>
            </w:r>
          </w:p>
        </w:tc>
      </w:tr>
      <w:tr>
        <w:tc>
          <w:tcPr>
            <w:tcW w:type="dxa" w:w="2180"/>
          </w:tcPr>
          <w:p>
            <w:pPr>
              <w:pStyle w:val="Compact"/>
              <w:spacing w:after="20" w:before="20"/>
              <w:jc w:val="left"/>
            </w:pPr>
            <w:r>
              <w:rPr>
                <w:rStyle w:val="VerbatimChar"/>
                <w:sz w:val="18"/>
              </w:rPr>
              <w:t xml:space="preserve">POST /api/recommendation</w:t>
            </w:r>
          </w:p>
        </w:tc>
        <w:tc>
          <w:tcPr>
            <w:tcW w:type="dxa" w:w="942"/>
          </w:tcPr>
          <w:p>
            <w:pPr>
              <w:pStyle w:val="Compact"/>
              <w:spacing w:after="20" w:before="20"/>
              <w:jc w:val="left"/>
            </w:pPr>
            <w:r>
              <w:rPr>
                <w:sz w:val="18"/>
              </w:rPr>
              <w:t xml:space="preserve">—</w:t>
            </w:r>
          </w:p>
        </w:tc>
        <w:tc>
          <w:tcPr>
            <w:tcW w:type="dxa" w:w="2714"/>
          </w:tcPr>
          <w:p>
            <w:pPr>
              <w:pStyle w:val="Compact"/>
              <w:spacing w:after="20" w:before="20"/>
              <w:jc w:val="left"/>
            </w:pPr>
            <w:r>
              <w:rPr>
                <w:sz w:val="18"/>
              </w:rPr>
              <w:t xml:space="preserve">Guest calculation from a profile in the body</w:t>
            </w:r>
          </w:p>
        </w:tc>
        <w:tc>
          <w:tcPr>
            <w:tcW w:type="dxa" w:w="1149"/>
          </w:tcPr>
          <w:p>
            <w:pPr>
              <w:pStyle w:val="Compact"/>
              <w:spacing w:after="20" w:before="20"/>
              <w:jc w:val="left"/>
            </w:pPr>
            <w:r>
              <w:rPr>
                <w:sz w:val="18"/>
              </w:rPr>
              <w:t xml:space="preserve">200</w:t>
            </w:r>
          </w:p>
        </w:tc>
        <w:tc>
          <w:tcPr>
            <w:tcW w:type="dxa" w:w="1308"/>
          </w:tcPr>
          <w:p>
            <w:pPr>
              <w:pStyle w:val="Compact"/>
              <w:spacing w:after="20" w:before="20"/>
              <w:jc w:val="left"/>
            </w:pPr>
            <w:r>
              <w:rPr>
                <w:sz w:val="18"/>
              </w:rPr>
              <w:t xml:space="preserve">400</w:t>
            </w:r>
          </w:p>
        </w:tc>
        <w:tc>
          <w:tcPr>
            <w:tcW w:type="dxa" w:w="1341"/>
          </w:tcPr>
          <w:p>
            <w:pPr>
              <w:pStyle w:val="Compact"/>
              <w:spacing w:after="20" w:before="20"/>
              <w:jc w:val="left"/>
            </w:pPr>
            <w:r>
              <w:rPr>
                <w:sz w:val="18"/>
              </w:rPr>
              <w:t xml:space="preserve">FR-06 to FR-09, FR-12</w:t>
            </w:r>
          </w:p>
        </w:tc>
      </w:tr>
      <w:tr>
        <w:tc>
          <w:tcPr>
            <w:tcW w:type="dxa" w:w="2180"/>
          </w:tcPr>
          <w:p>
            <w:pPr>
              <w:pStyle w:val="Compact"/>
              <w:spacing w:after="20" w:before="20"/>
              <w:jc w:val="left"/>
            </w:pPr>
            <w:r>
              <w:rPr>
                <w:rStyle w:val="VerbatimChar"/>
                <w:sz w:val="18"/>
              </w:rPr>
              <w:t xml:space="preserve">POST /api/recommendations</w:t>
            </w:r>
          </w:p>
        </w:tc>
        <w:tc>
          <w:tcPr>
            <w:tcW w:type="dxa" w:w="942"/>
          </w:tcPr>
          <w:p>
            <w:pPr>
              <w:pStyle w:val="Compact"/>
              <w:spacing w:after="20" w:before="20"/>
              <w:jc w:val="left"/>
            </w:pPr>
            <w:r>
              <w:rPr>
                <w:sz w:val="18"/>
              </w:rPr>
              <w:t xml:space="preserve">Bearer</w:t>
            </w:r>
          </w:p>
        </w:tc>
        <w:tc>
          <w:tcPr>
            <w:tcW w:type="dxa" w:w="2714"/>
          </w:tcPr>
          <w:p>
            <w:pPr>
              <w:pStyle w:val="Compact"/>
              <w:spacing w:after="20" w:before="20"/>
              <w:jc w:val="left"/>
            </w:pPr>
            <w:r>
              <w:rPr>
                <w:sz w:val="18"/>
              </w:rPr>
              <w:t xml:space="preserve">Generate from stored profile and save to history</w:t>
            </w:r>
          </w:p>
        </w:tc>
        <w:tc>
          <w:tcPr>
            <w:tcW w:type="dxa" w:w="1149"/>
          </w:tcPr>
          <w:p>
            <w:pPr>
              <w:pStyle w:val="Compact"/>
              <w:spacing w:after="20" w:before="20"/>
              <w:jc w:val="left"/>
            </w:pPr>
            <w:r>
              <w:rPr>
                <w:sz w:val="18"/>
              </w:rPr>
              <w:t xml:space="preserve">201</w:t>
            </w:r>
          </w:p>
        </w:tc>
        <w:tc>
          <w:tcPr>
            <w:tcW w:type="dxa" w:w="1308"/>
          </w:tcPr>
          <w:p>
            <w:pPr>
              <w:pStyle w:val="Compact"/>
              <w:spacing w:after="20" w:before="20"/>
              <w:jc w:val="left"/>
            </w:pPr>
            <w:r>
              <w:rPr>
                <w:sz w:val="18"/>
              </w:rPr>
              <w:t xml:space="preserve">401, 422 (incomplete profile)</w:t>
            </w:r>
          </w:p>
        </w:tc>
        <w:tc>
          <w:tcPr>
            <w:tcW w:type="dxa" w:w="1341"/>
          </w:tcPr>
          <w:p>
            <w:pPr>
              <w:pStyle w:val="Compact"/>
              <w:spacing w:after="20" w:before="20"/>
              <w:jc w:val="left"/>
            </w:pPr>
            <w:r>
              <w:rPr>
                <w:sz w:val="18"/>
              </w:rPr>
              <w:t xml:space="preserve">FR-06 to FR-10</w:t>
            </w:r>
          </w:p>
        </w:tc>
      </w:tr>
      <w:tr>
        <w:tc>
          <w:tcPr>
            <w:tcW w:type="dxa" w:w="2180"/>
          </w:tcPr>
          <w:p>
            <w:pPr>
              <w:pStyle w:val="Compact"/>
              <w:spacing w:after="20" w:before="20"/>
              <w:jc w:val="left"/>
            </w:pPr>
            <w:r>
              <w:rPr>
                <w:rStyle w:val="VerbatimChar"/>
                <w:sz w:val="18"/>
              </w:rPr>
              <w:t xml:space="preserve">GET /api/recommendations?limit=20</w:t>
            </w:r>
          </w:p>
        </w:tc>
        <w:tc>
          <w:tcPr>
            <w:tcW w:type="dxa" w:w="942"/>
          </w:tcPr>
          <w:p>
            <w:pPr>
              <w:pStyle w:val="Compact"/>
              <w:spacing w:after="20" w:before="20"/>
              <w:jc w:val="left"/>
            </w:pPr>
            <w:r>
              <w:rPr>
                <w:sz w:val="18"/>
              </w:rPr>
              <w:t xml:space="preserve">Bearer</w:t>
            </w:r>
          </w:p>
        </w:tc>
        <w:tc>
          <w:tcPr>
            <w:tcW w:type="dxa" w:w="2714"/>
          </w:tcPr>
          <w:p>
            <w:pPr>
              <w:pStyle w:val="Compact"/>
              <w:spacing w:after="20" w:before="20"/>
              <w:jc w:val="left"/>
            </w:pPr>
            <w:r>
              <w:rPr>
                <w:sz w:val="18"/>
              </w:rPr>
              <w:t xml:space="preserve">History, newest first, with exercises</w:t>
            </w:r>
          </w:p>
        </w:tc>
        <w:tc>
          <w:tcPr>
            <w:tcW w:type="dxa" w:w="1149"/>
          </w:tcPr>
          <w:p>
            <w:pPr>
              <w:pStyle w:val="Compact"/>
              <w:spacing w:after="20" w:before="20"/>
              <w:jc w:val="left"/>
            </w:pPr>
            <w:r>
              <w:rPr>
                <w:sz w:val="18"/>
              </w:rPr>
              <w:t xml:space="preserve">200</w:t>
            </w:r>
          </w:p>
        </w:tc>
        <w:tc>
          <w:tcPr>
            <w:tcW w:type="dxa" w:w="1308"/>
          </w:tcPr>
          <w:p>
            <w:pPr>
              <w:pStyle w:val="Compact"/>
              <w:spacing w:after="20" w:before="20"/>
              <w:jc w:val="left"/>
            </w:pPr>
            <w:r>
              <w:rPr>
                <w:sz w:val="18"/>
              </w:rPr>
              <w:t xml:space="preserve">401</w:t>
            </w:r>
          </w:p>
        </w:tc>
        <w:tc>
          <w:tcPr>
            <w:tcW w:type="dxa" w:w="1341"/>
          </w:tcPr>
          <w:p>
            <w:pPr>
              <w:pStyle w:val="Compact"/>
              <w:spacing w:after="20" w:before="20"/>
              <w:jc w:val="left"/>
            </w:pPr>
            <w:r>
              <w:rPr>
                <w:sz w:val="18"/>
              </w:rPr>
              <w:t xml:space="preserve">FR-10</w:t>
            </w:r>
          </w:p>
        </w:tc>
      </w:tr>
    </w:tbl>
    <w:p>
      <w:pPr>
        <w:pStyle w:val="BodyText"/>
      </w:pPr>
      <w:r>
        <w:t xml:space="preserve">All errors have the same JSON shape:</w:t>
      </w:r>
      <w:r>
        <w:t xml:space="preserve"> </w:t>
      </w:r>
      <w:r>
        <w:rPr>
          <w:rStyle w:val="VerbatimChar"/>
        </w:rPr>
        <w:t xml:space="preserve">{"error": "&lt;message&gt;", "details": ["&lt;field message&gt;", ...]}</w:t>
      </w:r>
      <w:r>
        <w:t xml:space="preserve">.</w:t>
      </w:r>
    </w:p>
    <w:bookmarkEnd w:id="90"/>
    <w:bookmarkStart w:id="91" w:name="recommendation-logic-baseline-engine"/>
    <w:p>
      <w:pPr>
        <w:pStyle w:val="Heading2"/>
      </w:pPr>
      <w:r>
        <w:t xml:space="preserve">7.8 Recommendation logic (baseline engine)</w:t>
      </w:r>
    </w:p>
    <w:p>
      <w:pPr>
        <w:pStyle w:val="SourceCode"/>
      </w:pPr>
      <w:r>
        <w:rPr>
          <w:rStyle w:val="VerbatimChar"/>
        </w:rPr>
        <w:t xml:space="preserve">BMR      = 10·weight + 6.25·height − 5·age + 5      (male)</w:t>
      </w:r>
      <w:r>
        <w:br/>
      </w:r>
      <w:r>
        <w:rPr>
          <w:rStyle w:val="VerbatimChar"/>
        </w:rPr>
        <w:t xml:space="preserve">                                          − 161     (female)          [Mifflin-St Jeor, 13]</w:t>
      </w:r>
      <w:r>
        <w:br/>
      </w:r>
      <w:r>
        <w:rPr>
          <w:rStyle w:val="VerbatimChar"/>
        </w:rPr>
        <w:t xml:space="preserve">TDEE     = BMR × {low 1.2, moderate 1.55, high 1.725}</w:t>
      </w:r>
      <w:r>
        <w:br/>
      </w:r>
      <w:r>
        <w:rPr>
          <w:rStyle w:val="VerbatimChar"/>
        </w:rPr>
        <w:t xml:space="preserve">Calories = max(TDEE × {loss 0.85, maintenance 1.00, gain 1.10}, floor{male 1500, female 1200})</w:t>
      </w:r>
      <w:r>
        <w:br/>
      </w:r>
      <w:r>
        <w:rPr>
          <w:rStyle w:val="VerbatimChar"/>
        </w:rPr>
        <w:t xml:space="preserve">Protein  = weight × {loss 1.8, maintenance 1.4, gain 1.8} g          [ISSN range 1.4–2.0, 15]</w:t>
      </w:r>
      <w:r>
        <w:br/>
      </w:r>
      <w:r>
        <w:rPr>
          <w:rStyle w:val="VerbatimChar"/>
        </w:rPr>
        <w:t xml:space="preserve">Fat      = 25 % of calories / 9 kcal·g⁻¹</w:t>
      </w:r>
      <w:r>
        <w:br/>
      </w:r>
      <w:r>
        <w:rPr>
          <w:rStyle w:val="VerbatimChar"/>
        </w:rPr>
        <w:t xml:space="preserve">Carbs    = (calories − 4·protein − 9·fat) / 4</w:t>
      </w:r>
      <w:r>
        <w:br/>
      </w:r>
      <w:r>
        <w:rPr>
          <w:rStyle w:val="VerbatimChar"/>
        </w:rPr>
        <w:t xml:space="preserve">Workout  = template[goal] with sessions/week = {low 3, moderate 4, high 5}       [WHO 2020, 14]</w:t>
      </w:r>
    </w:p>
    <w:p>
      <w:pPr>
        <w:pStyle w:val="FirstParagraph"/>
      </w:pPr>
      <w:r>
        <w:rPr>
          <w:bCs/>
          <w:b/>
        </w:rPr>
        <w:t xml:space="preserve">Planned ML component (APF-13).</w:t>
      </w:r>
      <w:r>
        <w:t xml:space="preserve"> </w:t>
      </w:r>
      <w:r>
        <w:t xml:space="preserve">Following Lee &amp; Jeong [6]: (1) train a KNN classifier on a public dataset, e.g. the UCI/Kaggle</w:t>
      </w:r>
      <w:r>
        <w:t xml:space="preserve"> </w:t>
      </w:r>
      <w:r>
        <w:t xml:space="preserve">“</w:t>
      </w:r>
      <w:r>
        <w:t xml:space="preserve">Estimation of obesity levels based on eating habits and physical condition</w:t>
      </w:r>
      <w:r>
        <w:t xml:space="preserve">”</w:t>
      </w:r>
      <w:r>
        <w:t xml:space="preserve"> </w:t>
      </w:r>
      <w:r>
        <w:t xml:space="preserve">dataset used in [6], to place a user into a body-composition / activity segment from profile features; (2) choose the workout template and intensity for that segment; (3) compare the result with the rule-based engine using the protocol in 09-verification-plan.md.</w:t>
      </w:r>
    </w:p>
    <w:bookmarkEnd w:id="91"/>
    <w:bookmarkStart w:id="92" w:name="consistency-check"/>
    <w:p>
      <w:pPr>
        <w:pStyle w:val="Heading2"/>
      </w:pPr>
      <w:r>
        <w:t xml:space="preserve">7.9 Consistency check</w:t>
      </w:r>
    </w:p>
    <w:tbl>
      <w:tblPr>
        <w:tblStyle w:val="Table"/>
        <w:tblW w:type="dxa" w:w="9637"/>
        <w:tblLook w:firstRow="1" w:lastRow="0" w:firstColumn="0" w:lastColumn="0" w:noHBand="0" w:noVBand="0" w:val="0020"/>
        <w:jc w:val="start"/>
        <w:tblBorders>
          <w:top w:val="single" w:sz="4" w:color="A3B1C6"/>
          <w:left w:val="single" w:sz="4" w:color="A3B1C6"/>
          <w:bottom w:val="single" w:sz="4" w:color="A3B1C6"/>
          <w:right w:val="single" w:sz="4" w:color="A3B1C6"/>
          <w:insideH w:val="single" w:sz="4" w:color="A3B1C6"/>
          <w:insideV w:val="single" w:sz="4" w:color="A3B1C6"/>
        </w:tblBorders>
        <w:tblLayout w:type="fixed"/>
      </w:tblPr>
      <w:tblGrid>
        <w:gridCol w:w="6249"/>
        <w:gridCol w:w="3387"/>
      </w:tblGrid>
      <w:tr>
        <w:trPr>
          <w:tblHeader w:val="true"/>
        </w:trPr>
        <w:tc>
          <w:tcPr>
            <w:tcW w:type="dxa" w:w="6249"/>
            <w:shd w:val="clear" w:color="auto" w:fill="DBEAFE"/>
          </w:tcPr>
          <w:p>
            <w:pPr>
              <w:pStyle w:val="Compact"/>
              <w:spacing w:after="20" w:before="20"/>
              <w:jc w:val="left"/>
            </w:pPr>
            <w:r>
              <w:rPr>
                <w:b/>
                <w:sz w:val="20"/>
              </w:rPr>
              <w:t xml:space="preserve">Check</w:t>
            </w:r>
          </w:p>
        </w:tc>
        <w:tc>
          <w:tcPr>
            <w:tcW w:type="dxa" w:w="3387"/>
            <w:shd w:val="clear" w:color="auto" w:fill="DBEAFE"/>
          </w:tcPr>
          <w:p>
            <w:pPr>
              <w:pStyle w:val="Compact"/>
              <w:spacing w:after="20" w:before="20"/>
              <w:jc w:val="left"/>
            </w:pPr>
            <w:r>
              <w:rPr>
                <w:b/>
                <w:sz w:val="20"/>
              </w:rPr>
              <w:t xml:space="preserve">Result</w:t>
            </w:r>
          </w:p>
        </w:tc>
      </w:tr>
      <w:tr>
        <w:tc>
          <w:tcPr>
            <w:tcW w:type="dxa" w:w="6249"/>
          </w:tcPr>
          <w:p>
            <w:pPr>
              <w:pStyle w:val="Compact"/>
              <w:spacing w:after="20" w:before="20"/>
              <w:jc w:val="left"/>
            </w:pPr>
            <w:r>
              <w:rPr>
                <w:sz w:val="20"/>
              </w:rPr>
              <w:t xml:space="preserve">Every Must functional requirement maps to at least one component and endpoint</w:t>
            </w:r>
          </w:p>
        </w:tc>
        <w:tc>
          <w:tcPr>
            <w:tcW w:type="dxa" w:w="3387"/>
          </w:tcPr>
          <w:p>
            <w:pPr>
              <w:pStyle w:val="Compact"/>
              <w:spacing w:after="20" w:before="20"/>
              <w:jc w:val="left"/>
            </w:pPr>
            <w:r>
              <w:rPr>
                <w:sz w:val="20"/>
              </w:rPr>
              <w:t xml:space="preserve">✅ see traceability table in doc 06</w:t>
            </w:r>
          </w:p>
        </w:tc>
      </w:tr>
      <w:tr>
        <w:tc>
          <w:tcPr>
            <w:tcW w:type="dxa" w:w="6249"/>
          </w:tcPr>
          <w:p>
            <w:pPr>
              <w:pStyle w:val="Compact"/>
              <w:spacing w:after="20" w:before="20"/>
              <w:jc w:val="left"/>
            </w:pPr>
            <w:r>
              <w:rPr>
                <w:sz w:val="20"/>
              </w:rPr>
              <w:t xml:space="preserve">Every use case in the diagram exists in doc 06 and vice versa</w:t>
            </w:r>
          </w:p>
        </w:tc>
        <w:tc>
          <w:tcPr>
            <w:tcW w:type="dxa" w:w="3387"/>
          </w:tcPr>
          <w:p>
            <w:pPr>
              <w:pStyle w:val="Compact"/>
              <w:spacing w:after="20" w:before="20"/>
              <w:jc w:val="left"/>
            </w:pPr>
            <w:r>
              <w:rPr>
                <w:sz w:val="20"/>
              </w:rPr>
              <w:t xml:space="preserve">✅ UC-01 to UC-11</w:t>
            </w:r>
          </w:p>
        </w:tc>
      </w:tr>
      <w:tr>
        <w:tc>
          <w:tcPr>
            <w:tcW w:type="dxa" w:w="6249"/>
          </w:tcPr>
          <w:p>
            <w:pPr>
              <w:pStyle w:val="Compact"/>
              <w:spacing w:after="20" w:before="20"/>
              <w:jc w:val="left"/>
            </w:pPr>
            <w:r>
              <w:rPr>
                <w:sz w:val="20"/>
              </w:rPr>
              <w:t xml:space="preserve">Every profile field in FR-03 exists in the</w:t>
            </w:r>
            <w:r>
              <w:rPr>
                <w:sz w:val="20"/>
              </w:rPr>
              <w:t xml:space="preserve"> </w:t>
            </w:r>
            <w:r>
              <w:rPr>
                <w:rStyle w:val="VerbatimChar"/>
                <w:sz w:val="20"/>
              </w:rPr>
              <w:t xml:space="preserve">users</w:t>
            </w:r>
            <w:r>
              <w:rPr>
                <w:sz w:val="20"/>
              </w:rPr>
              <w:t xml:space="preserve"> </w:t>
            </w:r>
            <w:r>
              <w:rPr>
                <w:sz w:val="20"/>
              </w:rPr>
              <w:t xml:space="preserve">table and in the validation</w:t>
            </w:r>
          </w:p>
        </w:tc>
        <w:tc>
          <w:tcPr>
            <w:tcW w:type="dxa" w:w="3387"/>
          </w:tcPr>
          <w:p>
            <w:pPr>
              <w:pStyle w:val="Compact"/>
              <w:spacing w:after="20" w:before="20"/>
              <w:jc w:val="left"/>
            </w:pPr>
            <w:r>
              <w:rPr>
                <w:sz w:val="20"/>
              </w:rPr>
              <w:t xml:space="preserve">✅ (workout preference is optional)</w:t>
            </w:r>
          </w:p>
        </w:tc>
      </w:tr>
      <w:tr>
        <w:tc>
          <w:tcPr>
            <w:tcW w:type="dxa" w:w="6249"/>
          </w:tcPr>
          <w:p>
            <w:pPr>
              <w:pStyle w:val="Compact"/>
              <w:spacing w:after="20" w:before="20"/>
              <w:jc w:val="left"/>
            </w:pPr>
            <w:r>
              <w:rPr>
                <w:sz w:val="20"/>
              </w:rPr>
              <w:t xml:space="preserve">Planned components (dashboard, ML) are marked as planned in all diagrams</w:t>
            </w:r>
          </w:p>
        </w:tc>
        <w:tc>
          <w:tcPr>
            <w:tcW w:type="dxa" w:w="3387"/>
          </w:tcPr>
          <w:p>
            <w:pPr>
              <w:pStyle w:val="Compact"/>
              <w:spacing w:after="20" w:before="20"/>
              <w:jc w:val="left"/>
            </w:pPr>
            <w:r>
              <w:rPr>
                <w:sz w:val="20"/>
              </w:rPr>
              <w:t xml:space="preserve">✅</w:t>
            </w:r>
          </w:p>
        </w:tc>
      </w:tr>
    </w:tbl>
    <w:p>
      <w:r>
        <w:br w:type="page"/>
      </w:r>
    </w:p>
    <w:bookmarkEnd w:id="92"/>
    <w:bookmarkEnd w:id="93"/>
    <w:bookmarkStart w:id="111" w:name="ux-and-prototype"/>
    <w:p>
      <w:pPr>
        <w:pStyle w:val="Heading1"/>
      </w:pPr>
      <w:r>
        <w:t xml:space="preserve">8. UX and Prototype</w:t>
      </w:r>
    </w:p>
    <w:bookmarkStart w:id="94" w:name="working-prototype"/>
    <w:p>
      <w:pPr>
        <w:pStyle w:val="Heading2"/>
      </w:pPr>
      <w:r>
        <w:t xml:space="preserve">8.1 Working prototype</w:t>
      </w:r>
    </w:p>
    <w:p>
      <w:pPr>
        <w:pStyle w:val="FirstParagraph"/>
      </w:pPr>
      <w:r>
        <w:t xml:space="preserve">The prototype is the running application in this repository. Start it with:</w:t>
      </w:r>
    </w:p>
    <w:p>
      <w:pPr>
        <w:pStyle w:val="SourceCode"/>
      </w:pPr>
      <w:r>
        <w:rPr>
          <w:rStyle w:val="BuiltInTok"/>
        </w:rPr>
        <w:t xml:space="preserve">cd</w:t>
      </w:r>
      <w:r>
        <w:rPr>
          <w:rStyle w:val="NormalTok"/>
        </w:rPr>
        <w:t xml:space="preserve"> backend</w:t>
      </w:r>
      <w:r>
        <w:br/>
      </w:r>
      <w:r>
        <w:rPr>
          <w:rStyle w:val="FunctionTok"/>
        </w:rPr>
        <w:t xml:space="preserve">cp</w:t>
      </w:r>
      <w:r>
        <w:rPr>
          <w:rStyle w:val="NormalTok"/>
        </w:rPr>
        <w:t xml:space="preserve"> .env.example .env      </w:t>
      </w:r>
      <w:r>
        <w:rPr>
          <w:rStyle w:val="CommentTok"/>
        </w:rPr>
        <w:t xml:space="preserve"># then set JWT_SECRET</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start                 </w:t>
      </w:r>
      <w:r>
        <w:rPr>
          <w:rStyle w:val="CommentTok"/>
        </w:rPr>
        <w:t xml:space="preserve"># opens on http://localhost:3000</w:t>
      </w:r>
    </w:p>
    <w:p>
      <w:pPr>
        <w:pStyle w:val="FirstParagraph"/>
      </w:pPr>
      <w:r>
        <w:t xml:space="preserve">The screenshots below were taken from this build on 24 October 2026.</w:t>
      </w:r>
    </w:p>
    <w:bookmarkEnd w:id="94"/>
    <w:bookmarkStart w:id="107" w:name="X32e571bc5f15c765b3ada0abe31951e7841a2d5"/>
    <w:p>
      <w:pPr>
        <w:pStyle w:val="Heading2"/>
      </w:pPr>
      <w:r>
        <w:t xml:space="preserve">8.2 Key user scenario: guest gets a recommendation (UC-03 → UC-06 → UC-07)</w:t>
      </w:r>
    </w:p>
    <w:tbl>
      <w:tblPr>
        <w:tblStyle w:val="Table"/>
        <w:tblW w:type="dxa" w:w="9637"/>
        <w:tblLook w:firstRow="1" w:lastRow="0" w:firstColumn="0" w:lastColumn="0" w:noHBand="0" w:noVBand="0" w:val="0020"/>
        <w:jc w:val="start"/>
        <w:tblBorders>
          <w:top w:val="single" w:sz="4" w:color="A3B1C6"/>
          <w:left w:val="single" w:sz="4" w:color="A3B1C6"/>
          <w:bottom w:val="single" w:sz="4" w:color="A3B1C6"/>
          <w:right w:val="single" w:sz="4" w:color="A3B1C6"/>
          <w:insideH w:val="single" w:sz="4" w:color="A3B1C6"/>
          <w:insideV w:val="single" w:sz="4" w:color="A3B1C6"/>
        </w:tblBorders>
        <w:tblLayout w:type="fixed"/>
      </w:tblPr>
      <w:tblGrid>
        <w:gridCol w:w="1112"/>
        <w:gridCol w:w="3130"/>
        <w:gridCol w:w="5393"/>
      </w:tblGrid>
      <w:tr>
        <w:trPr>
          <w:tblHeader w:val="true"/>
        </w:trPr>
        <w:tc>
          <w:tcPr>
            <w:tcW w:type="dxa" w:w="1112"/>
            <w:shd w:val="clear" w:color="auto" w:fill="DBEAFE"/>
          </w:tcPr>
          <w:p>
            <w:pPr>
              <w:pStyle w:val="Compact"/>
              <w:spacing w:after="20" w:before="20"/>
              <w:jc w:val="left"/>
            </w:pPr>
            <w:r>
              <w:rPr>
                <w:b/>
                <w:sz w:val="20"/>
              </w:rPr>
              <w:t xml:space="preserve">Step</w:t>
            </w:r>
          </w:p>
        </w:tc>
        <w:tc>
          <w:tcPr>
            <w:tcW w:type="dxa" w:w="3130"/>
            <w:shd w:val="clear" w:color="auto" w:fill="DBEAFE"/>
          </w:tcPr>
          <w:p>
            <w:pPr>
              <w:pStyle w:val="Compact"/>
              <w:spacing w:after="20" w:before="20"/>
              <w:jc w:val="left"/>
            </w:pPr>
            <w:r>
              <w:rPr>
                <w:b/>
                <w:sz w:val="20"/>
              </w:rPr>
              <w:t xml:space="preserve">User action</w:t>
            </w:r>
          </w:p>
        </w:tc>
        <w:tc>
          <w:tcPr>
            <w:tcW w:type="dxa" w:w="5393"/>
            <w:shd w:val="clear" w:color="auto" w:fill="DBEAFE"/>
          </w:tcPr>
          <w:p>
            <w:pPr>
              <w:pStyle w:val="Compact"/>
              <w:spacing w:after="20" w:before="20"/>
              <w:jc w:val="left"/>
            </w:pPr>
            <w:r>
              <w:rPr>
                <w:b/>
                <w:sz w:val="20"/>
              </w:rPr>
              <w:t xml:space="preserve">System response</w:t>
            </w:r>
          </w:p>
        </w:tc>
      </w:tr>
      <w:tr>
        <w:tc>
          <w:tcPr>
            <w:tcW w:type="dxa" w:w="1112"/>
          </w:tcPr>
          <w:p>
            <w:pPr>
              <w:pStyle w:val="Compact"/>
              <w:spacing w:after="20" w:before="20"/>
              <w:jc w:val="left"/>
            </w:pPr>
            <w:r>
              <w:rPr>
                <w:sz w:val="20"/>
              </w:rPr>
              <w:t xml:space="preserve">1</w:t>
            </w:r>
          </w:p>
        </w:tc>
        <w:tc>
          <w:tcPr>
            <w:tcW w:type="dxa" w:w="3130"/>
          </w:tcPr>
          <w:p>
            <w:pPr>
              <w:pStyle w:val="Compact"/>
              <w:spacing w:after="20" w:before="20"/>
              <w:jc w:val="left"/>
            </w:pPr>
            <w:r>
              <w:rPr>
                <w:sz w:val="20"/>
              </w:rPr>
              <w:t xml:space="preserve">Opens the site</w:t>
            </w:r>
          </w:p>
        </w:tc>
        <w:tc>
          <w:tcPr>
            <w:tcW w:type="dxa" w:w="5393"/>
          </w:tcPr>
          <w:p>
            <w:pPr>
              <w:pStyle w:val="Compact"/>
              <w:spacing w:after="20" w:before="20"/>
              <w:jc w:val="left"/>
            </w:pPr>
            <w:r>
              <w:rPr>
                <w:sz w:val="20"/>
              </w:rPr>
              <w:t xml:space="preserve">The profile form is shown</w:t>
            </w:r>
          </w:p>
        </w:tc>
      </w:tr>
      <w:tr>
        <w:tc>
          <w:tcPr>
            <w:tcW w:type="dxa" w:w="1112"/>
          </w:tcPr>
          <w:p>
            <w:pPr>
              <w:pStyle w:val="Compact"/>
              <w:spacing w:after="20" w:before="20"/>
              <w:jc w:val="left"/>
            </w:pPr>
            <w:r>
              <w:rPr>
                <w:sz w:val="20"/>
              </w:rPr>
              <w:t xml:space="preserve">2</w:t>
            </w:r>
          </w:p>
        </w:tc>
        <w:tc>
          <w:tcPr>
            <w:tcW w:type="dxa" w:w="3130"/>
          </w:tcPr>
          <w:p>
            <w:pPr>
              <w:pStyle w:val="Compact"/>
              <w:spacing w:after="20" w:before="20"/>
              <w:jc w:val="left"/>
            </w:pPr>
            <w:r>
              <w:rPr>
                <w:sz w:val="20"/>
              </w:rPr>
              <w:t xml:space="preserve">Enters name, age, height, weight; chooses sex, goal, activity level</w:t>
            </w:r>
          </w:p>
        </w:tc>
        <w:tc>
          <w:tcPr>
            <w:tcW w:type="dxa" w:w="5393"/>
          </w:tcPr>
          <w:p>
            <w:pPr>
              <w:pStyle w:val="Compact"/>
              <w:spacing w:after="20" w:before="20"/>
              <w:jc w:val="left"/>
            </w:pPr>
            <w:r>
              <w:rPr>
                <w:sz w:val="20"/>
              </w:rPr>
              <w:t xml:space="preserve">Form fields with units; dropdowns limit the choices to valid values</w:t>
            </w:r>
          </w:p>
        </w:tc>
      </w:tr>
      <w:tr>
        <w:tc>
          <w:tcPr>
            <w:tcW w:type="dxa" w:w="1112"/>
          </w:tcPr>
          <w:p>
            <w:pPr>
              <w:pStyle w:val="Compact"/>
              <w:spacing w:after="20" w:before="20"/>
              <w:jc w:val="left"/>
            </w:pPr>
            <w:r>
              <w:rPr>
                <w:sz w:val="20"/>
              </w:rPr>
              <w:t xml:space="preserve">3</w:t>
            </w:r>
          </w:p>
        </w:tc>
        <w:tc>
          <w:tcPr>
            <w:tcW w:type="dxa" w:w="3130"/>
          </w:tcPr>
          <w:p>
            <w:pPr>
              <w:pStyle w:val="Compact"/>
              <w:spacing w:after="20" w:before="20"/>
              <w:jc w:val="left"/>
            </w:pPr>
            <w:r>
              <w:rPr>
                <w:sz w:val="20"/>
              </w:rPr>
              <w:t xml:space="preserve">Clicks</w:t>
            </w:r>
            <w:r>
              <w:rPr>
                <w:sz w:val="20"/>
              </w:rPr>
              <w:t xml:space="preserve"> </w:t>
            </w:r>
            <w:r>
              <w:rPr>
                <w:bCs/>
                <w:b/>
                <w:sz w:val="20"/>
              </w:rPr>
              <w:t xml:space="preserve">Get Recommendation</w:t>
            </w:r>
          </w:p>
        </w:tc>
        <w:tc>
          <w:tcPr>
            <w:tcW w:type="dxa" w:w="5393"/>
          </w:tcPr>
          <w:p>
            <w:pPr>
              <w:pStyle w:val="Compact"/>
              <w:spacing w:after="20" w:before="20"/>
              <w:jc w:val="left"/>
            </w:pPr>
            <w:r>
              <w:rPr>
                <w:sz w:val="20"/>
              </w:rPr>
              <w:t xml:space="preserve">The frontend sends</w:t>
            </w:r>
            <w:r>
              <w:rPr>
                <w:sz w:val="20"/>
              </w:rPr>
              <w:t xml:space="preserve"> </w:t>
            </w:r>
            <w:r>
              <w:rPr>
                <w:rStyle w:val="VerbatimChar"/>
                <w:sz w:val="20"/>
              </w:rPr>
              <w:t xml:space="preserve">POST /api/recommendation</w:t>
            </w:r>
          </w:p>
        </w:tc>
      </w:tr>
      <w:tr>
        <w:tc>
          <w:tcPr>
            <w:tcW w:type="dxa" w:w="1112"/>
          </w:tcPr>
          <w:p>
            <w:pPr>
              <w:pStyle w:val="Compact"/>
              <w:spacing w:after="20" w:before="20"/>
              <w:jc w:val="left"/>
            </w:pPr>
            <w:r>
              <w:rPr>
                <w:sz w:val="20"/>
              </w:rPr>
              <w:t xml:space="preserve">4</w:t>
            </w:r>
          </w:p>
        </w:tc>
        <w:tc>
          <w:tcPr>
            <w:tcW w:type="dxa" w:w="3130"/>
          </w:tcPr>
          <w:p>
            <w:pPr>
              <w:pStyle w:val="Compact"/>
              <w:spacing w:after="20" w:before="20"/>
              <w:jc w:val="left"/>
            </w:pPr>
            <w:r>
              <w:rPr>
                <w:sz w:val="20"/>
              </w:rPr>
              <w:t xml:space="preserve">—</w:t>
            </w:r>
          </w:p>
        </w:tc>
        <w:tc>
          <w:tcPr>
            <w:tcW w:type="dxa" w:w="5393"/>
          </w:tcPr>
          <w:p>
            <w:pPr>
              <w:pStyle w:val="Compact"/>
              <w:spacing w:after="20" w:before="20"/>
              <w:jc w:val="left"/>
            </w:pPr>
            <w:r>
              <w:rPr>
                <w:sz w:val="20"/>
              </w:rPr>
              <w:t xml:space="preserve">Shows daily calories, BMR and TDEE (explainability, NFR-12), macros in grams, workout summary and list of exercises</w:t>
            </w:r>
          </w:p>
        </w:tc>
      </w:tr>
      <w:tr>
        <w:tc>
          <w:tcPr>
            <w:tcW w:type="dxa" w:w="1112"/>
          </w:tcPr>
          <w:p>
            <w:pPr>
              <w:pStyle w:val="Compact"/>
              <w:spacing w:after="20" w:before="20"/>
              <w:jc w:val="left"/>
            </w:pPr>
            <w:r>
              <w:rPr>
                <w:sz w:val="20"/>
              </w:rPr>
              <w:t xml:space="preserve">4a</w:t>
            </w:r>
          </w:p>
        </w:tc>
        <w:tc>
          <w:tcPr>
            <w:tcW w:type="dxa" w:w="3130"/>
          </w:tcPr>
          <w:p>
            <w:pPr>
              <w:pStyle w:val="Compact"/>
              <w:spacing w:after="20" w:before="20"/>
              <w:jc w:val="left"/>
            </w:pPr>
            <w:r>
              <w:rPr>
                <w:sz w:val="20"/>
              </w:rPr>
              <w:t xml:space="preserve">(invalid input)</w:t>
            </w:r>
          </w:p>
        </w:tc>
        <w:tc>
          <w:tcPr>
            <w:tcW w:type="dxa" w:w="5393"/>
          </w:tcPr>
          <w:p>
            <w:pPr>
              <w:pStyle w:val="Compact"/>
              <w:spacing w:after="20" w:before="20"/>
              <w:jc w:val="left"/>
            </w:pPr>
            <w:r>
              <w:rPr>
                <w:sz w:val="20"/>
              </w:rPr>
              <w:t xml:space="preserve">Shows</w:t>
            </w:r>
            <w:r>
              <w:rPr>
                <w:sz w:val="20"/>
              </w:rPr>
              <w:t xml:space="preserve"> </w:t>
            </w:r>
            <w:r>
              <w:rPr>
                <w:sz w:val="20"/>
              </w:rPr>
              <w:t xml:space="preserve">“</w:t>
            </w:r>
            <w:r>
              <w:rPr>
                <w:sz w:val="20"/>
              </w:rPr>
              <w:t xml:space="preserve">Unable to get recommendation</w:t>
            </w:r>
            <w:r>
              <w:rPr>
                <w:sz w:val="20"/>
              </w:rPr>
              <w:t xml:space="preserve">”</w:t>
            </w:r>
            <w:r>
              <w:rPr>
                <w:sz w:val="20"/>
              </w:rPr>
              <w:t xml:space="preserve"> </w:t>
            </w:r>
            <w:r>
              <w:rPr>
                <w:sz w:val="20"/>
              </w:rPr>
              <w:t xml:space="preserve">plus the exact validation message; nothing is calculated</w:t>
            </w:r>
          </w:p>
        </w:tc>
      </w:tr>
    </w:tbl>
    <w:p>
      <w:pPr>
        <w:pStyle w:val="BodyText"/>
      </w:pPr>
      <w:r>
        <w:rPr>
          <w:bCs/>
          <w:b/>
        </w:rPr>
        <w:t xml:space="preserve">Screen 1: profile form</w:t>
      </w:r>
    </w:p>
    <w:p>
      <w:pPr>
        <w:pStyle w:val="CaptionedFigure"/>
      </w:pPr>
      <w:r>
        <w:drawing>
          <wp:inline>
            <wp:extent cx="3733800" cy="3838813"/>
            <wp:effectExtent b="0" l="0" r="0" t="0"/>
            <wp:docPr descr="Empty form" title="" id="96" name="Picture"/>
            <a:graphic>
              <a:graphicData uri="http://schemas.openxmlformats.org/drawingml/2006/picture">
                <pic:pic>
                  <pic:nvPicPr>
                    <pic:cNvPr descr="/tmp/claude-0/-home-claude/d94af349-b197-5572-aba9-9bbf102dbf96/scratchpad/repo/prob-period-1/docs/prototype/01-empty-form.png" id="97" name="Picture"/>
                    <pic:cNvPicPr>
                      <a:picLocks noChangeArrowheads="1" noChangeAspect="1"/>
                    </pic:cNvPicPr>
                  </pic:nvPicPr>
                  <pic:blipFill>
                    <a:blip r:embed="rId95"/>
                    <a:stretch>
                      <a:fillRect/>
                    </a:stretch>
                  </pic:blipFill>
                  <pic:spPr bwMode="auto">
                    <a:xfrm>
                      <a:off x="0" y="0"/>
                      <a:ext cx="3733800" cy="3838813"/>
                    </a:xfrm>
                    <a:prstGeom prst="rect">
                      <a:avLst/>
                    </a:prstGeom>
                    <a:noFill/>
                    <a:ln w="9525">
                      <a:noFill/>
                      <a:headEnd/>
                      <a:tailEnd/>
                    </a:ln>
                  </pic:spPr>
                </pic:pic>
              </a:graphicData>
            </a:graphic>
          </wp:inline>
        </w:drawing>
      </w:r>
    </w:p>
    <w:p>
      <w:pPr>
        <w:pStyle w:val="ImageCaption"/>
      </w:pPr>
      <w:r>
        <w:t xml:space="preserve">Empty form</w:t>
      </w:r>
    </w:p>
    <w:p>
      <w:pPr>
        <w:pStyle w:val="BodyText"/>
      </w:pPr>
      <w:r>
        <w:rPr>
          <w:bCs/>
          <w:b/>
        </w:rPr>
        <w:t xml:space="preserve">Screen 2: recommendation result</w:t>
      </w:r>
      <w:r>
        <w:t xml:space="preserve"> </w:t>
      </w:r>
      <w:r>
        <w:t xml:space="preserve">(female, 22 y, 165 cm, 58 kg, muscle gain, moderate activity)</w:t>
      </w:r>
    </w:p>
    <w:p>
      <w:pPr>
        <w:pStyle w:val="CaptionedFigure"/>
      </w:pPr>
      <w:r>
        <w:drawing>
          <wp:inline>
            <wp:extent cx="3733800" cy="4883110"/>
            <wp:effectExtent b="0" l="0" r="0" t="0"/>
            <wp:docPr descr="Recommendation" title="" id="99" name="Picture"/>
            <a:graphic>
              <a:graphicData uri="http://schemas.openxmlformats.org/drawingml/2006/picture">
                <pic:pic>
                  <pic:nvPicPr>
                    <pic:cNvPr descr="/tmp/claude-0/-home-claude/d94af349-b197-5572-aba9-9bbf102dbf96/scratchpad/repo/prob-period-1/docs/prototype/02-recommendation.png" id="100" name="Picture"/>
                    <pic:cNvPicPr>
                      <a:picLocks noChangeArrowheads="1" noChangeAspect="1"/>
                    </pic:cNvPicPr>
                  </pic:nvPicPr>
                  <pic:blipFill>
                    <a:blip r:embed="rId98"/>
                    <a:stretch>
                      <a:fillRect/>
                    </a:stretch>
                  </pic:blipFill>
                  <pic:spPr bwMode="auto">
                    <a:xfrm>
                      <a:off x="0" y="0"/>
                      <a:ext cx="3733800" cy="4883110"/>
                    </a:xfrm>
                    <a:prstGeom prst="rect">
                      <a:avLst/>
                    </a:prstGeom>
                    <a:noFill/>
                    <a:ln w="9525">
                      <a:noFill/>
                      <a:headEnd/>
                      <a:tailEnd/>
                    </a:ln>
                  </pic:spPr>
                </pic:pic>
              </a:graphicData>
            </a:graphic>
          </wp:inline>
        </w:drawing>
      </w:r>
    </w:p>
    <w:p>
      <w:pPr>
        <w:pStyle w:val="ImageCaption"/>
      </w:pPr>
      <w:r>
        <w:t xml:space="preserve">Recommendation</w:t>
      </w:r>
    </w:p>
    <w:p>
      <w:pPr>
        <w:pStyle w:val="BodyText"/>
      </w:pPr>
      <w:r>
        <w:rPr>
          <w:bCs/>
          <w:b/>
        </w:rPr>
        <w:t xml:space="preserve">Screen 3: validation error</w:t>
      </w:r>
      <w:r>
        <w:t xml:space="preserve"> </w:t>
      </w:r>
      <w:r>
        <w:t xml:space="preserve">(age = −3)</w:t>
      </w:r>
    </w:p>
    <w:p>
      <w:pPr>
        <w:pStyle w:val="CaptionedFigure"/>
      </w:pPr>
      <w:r>
        <w:drawing>
          <wp:inline>
            <wp:extent cx="3733800" cy="3914655"/>
            <wp:effectExtent b="0" l="0" r="0" t="0"/>
            <wp:docPr descr="Validation error" title="" id="102" name="Picture"/>
            <a:graphic>
              <a:graphicData uri="http://schemas.openxmlformats.org/drawingml/2006/picture">
                <pic:pic>
                  <pic:nvPicPr>
                    <pic:cNvPr descr="/tmp/claude-0/-home-claude/d94af349-b197-5572-aba9-9bbf102dbf96/scratchpad/repo/prob-period-1/docs/prototype/03-validation-error.png" id="103" name="Picture"/>
                    <pic:cNvPicPr>
                      <a:picLocks noChangeArrowheads="1" noChangeAspect="1"/>
                    </pic:cNvPicPr>
                  </pic:nvPicPr>
                  <pic:blipFill>
                    <a:blip r:embed="rId101"/>
                    <a:stretch>
                      <a:fillRect/>
                    </a:stretch>
                  </pic:blipFill>
                  <pic:spPr bwMode="auto">
                    <a:xfrm>
                      <a:off x="0" y="0"/>
                      <a:ext cx="3733800" cy="3914655"/>
                    </a:xfrm>
                    <a:prstGeom prst="rect">
                      <a:avLst/>
                    </a:prstGeom>
                    <a:noFill/>
                    <a:ln w="9525">
                      <a:noFill/>
                      <a:headEnd/>
                      <a:tailEnd/>
                    </a:ln>
                  </pic:spPr>
                </pic:pic>
              </a:graphicData>
            </a:graphic>
          </wp:inline>
        </w:drawing>
      </w:r>
    </w:p>
    <w:p>
      <w:pPr>
        <w:pStyle w:val="ImageCaption"/>
      </w:pPr>
      <w:r>
        <w:t xml:space="preserve">Validation error</w:t>
      </w:r>
    </w:p>
    <w:p>
      <w:pPr>
        <w:pStyle w:val="BodyText"/>
      </w:pPr>
      <w:r>
        <w:rPr>
          <w:bCs/>
          <w:b/>
        </w:rPr>
        <w:t xml:space="preserve">Screen 4: mobile layout, 390 px</w:t>
      </w:r>
      <w:r>
        <w:t xml:space="preserve"> </w:t>
      </w:r>
      <w:r>
        <w:t xml:space="preserve">(NFR-03)</w:t>
      </w:r>
    </w:p>
    <w:p>
      <w:pPr>
        <w:pStyle w:val="BodyText"/>
      </w:pPr>
      <w:r>
        <w:drawing>
          <wp:inline>
            <wp:extent cx="1866900" cy="8209573"/>
            <wp:effectExtent b="0" l="0" r="0" t="0"/>
            <wp:docPr descr="" title="" id="105" name="Picture"/>
            <a:graphic>
              <a:graphicData uri="http://schemas.openxmlformats.org/drawingml/2006/picture">
                <pic:pic>
                  <pic:nvPicPr>
                    <pic:cNvPr descr="/tmp/claude-0/-home-claude/d94af349-b197-5572-aba9-9bbf102dbf96/scratchpad/repo/prob-period-1/docs/prototype/04-mobile.png" id="106" name="Picture"/>
                    <pic:cNvPicPr>
                      <a:picLocks noChangeArrowheads="1" noChangeAspect="1"/>
                    </pic:cNvPicPr>
                  </pic:nvPicPr>
                  <pic:blipFill>
                    <a:blip r:embed="rId104"/>
                    <a:stretch>
                      <a:fillRect/>
                    </a:stretch>
                  </pic:blipFill>
                  <pic:spPr bwMode="auto">
                    <a:xfrm>
                      <a:off x="0" y="0"/>
                      <a:ext cx="1866900" cy="8209573"/>
                    </a:xfrm>
                    <a:prstGeom prst="rect">
                      <a:avLst/>
                    </a:prstGeom>
                    <a:noFill/>
                    <a:ln w="9525">
                      <a:noFill/>
                      <a:headEnd/>
                      <a:tailEnd/>
                    </a:ln>
                  </pic:spPr>
                </pic:pic>
              </a:graphicData>
            </a:graphic>
          </wp:inline>
        </w:drawing>
      </w:r>
    </w:p>
    <w:bookmarkEnd w:id="107"/>
    <w:bookmarkStart w:id="108" w:name="Xad31fb171c291de8086b10833d3b5058675504d"/>
    <w:p>
      <w:pPr>
        <w:pStyle w:val="Heading2"/>
      </w:pPr>
      <w:r>
        <w:t xml:space="preserve">8.3 Planned screens (registered user, pre-defense 2)</w:t>
      </w:r>
    </w:p>
    <w:tbl>
      <w:tblPr>
        <w:tblStyle w:val="Table"/>
        <w:tblW w:type="dxa" w:w="9637"/>
        <w:tblLook w:firstRow="1" w:lastRow="0" w:firstColumn="0" w:lastColumn="0" w:noHBand="0" w:noVBand="0" w:val="0020"/>
        <w:jc w:val="start"/>
        <w:tblBorders>
          <w:top w:val="single" w:sz="4" w:color="A3B1C6"/>
          <w:left w:val="single" w:sz="4" w:color="A3B1C6"/>
          <w:bottom w:val="single" w:sz="4" w:color="A3B1C6"/>
          <w:right w:val="single" w:sz="4" w:color="A3B1C6"/>
          <w:insideH w:val="single" w:sz="4" w:color="A3B1C6"/>
          <w:insideV w:val="single" w:sz="4" w:color="A3B1C6"/>
        </w:tblBorders>
        <w:tblLayout w:type="fixed"/>
      </w:tblPr>
      <w:tblGrid>
        <w:gridCol w:w="1975"/>
        <w:gridCol w:w="5452"/>
        <w:gridCol w:w="2208"/>
      </w:tblGrid>
      <w:tr>
        <w:trPr>
          <w:tblHeader w:val="true"/>
        </w:trPr>
        <w:tc>
          <w:tcPr>
            <w:tcW w:type="dxa" w:w="1975"/>
            <w:shd w:val="clear" w:color="auto" w:fill="DBEAFE"/>
          </w:tcPr>
          <w:p>
            <w:pPr>
              <w:pStyle w:val="Compact"/>
              <w:spacing w:after="20" w:before="20"/>
              <w:jc w:val="left"/>
            </w:pPr>
            <w:r>
              <w:rPr>
                <w:b/>
                <w:sz w:val="20"/>
              </w:rPr>
              <w:t xml:space="preserve">Screen</w:t>
            </w:r>
          </w:p>
        </w:tc>
        <w:tc>
          <w:tcPr>
            <w:tcW w:type="dxa" w:w="5452"/>
            <w:shd w:val="clear" w:color="auto" w:fill="DBEAFE"/>
          </w:tcPr>
          <w:p>
            <w:pPr>
              <w:pStyle w:val="Compact"/>
              <w:spacing w:after="20" w:before="20"/>
              <w:jc w:val="left"/>
            </w:pPr>
            <w:r>
              <w:rPr>
                <w:b/>
                <w:sz w:val="20"/>
              </w:rPr>
              <w:t xml:space="preserve">Content</w:t>
            </w:r>
          </w:p>
        </w:tc>
        <w:tc>
          <w:tcPr>
            <w:tcW w:type="dxa" w:w="2208"/>
            <w:shd w:val="clear" w:color="auto" w:fill="DBEAFE"/>
          </w:tcPr>
          <w:p>
            <w:pPr>
              <w:pStyle w:val="Compact"/>
              <w:spacing w:after="20" w:before="20"/>
              <w:jc w:val="left"/>
            </w:pPr>
            <w:r>
              <w:rPr>
                <w:b/>
                <w:sz w:val="20"/>
              </w:rPr>
              <w:t xml:space="preserve">Requirements</w:t>
            </w:r>
          </w:p>
        </w:tc>
      </w:tr>
      <w:tr>
        <w:tc>
          <w:tcPr>
            <w:tcW w:type="dxa" w:w="1975"/>
          </w:tcPr>
          <w:p>
            <w:pPr>
              <w:pStyle w:val="Compact"/>
              <w:spacing w:after="20" w:before="20"/>
              <w:jc w:val="left"/>
            </w:pPr>
            <w:r>
              <w:rPr>
                <w:sz w:val="20"/>
              </w:rPr>
              <w:t xml:space="preserve">Sign up / Log in</w:t>
            </w:r>
          </w:p>
        </w:tc>
        <w:tc>
          <w:tcPr>
            <w:tcW w:type="dxa" w:w="5452"/>
          </w:tcPr>
          <w:p>
            <w:pPr>
              <w:pStyle w:val="Compact"/>
              <w:spacing w:after="20" w:before="20"/>
              <w:jc w:val="left"/>
            </w:pPr>
            <w:r>
              <w:rPr>
                <w:sz w:val="20"/>
              </w:rPr>
              <w:t xml:space="preserve">Email, password (≥ 8 chars), name; error messages; link between the two forms</w:t>
            </w:r>
          </w:p>
        </w:tc>
        <w:tc>
          <w:tcPr>
            <w:tcW w:type="dxa" w:w="2208"/>
          </w:tcPr>
          <w:p>
            <w:pPr>
              <w:pStyle w:val="Compact"/>
              <w:spacing w:after="20" w:before="20"/>
              <w:jc w:val="left"/>
            </w:pPr>
            <w:r>
              <w:rPr>
                <w:sz w:val="20"/>
              </w:rPr>
              <w:t xml:space="preserve">FR-01, FR-02</w:t>
            </w:r>
          </w:p>
        </w:tc>
      </w:tr>
      <w:tr>
        <w:tc>
          <w:tcPr>
            <w:tcW w:type="dxa" w:w="1975"/>
          </w:tcPr>
          <w:p>
            <w:pPr>
              <w:pStyle w:val="Compact"/>
              <w:spacing w:after="20" w:before="20"/>
              <w:jc w:val="left"/>
            </w:pPr>
            <w:r>
              <w:rPr>
                <w:sz w:val="20"/>
              </w:rPr>
              <w:t xml:space="preserve">Profile</w:t>
            </w:r>
          </w:p>
        </w:tc>
        <w:tc>
          <w:tcPr>
            <w:tcW w:type="dxa" w:w="5452"/>
          </w:tcPr>
          <w:p>
            <w:pPr>
              <w:pStyle w:val="Compact"/>
              <w:spacing w:after="20" w:before="20"/>
              <w:jc w:val="left"/>
            </w:pPr>
            <w:r>
              <w:rPr>
                <w:sz w:val="20"/>
              </w:rPr>
              <w:t xml:space="preserve">Same fields as the guest form plus workout preference (home/gym);</w:t>
            </w:r>
            <w:r>
              <w:rPr>
                <w:sz w:val="20"/>
              </w:rPr>
              <w:t xml:space="preserve"> </w:t>
            </w:r>
            <w:r>
              <w:rPr>
                <w:bCs/>
                <w:b/>
                <w:sz w:val="20"/>
              </w:rPr>
              <w:t xml:space="preserve">Save</w:t>
            </w:r>
            <w:r>
              <w:rPr>
                <w:sz w:val="20"/>
              </w:rPr>
              <w:t xml:space="preserve"> </w:t>
            </w:r>
            <w:r>
              <w:rPr>
                <w:sz w:val="20"/>
              </w:rPr>
              <w:t xml:space="preserve">button</w:t>
            </w:r>
          </w:p>
        </w:tc>
        <w:tc>
          <w:tcPr>
            <w:tcW w:type="dxa" w:w="2208"/>
          </w:tcPr>
          <w:p>
            <w:pPr>
              <w:pStyle w:val="Compact"/>
              <w:spacing w:after="20" w:before="20"/>
              <w:jc w:val="left"/>
            </w:pPr>
            <w:r>
              <w:rPr>
                <w:sz w:val="20"/>
              </w:rPr>
              <w:t xml:space="preserve">FR-03</w:t>
            </w:r>
          </w:p>
        </w:tc>
      </w:tr>
      <w:tr>
        <w:tc>
          <w:tcPr>
            <w:tcW w:type="dxa" w:w="1975"/>
          </w:tcPr>
          <w:p>
            <w:pPr>
              <w:pStyle w:val="Compact"/>
              <w:spacing w:after="20" w:before="20"/>
              <w:jc w:val="left"/>
            </w:pPr>
            <w:r>
              <w:rPr>
                <w:sz w:val="20"/>
              </w:rPr>
              <w:t xml:space="preserve">Dashboard</w:t>
            </w:r>
          </w:p>
        </w:tc>
        <w:tc>
          <w:tcPr>
            <w:tcW w:type="dxa" w:w="5452"/>
          </w:tcPr>
          <w:p>
            <w:pPr>
              <w:pStyle w:val="Compact"/>
              <w:spacing w:after="20" w:before="20"/>
              <w:jc w:val="left"/>
            </w:pPr>
            <w:r>
              <w:rPr>
                <w:sz w:val="20"/>
              </w:rPr>
              <w:t xml:space="preserve">Cards:</w:t>
            </w:r>
            <w:r>
              <w:rPr>
                <w:sz w:val="20"/>
              </w:rPr>
              <w:t xml:space="preserve"> </w:t>
            </w:r>
            <w:r>
              <w:rPr>
                <w:iCs/>
                <w:i/>
                <w:sz w:val="20"/>
              </w:rPr>
              <w:t xml:space="preserve">My profile</w:t>
            </w:r>
            <w:r>
              <w:rPr>
                <w:sz w:val="20"/>
              </w:rPr>
              <w:t xml:space="preserve">,</w:t>
            </w:r>
            <w:r>
              <w:rPr>
                <w:sz w:val="20"/>
              </w:rPr>
              <w:t xml:space="preserve"> </w:t>
            </w:r>
            <w:r>
              <w:rPr>
                <w:iCs/>
                <w:i/>
                <w:sz w:val="20"/>
              </w:rPr>
              <w:t xml:space="preserve">Today’s targets</w:t>
            </w:r>
            <w:r>
              <w:rPr>
                <w:sz w:val="20"/>
              </w:rPr>
              <w:t xml:space="preserve"> </w:t>
            </w:r>
            <w:r>
              <w:rPr>
                <w:sz w:val="20"/>
              </w:rPr>
              <w:t xml:space="preserve">(calories, BMR, TDEE, macros),</w:t>
            </w:r>
            <w:r>
              <w:rPr>
                <w:sz w:val="20"/>
              </w:rPr>
              <w:t xml:space="preserve"> </w:t>
            </w:r>
            <w:r>
              <w:rPr>
                <w:iCs/>
                <w:i/>
                <w:sz w:val="20"/>
              </w:rPr>
              <w:t xml:space="preserve">My workout plan</w:t>
            </w:r>
            <w:r>
              <w:rPr>
                <w:sz w:val="20"/>
              </w:rPr>
              <w:t xml:space="preserve">,</w:t>
            </w:r>
            <w:r>
              <w:rPr>
                <w:sz w:val="20"/>
              </w:rPr>
              <w:t xml:space="preserve"> </w:t>
            </w:r>
            <w:r>
              <w:rPr>
                <w:iCs/>
                <w:i/>
                <w:sz w:val="20"/>
              </w:rPr>
              <w:t xml:space="preserve">History</w:t>
            </w:r>
            <w:r>
              <w:rPr>
                <w:sz w:val="20"/>
              </w:rPr>
              <w:t xml:space="preserve"> </w:t>
            </w:r>
            <w:r>
              <w:rPr>
                <w:sz w:val="20"/>
              </w:rPr>
              <w:t xml:space="preserve">(date, goal, calories), and a</w:t>
            </w:r>
            <w:r>
              <w:rPr>
                <w:sz w:val="20"/>
              </w:rPr>
              <w:t xml:space="preserve"> </w:t>
            </w:r>
            <w:r>
              <w:rPr>
                <w:bCs/>
                <w:b/>
                <w:sz w:val="20"/>
              </w:rPr>
              <w:t xml:space="preserve">Generate new recommendation</w:t>
            </w:r>
            <w:r>
              <w:rPr>
                <w:sz w:val="20"/>
              </w:rPr>
              <w:t xml:space="preserve"> </w:t>
            </w:r>
            <w:r>
              <w:rPr>
                <w:sz w:val="20"/>
              </w:rPr>
              <w:t xml:space="preserve">button; disclaimer footer</w:t>
            </w:r>
          </w:p>
        </w:tc>
        <w:tc>
          <w:tcPr>
            <w:tcW w:type="dxa" w:w="2208"/>
          </w:tcPr>
          <w:p>
            <w:pPr>
              <w:pStyle w:val="Compact"/>
              <w:spacing w:after="20" w:before="20"/>
              <w:jc w:val="left"/>
            </w:pPr>
            <w:r>
              <w:rPr>
                <w:sz w:val="20"/>
              </w:rPr>
              <w:t xml:space="preserve">FR-10, FR-11, FR-14</w:t>
            </w:r>
          </w:p>
        </w:tc>
      </w:tr>
    </w:tbl>
    <w:p>
      <w:pPr>
        <w:pStyle w:val="BodyText"/>
      </w:pPr>
      <w:r>
        <w:t xml:space="preserve">Wireframe of the dashboard:</w:t>
      </w:r>
    </w:p>
    <w:p>
      <w:pPr>
        <w:pStyle w:val="SourceCode"/>
      </w:pPr>
      <w:r>
        <w:rPr>
          <w:rStyle w:val="VerbatimChar"/>
        </w:rPr>
        <w:t xml:space="preserve">┌──────────────────────────────────────────────────────────────┐</w:t>
      </w:r>
      <w:r>
        <w:br/>
      </w:r>
      <w:r>
        <w:rPr>
          <w:rStyle w:val="VerbatimChar"/>
        </w:rPr>
        <w:t xml:space="preserve">│ AI Personal Fitness                    Hello, Aruzhan  [Log out]│</w:t>
      </w:r>
      <w:r>
        <w:br/>
      </w:r>
      <w:r>
        <w:rPr>
          <w:rStyle w:val="VerbatimChar"/>
        </w:rPr>
        <w:t xml:space="preserve">├───────────────────────┬──────────────────────────────────────┤</w:t>
      </w:r>
      <w:r>
        <w:br/>
      </w:r>
      <w:r>
        <w:rPr>
          <w:rStyle w:val="VerbatimChar"/>
        </w:rPr>
        <w:t xml:space="preserve">│ MY PROFILE            │ TODAY'S TARGETS                      │</w:t>
      </w:r>
      <w:r>
        <w:br/>
      </w:r>
      <w:r>
        <w:rPr>
          <w:rStyle w:val="VerbatimChar"/>
        </w:rPr>
        <w:t xml:space="preserve">│ 22 y · F · 165 cm     │ 2285 kcal   (BMR 1340 · TDEE 2077)   │</w:t>
      </w:r>
      <w:r>
        <w:br/>
      </w:r>
      <w:r>
        <w:rPr>
          <w:rStyle w:val="VerbatimChar"/>
        </w:rPr>
        <w:t xml:space="preserve">│ 58 kg · Moderate      │ Protein 104 g · Fat 63 g · Carbs 326 g│</w:t>
      </w:r>
      <w:r>
        <w:br/>
      </w:r>
      <w:r>
        <w:rPr>
          <w:rStyle w:val="VerbatimChar"/>
        </w:rPr>
        <w:t xml:space="preserve">│ Goal: Muscle gain     │                                      │</w:t>
      </w:r>
      <w:r>
        <w:br/>
      </w:r>
      <w:r>
        <w:rPr>
          <w:rStyle w:val="VerbatimChar"/>
        </w:rPr>
        <w:t xml:space="preserve">│ [Edit profile]        │ [Generate new recommendation]        │</w:t>
      </w:r>
      <w:r>
        <w:br/>
      </w:r>
      <w:r>
        <w:rPr>
          <w:rStyle w:val="VerbatimChar"/>
        </w:rPr>
        <w:t xml:space="preserve">├───────────────────────┴──────────────────────────────────────┤</w:t>
      </w:r>
      <w:r>
        <w:br/>
      </w:r>
      <w:r>
        <w:rPr>
          <w:rStyle w:val="VerbatimChar"/>
        </w:rPr>
        <w:t xml:space="preserve">│ MY WORKOUT PLAN  · 4 sessions / week · intermediate          │</w:t>
      </w:r>
      <w:r>
        <w:br/>
      </w:r>
      <w:r>
        <w:rPr>
          <w:rStyle w:val="VerbatimChar"/>
        </w:rPr>
        <w:t xml:space="preserve">│ • Goblet squat 4×6-10  • Bench press 4×6-10  • RDL 3×8-10 ... │</w:t>
      </w:r>
      <w:r>
        <w:br/>
      </w:r>
      <w:r>
        <w:rPr>
          <w:rStyle w:val="VerbatimChar"/>
        </w:rPr>
        <w:t xml:space="preserve">├──────────────────────────────────────────────────────────────┤</w:t>
      </w:r>
      <w:r>
        <w:br/>
      </w:r>
      <w:r>
        <w:rPr>
          <w:rStyle w:val="VerbatimChar"/>
        </w:rPr>
        <w:t xml:space="preserve">│ HISTORY                                                      │</w:t>
      </w:r>
      <w:r>
        <w:br/>
      </w:r>
      <w:r>
        <w:rPr>
          <w:rStyle w:val="VerbatimChar"/>
        </w:rPr>
        <w:t xml:space="preserve">│ 24.10.2026  Muscle gain   2285 kcal                          │</w:t>
      </w:r>
      <w:r>
        <w:br/>
      </w:r>
      <w:r>
        <w:rPr>
          <w:rStyle w:val="VerbatimChar"/>
        </w:rPr>
        <w:t xml:space="preserve">│ 10.10.2026  Maintenance   2077 kcal                          │</w:t>
      </w:r>
      <w:r>
        <w:br/>
      </w:r>
      <w:r>
        <w:rPr>
          <w:rStyle w:val="VerbatimChar"/>
        </w:rPr>
        <w:t xml:space="preserve">├──────────────────────────────────────────────────────────────┤</w:t>
      </w:r>
      <w:r>
        <w:br/>
      </w:r>
      <w:r>
        <w:rPr>
          <w:rStyle w:val="VerbatimChar"/>
        </w:rPr>
        <w:t xml:space="preserve">│ ⚠ Recommendations are approximate and do not replace advice  │</w:t>
      </w:r>
      <w:r>
        <w:br/>
      </w:r>
      <w:r>
        <w:rPr>
          <w:rStyle w:val="VerbatimChar"/>
        </w:rPr>
        <w:t xml:space="preserve">│   from a doctor or dietitian.                                │</w:t>
      </w:r>
      <w:r>
        <w:br/>
      </w:r>
      <w:r>
        <w:rPr>
          <w:rStyle w:val="VerbatimChar"/>
        </w:rPr>
        <w:t xml:space="preserve">└──────────────────────────────────────────────────────────────┘</w:t>
      </w:r>
    </w:p>
    <w:bookmarkEnd w:id="108"/>
    <w:bookmarkStart w:id="109" w:name="api-examples-input-and-output"/>
    <w:p>
      <w:pPr>
        <w:pStyle w:val="Heading2"/>
      </w:pPr>
      <w:r>
        <w:t xml:space="preserve">8.4 API examples (input and output)</w:t>
      </w:r>
    </w:p>
    <w:p>
      <w:pPr>
        <w:pStyle w:val="FirstParagraph"/>
      </w:pPr>
      <w:r>
        <w:rPr>
          <w:bCs/>
          <w:b/>
        </w:rPr>
        <w:t xml:space="preserve">Guest recommendation: request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http://localhost:3000/api/recommendation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'{"name":"Daniyar","age":25,"height":178,"weight":90,"gender":"male","goal":"weight-loss","activity":"low"}'</w:t>
      </w:r>
    </w:p>
    <w:p>
      <w:pPr>
        <w:pStyle w:val="FirstParagraph"/>
      </w:pPr>
      <w:r>
        <w:rPr>
          <w:bCs/>
          <w:b/>
        </w:rPr>
        <w:t xml:space="preserve">Response</w:t>
      </w:r>
      <w:r>
        <w:rPr>
          <w:bCs/>
          <w:b/>
        </w:rPr>
        <w:t xml:space="preserve"> </w:t>
      </w:r>
      <w:r>
        <w:rPr>
          <w:rStyle w:val="VerbatimChar"/>
          <w:bCs/>
          <w:b/>
        </w:rPr>
        <w:t xml:space="preserve">200 OK</w:t>
      </w:r>
      <w:r>
        <w:t xml:space="preserve"> </w:t>
      </w:r>
      <w:r>
        <w:t xml:space="preserve">(abridged; full file:</w:t>
      </w:r>
      <w:r>
        <w:t xml:space="preserve"> </w:t>
      </w:r>
      <w:r>
        <w:rPr>
          <w:rStyle w:val="VerbatimChar"/>
        </w:rPr>
        <w:t xml:space="preserve">prototype/api-example-response.json</w:t>
      </w:r>
      <w:r>
        <w:t xml:space="preserv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"Daniyar"</w:t>
      </w:r>
      <w:r>
        <w:rPr>
          <w:rStyle w:val="FunctionTok"/>
        </w:rPr>
        <w:t xml:space="preserve">,</w:t>
      </w:r>
      <w:r>
        <w:br/>
      </w:r>
      <w:r>
        <w:rPr>
          <w:rStyle w:val="NormalTok"/>
        </w:rPr>
        <w:t xml:space="preserve">  </w:t>
      </w:r>
      <w:r>
        <w:rPr>
          <w:rStyle w:val="DataTypeTok"/>
        </w:rPr>
        <w:t xml:space="preserve">"goal"</w:t>
      </w:r>
      <w:r>
        <w:rPr>
          <w:rStyle w:val="FunctionTok"/>
        </w:rPr>
        <w:t xml:space="preserve">:</w:t>
      </w:r>
      <w:r>
        <w:rPr>
          <w:rStyle w:val="NormalTok"/>
        </w:rPr>
        <w:t xml:space="preserve"> </w:t>
      </w:r>
      <w:r>
        <w:rPr>
          <w:rStyle w:val="StringTok"/>
        </w:rPr>
        <w:t xml:space="preserve">"weight-loss"</w:t>
      </w:r>
      <w:r>
        <w:rPr>
          <w:rStyle w:val="FunctionTok"/>
        </w:rPr>
        <w:t xml:space="preserve">,</w:t>
      </w:r>
      <w:r>
        <w:br/>
      </w:r>
      <w:r>
        <w:rPr>
          <w:rStyle w:val="NormalTok"/>
        </w:rPr>
        <w:t xml:space="preserve">  </w:t>
      </w:r>
      <w:r>
        <w:rPr>
          <w:rStyle w:val="DataTypeTok"/>
        </w:rPr>
        <w:t xml:space="preserve">"activity"</w:t>
      </w:r>
      <w:r>
        <w:rPr>
          <w:rStyle w:val="FunctionTok"/>
        </w:rPr>
        <w:t xml:space="preserve">:</w:t>
      </w:r>
      <w:r>
        <w:rPr>
          <w:rStyle w:val="NormalTok"/>
        </w:rPr>
        <w:t xml:space="preserve"> </w:t>
      </w:r>
      <w:r>
        <w:rPr>
          <w:rStyle w:val="StringTok"/>
        </w:rPr>
        <w:t xml:space="preserve">"low"</w:t>
      </w:r>
      <w:r>
        <w:rPr>
          <w:rStyle w:val="FunctionTok"/>
        </w:rPr>
        <w:t xml:space="preserve">,</w:t>
      </w:r>
      <w:r>
        <w:br/>
      </w:r>
      <w:r>
        <w:rPr>
          <w:rStyle w:val="NormalTok"/>
        </w:rPr>
        <w:t xml:space="preserve">  </w:t>
      </w:r>
      <w:r>
        <w:rPr>
          <w:rStyle w:val="DataTypeTok"/>
        </w:rPr>
        <w:t xml:space="preserve">"bmr"</w:t>
      </w:r>
      <w:r>
        <w:rPr>
          <w:rStyle w:val="FunctionTok"/>
        </w:rPr>
        <w:t xml:space="preserve">:</w:t>
      </w:r>
      <w:r>
        <w:rPr>
          <w:rStyle w:val="NormalTok"/>
        </w:rPr>
        <w:t xml:space="preserve"> </w:t>
      </w:r>
      <w:r>
        <w:rPr>
          <w:rStyle w:val="DecValTok"/>
        </w:rPr>
        <w:t xml:space="preserve">1893</w:t>
      </w:r>
      <w:r>
        <w:rPr>
          <w:rStyle w:val="FunctionTok"/>
        </w:rPr>
        <w:t xml:space="preserve">,</w:t>
      </w:r>
      <w:r>
        <w:br/>
      </w:r>
      <w:r>
        <w:rPr>
          <w:rStyle w:val="NormalTok"/>
        </w:rPr>
        <w:t xml:space="preserve">  </w:t>
      </w:r>
      <w:r>
        <w:rPr>
          <w:rStyle w:val="DataTypeTok"/>
        </w:rPr>
        <w:t xml:space="preserve">"tdee"</w:t>
      </w:r>
      <w:r>
        <w:rPr>
          <w:rStyle w:val="FunctionTok"/>
        </w:rPr>
        <w:t xml:space="preserve">:</w:t>
      </w:r>
      <w:r>
        <w:rPr>
          <w:rStyle w:val="NormalTok"/>
        </w:rPr>
        <w:t xml:space="preserve"> </w:t>
      </w:r>
      <w:r>
        <w:rPr>
          <w:rStyle w:val="DecValTok"/>
        </w:rPr>
        <w:t xml:space="preserve">2271</w:t>
      </w:r>
      <w:r>
        <w:rPr>
          <w:rStyle w:val="FunctionTok"/>
        </w:rPr>
        <w:t xml:space="preserve">,</w:t>
      </w:r>
      <w:r>
        <w:br/>
      </w:r>
      <w:r>
        <w:rPr>
          <w:rStyle w:val="NormalTok"/>
        </w:rPr>
        <w:t xml:space="preserve">  </w:t>
      </w:r>
      <w:r>
        <w:rPr>
          <w:rStyle w:val="DataTypeTok"/>
        </w:rPr>
        <w:t xml:space="preserve">"calories"</w:t>
      </w:r>
      <w:r>
        <w:rPr>
          <w:rStyle w:val="FunctionTok"/>
        </w:rPr>
        <w:t xml:space="preserve">:</w:t>
      </w:r>
      <w:r>
        <w:rPr>
          <w:rStyle w:val="NormalTok"/>
        </w:rPr>
        <w:t xml:space="preserve"> </w:t>
      </w:r>
      <w:r>
        <w:rPr>
          <w:rStyle w:val="DecValTok"/>
        </w:rPr>
        <w:t xml:space="preserve">1930</w:t>
      </w:r>
      <w:r>
        <w:rPr>
          <w:rStyle w:val="FunctionTok"/>
        </w:rPr>
        <w:t xml:space="preserve">,</w:t>
      </w:r>
      <w:r>
        <w:br/>
      </w:r>
      <w:r>
        <w:rPr>
          <w:rStyle w:val="NormalTok"/>
        </w:rPr>
        <w:t xml:space="preserve">  </w:t>
      </w:r>
      <w:r>
        <w:rPr>
          <w:rStyle w:val="DataTypeTok"/>
        </w:rPr>
        <w:t xml:space="preserve">"macronutrients"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"protein"</w:t>
      </w:r>
      <w:r>
        <w:rPr>
          <w:rStyle w:val="FunctionTok"/>
        </w:rPr>
        <w:t xml:space="preserve">:</w:t>
      </w:r>
      <w:r>
        <w:rPr>
          <w:rStyle w:val="NormalTok"/>
        </w:rPr>
        <w:t xml:space="preserve"> </w:t>
      </w:r>
      <w:r>
        <w:rPr>
          <w:rStyle w:val="DecValTok"/>
        </w:rPr>
        <w:t xml:space="preserve">162</w:t>
      </w:r>
      <w:r>
        <w:rPr>
          <w:rStyle w:val="FunctionTok"/>
        </w:rPr>
        <w:t xml:space="preserve">,</w:t>
      </w:r>
      <w:r>
        <w:rPr>
          <w:rStyle w:val="NormalTok"/>
        </w:rPr>
        <w:t xml:space="preserve"> </w:t>
      </w:r>
      <w:r>
        <w:rPr>
          <w:rStyle w:val="DataTypeTok"/>
        </w:rPr>
        <w:t xml:space="preserve">"carbohydrates"</w:t>
      </w:r>
      <w:r>
        <w:rPr>
          <w:rStyle w:val="FunctionTok"/>
        </w:rPr>
        <w:t xml:space="preserve">:</w:t>
      </w:r>
      <w:r>
        <w:rPr>
          <w:rStyle w:val="NormalTok"/>
        </w:rPr>
        <w:t xml:space="preserve"> </w:t>
      </w:r>
      <w:r>
        <w:rPr>
          <w:rStyle w:val="DecValTok"/>
        </w:rPr>
        <w:t xml:space="preserve">199</w:t>
      </w:r>
      <w:r>
        <w:rPr>
          <w:rStyle w:val="FunctionTok"/>
        </w:rPr>
        <w:t xml:space="preserve">,</w:t>
      </w:r>
      <w:r>
        <w:rPr>
          <w:rStyle w:val="NormalTok"/>
        </w:rPr>
        <w:t xml:space="preserve"> </w:t>
      </w:r>
      <w:r>
        <w:rPr>
          <w:rStyle w:val="DataTypeTok"/>
        </w:rPr>
        <w:t xml:space="preserve">"fats"</w:t>
      </w:r>
      <w:r>
        <w:rPr>
          <w:rStyle w:val="FunctionTok"/>
        </w:rPr>
        <w:t xml:space="preserve">:</w:t>
      </w:r>
      <w:r>
        <w:rPr>
          <w:rStyle w:val="NormalTok"/>
        </w:rPr>
        <w:t xml:space="preserve"> </w:t>
      </w:r>
      <w:r>
        <w:rPr>
          <w:rStyle w:val="DecValTok"/>
        </w:rPr>
        <w:t xml:space="preserve">54</w:t>
      </w:r>
      <w:r>
        <w:rPr>
          <w:rStyle w:val="NormalTok"/>
        </w:rPr>
        <w:t xml:space="preserve"> </w:t>
      </w:r>
      <w:r>
        <w:rPr>
          <w:rStyle w:val="FunctionTok"/>
        </w:rPr>
        <w:t xml:space="preserve">},</w:t>
      </w:r>
      <w:r>
        <w:br/>
      </w:r>
      <w:r>
        <w:rPr>
          <w:rStyle w:val="NormalTok"/>
        </w:rPr>
        <w:t xml:space="preserve">  </w:t>
      </w:r>
      <w:r>
        <w:rPr>
          <w:rStyle w:val="DataTypeTok"/>
        </w:rPr>
        <w:t xml:space="preserve">"workout"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"beginner"</w:t>
      </w:r>
      <w:r>
        <w:rPr>
          <w:rStyle w:val="FunctionTok"/>
        </w:rPr>
        <w:t xml:space="preserve">,</w:t>
      </w:r>
      <w:r>
        <w:br/>
      </w:r>
      <w:r>
        <w:rPr>
          <w:rStyle w:val="NormalTok"/>
        </w:rPr>
        <w:t xml:space="preserve">    </w:t>
      </w:r>
      <w:r>
        <w:rPr>
          <w:rStyle w:val="DataTypeTok"/>
        </w:rPr>
        <w:t xml:space="preserve">"sessions_per_week"</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"Full-body strength circuits combined with moderate-intensity cardio, 3 times per week (beginner level)."</w:t>
      </w:r>
      <w:r>
        <w:rPr>
          <w:rStyle w:val="FunctionTok"/>
        </w:rPr>
        <w:t xml:space="preserve">,</w:t>
      </w:r>
      <w:r>
        <w:br/>
      </w:r>
      <w:r>
        <w:rPr>
          <w:rStyle w:val="NormalTok"/>
        </w:rPr>
        <w:t xml:space="preserve">    </w:t>
      </w:r>
      <w:r>
        <w:rPr>
          <w:rStyle w:val="DataTypeTok"/>
        </w:rPr>
        <w:t xml:space="preserve">"exercises"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"exercise_name"</w:t>
      </w:r>
      <w:r>
        <w:rPr>
          <w:rStyle w:val="FunctionTok"/>
        </w:rPr>
        <w:t xml:space="preserve">:</w:t>
      </w:r>
      <w:r>
        <w:rPr>
          <w:rStyle w:val="NormalTok"/>
        </w:rPr>
        <w:t xml:space="preserve"> </w:t>
      </w:r>
      <w:r>
        <w:rPr>
          <w:rStyle w:val="StringTok"/>
        </w:rPr>
        <w:t xml:space="preserve">"Bodyweight squat"</w:t>
      </w:r>
      <w:r>
        <w:rPr>
          <w:rStyle w:val="FunctionTok"/>
        </w:rPr>
        <w:t xml:space="preserve">,</w:t>
      </w:r>
      <w:r>
        <w:rPr>
          <w:rStyle w:val="NormalTok"/>
        </w:rPr>
        <w:t xml:space="preserve"> </w:t>
      </w:r>
      <w:r>
        <w:rPr>
          <w:rStyle w:val="DataTypeTok"/>
        </w:rPr>
        <w:t xml:space="preserve">"workout_type"</w:t>
      </w:r>
      <w:r>
        <w:rPr>
          <w:rStyle w:val="FunctionTok"/>
        </w:rPr>
        <w:t xml:space="preserve">:</w:t>
      </w:r>
      <w:r>
        <w:rPr>
          <w:rStyle w:val="NormalTok"/>
        </w:rPr>
        <w:t xml:space="preserve"> </w:t>
      </w:r>
      <w:r>
        <w:rPr>
          <w:rStyle w:val="StringTok"/>
        </w:rPr>
        <w:t xml:space="preserve">"strength"</w:t>
      </w:r>
      <w:r>
        <w:rPr>
          <w:rStyle w:val="FunctionTok"/>
        </w:rPr>
        <w:t xml:space="preserve">,</w:t>
      </w:r>
      <w:r>
        <w:rPr>
          <w:rStyle w:val="NormalTok"/>
        </w:rPr>
        <w:t xml:space="preserve"> </w:t>
      </w:r>
      <w:r>
        <w:rPr>
          <w:rStyle w:val="DataTypeTok"/>
        </w:rPr>
        <w:t xml:space="preserve">"sets"</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"repetitions"</w:t>
      </w:r>
      <w:r>
        <w:rPr>
          <w:rStyle w:val="FunctionTok"/>
        </w:rPr>
        <w:t xml:space="preserve">:</w:t>
      </w:r>
      <w:r>
        <w:rPr>
          <w:rStyle w:val="NormalTok"/>
        </w:rPr>
        <w:t xml:space="preserve"> </w:t>
      </w:r>
      <w:r>
        <w:rPr>
          <w:rStyle w:val="StringTok"/>
        </w:rPr>
        <w:t xml:space="preserve">"12-15"</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"exercise_name"</w:t>
      </w:r>
      <w:r>
        <w:rPr>
          <w:rStyle w:val="FunctionTok"/>
        </w:rPr>
        <w:t xml:space="preserve">:</w:t>
      </w:r>
      <w:r>
        <w:rPr>
          <w:rStyle w:val="NormalTok"/>
        </w:rPr>
        <w:t xml:space="preserve"> </w:t>
      </w:r>
      <w:r>
        <w:rPr>
          <w:rStyle w:val="StringTok"/>
        </w:rPr>
        <w:t xml:space="preserve">"Brisk walking / cycling"</w:t>
      </w:r>
      <w:r>
        <w:rPr>
          <w:rStyle w:val="FunctionTok"/>
        </w:rPr>
        <w:t xml:space="preserve">,</w:t>
      </w:r>
      <w:r>
        <w:rPr>
          <w:rStyle w:val="NormalTok"/>
        </w:rPr>
        <w:t xml:space="preserve"> </w:t>
      </w:r>
      <w:r>
        <w:rPr>
          <w:rStyle w:val="DataTypeTok"/>
        </w:rPr>
        <w:t xml:space="preserve">"workout_type"</w:t>
      </w:r>
      <w:r>
        <w:rPr>
          <w:rStyle w:val="FunctionTok"/>
        </w:rPr>
        <w:t xml:space="preserve">:</w:t>
      </w:r>
      <w:r>
        <w:rPr>
          <w:rStyle w:val="NormalTok"/>
        </w:rPr>
        <w:t xml:space="preserve"> </w:t>
      </w:r>
      <w:r>
        <w:rPr>
          <w:rStyle w:val="StringTok"/>
        </w:rPr>
        <w:t xml:space="preserve">"cardio"</w:t>
      </w:r>
      <w:r>
        <w:rPr>
          <w:rStyle w:val="FunctionTok"/>
        </w:rPr>
        <w:t xml:space="preserve">,</w:t>
      </w:r>
      <w:r>
        <w:rPr>
          <w:rStyle w:val="NormalTok"/>
        </w:rPr>
        <w:t xml:space="preserve"> </w:t>
      </w:r>
      <w:r>
        <w:rPr>
          <w:rStyle w:val="DataTypeTok"/>
        </w:rPr>
        <w:t xml:space="preserve">"duration_minutes"</w:t>
      </w:r>
      <w:r>
        <w:rPr>
          <w:rStyle w:val="FunctionTok"/>
        </w:rPr>
        <w:t xml:space="preserve">:</w:t>
      </w:r>
      <w:r>
        <w:rPr>
          <w:rStyle w:val="NormalTok"/>
        </w:rPr>
        <w:t xml:space="preserve"> </w:t>
      </w:r>
      <w:r>
        <w:rPr>
          <w:rStyle w:val="DecValTok"/>
        </w:rPr>
        <w:t xml:space="preserve">30</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Invalid input: response</w:t>
      </w:r>
      <w:r>
        <w:rPr>
          <w:bCs/>
          <w:b/>
        </w:rPr>
        <w:t xml:space="preserve"> </w:t>
      </w:r>
      <w:r>
        <w:rPr>
          <w:rStyle w:val="VerbatimChar"/>
          <w:bCs/>
          <w:b/>
        </w:rPr>
        <w:t xml:space="preserve">400 Bad Request</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"Validation failed."</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"age must be a number between 14 and 100."</w:t>
      </w:r>
      <w:r>
        <w:rPr>
          <w:rStyle w:val="OtherTok"/>
        </w:rPr>
        <w:t xml:space="preserve">,</w:t>
      </w:r>
      <w:r>
        <w:br/>
      </w:r>
      <w:r>
        <w:rPr>
          <w:rStyle w:val="NormalTok"/>
        </w:rPr>
        <w:t xml:space="preserve">    </w:t>
      </w:r>
      <w:r>
        <w:rPr>
          <w:rStyle w:val="StringTok"/>
        </w:rPr>
        <w:t xml:space="preserve">"goal must be one of: weight-loss, muscle-gain, maintenance."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Registered flow</w:t>
      </w:r>
    </w:p>
    <w:p>
      <w:pPr>
        <w:pStyle w:val="SourceCode"/>
      </w:pPr>
      <w:r>
        <w:rPr>
          <w:rStyle w:val="CommentTok"/>
        </w:rPr>
        <w:t xml:space="preserve"># 1. Register → token</w:t>
      </w:r>
      <w:r>
        <w:br/>
      </w:r>
      <w:r>
        <w:rPr>
          <w:rStyle w:val="ExtensionTok"/>
        </w:rPr>
        <w:t xml:space="preserve">curl</w:t>
      </w:r>
      <w:r>
        <w:rPr>
          <w:rStyle w:val="NormalTok"/>
        </w:rPr>
        <w:t xml:space="preserve"> </w:t>
      </w:r>
      <w:r>
        <w:rPr>
          <w:rStyle w:val="AttributeTok"/>
        </w:rPr>
        <w:t xml:space="preserve">-X</w:t>
      </w:r>
      <w:r>
        <w:rPr>
          <w:rStyle w:val="NormalTok"/>
        </w:rPr>
        <w:t xml:space="preserve"> POST localhost:3000/api/auth/register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'{"email":"student@example.com","password":"secret-pass-1","name":"Student"}'</w:t>
      </w:r>
      <w:r>
        <w:br/>
      </w:r>
      <w:r>
        <w:rPr>
          <w:rStyle w:val="CommentTok"/>
        </w:rPr>
        <w:t xml:space="preserve"># 2. Save profile</w:t>
      </w:r>
      <w:r>
        <w:br/>
      </w:r>
      <w:r>
        <w:rPr>
          <w:rStyle w:val="ExtensionTok"/>
        </w:rPr>
        <w:t xml:space="preserve">curl</w:t>
      </w:r>
      <w:r>
        <w:rPr>
          <w:rStyle w:val="NormalTok"/>
        </w:rPr>
        <w:t xml:space="preserve"> </w:t>
      </w:r>
      <w:r>
        <w:rPr>
          <w:rStyle w:val="AttributeTok"/>
        </w:rPr>
        <w:t xml:space="preserve">-X</w:t>
      </w:r>
      <w:r>
        <w:rPr>
          <w:rStyle w:val="NormalTok"/>
        </w:rPr>
        <w:t xml:space="preserve"> PUT localhost:3000/api/profile </w:t>
      </w:r>
      <w:r>
        <w:rPr>
          <w:rStyle w:val="AttributeTok"/>
        </w:rPr>
        <w:t xml:space="preserve">-H</w:t>
      </w:r>
      <w:r>
        <w:rPr>
          <w:rStyle w:val="NormalTok"/>
        </w:rPr>
        <w:t xml:space="preserve"> </w:t>
      </w:r>
      <w:r>
        <w:rPr>
          <w:rStyle w:val="StringTok"/>
        </w:rPr>
        <w:t xml:space="preserve">"Authorization: Bearer &lt;token&gt;"</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'{"name":"Student","age":22,"height":165,"weight":58,"gender":"female","goal":"maintenance","activity":"moderate","workoutPreference":"home"}'</w:t>
      </w:r>
      <w:r>
        <w:br/>
      </w:r>
      <w:r>
        <w:rPr>
          <w:rStyle w:val="CommentTok"/>
        </w:rPr>
        <w:t xml:space="preserve"># 3. Generate and store a recommendation → 201</w:t>
      </w:r>
      <w:r>
        <w:br/>
      </w:r>
      <w:r>
        <w:rPr>
          <w:rStyle w:val="ExtensionTok"/>
        </w:rPr>
        <w:t xml:space="preserve">curl</w:t>
      </w:r>
      <w:r>
        <w:rPr>
          <w:rStyle w:val="NormalTok"/>
        </w:rPr>
        <w:t xml:space="preserve"> </w:t>
      </w:r>
      <w:r>
        <w:rPr>
          <w:rStyle w:val="AttributeTok"/>
        </w:rPr>
        <w:t xml:space="preserve">-X</w:t>
      </w:r>
      <w:r>
        <w:rPr>
          <w:rStyle w:val="NormalTok"/>
        </w:rPr>
        <w:t xml:space="preserve"> POST localhost:3000/api/recommendations </w:t>
      </w:r>
      <w:r>
        <w:rPr>
          <w:rStyle w:val="AttributeTok"/>
        </w:rPr>
        <w:t xml:space="preserve">-H</w:t>
      </w:r>
      <w:r>
        <w:rPr>
          <w:rStyle w:val="NormalTok"/>
        </w:rPr>
        <w:t xml:space="preserve"> </w:t>
      </w:r>
      <w:r>
        <w:rPr>
          <w:rStyle w:val="StringTok"/>
        </w:rPr>
        <w:t xml:space="preserve">"Authorization: Bearer &lt;token&gt;"</w:t>
      </w:r>
      <w:r>
        <w:br/>
      </w:r>
      <w:r>
        <w:rPr>
          <w:rStyle w:val="CommentTok"/>
        </w:rPr>
        <w:t xml:space="preserve"># 4. History</w:t>
      </w:r>
      <w:r>
        <w:br/>
      </w:r>
      <w:r>
        <w:rPr>
          <w:rStyle w:val="ExtensionTok"/>
        </w:rPr>
        <w:t xml:space="preserve">curl</w:t>
      </w:r>
      <w:r>
        <w:rPr>
          <w:rStyle w:val="NormalTok"/>
        </w:rPr>
        <w:t xml:space="preserve"> localhost:3000/api/recommendations </w:t>
      </w:r>
      <w:r>
        <w:rPr>
          <w:rStyle w:val="AttributeTok"/>
        </w:rPr>
        <w:t xml:space="preserve">-H</w:t>
      </w:r>
      <w:r>
        <w:rPr>
          <w:rStyle w:val="NormalTok"/>
        </w:rPr>
        <w:t xml:space="preserve"> </w:t>
      </w:r>
      <w:r>
        <w:rPr>
          <w:rStyle w:val="StringTok"/>
        </w:rPr>
        <w:t xml:space="preserve">"Authorization: Bearer &lt;token&gt;"</w:t>
      </w:r>
    </w:p>
    <w:bookmarkEnd w:id="109"/>
    <w:bookmarkStart w:id="110" w:name="ux-principles-applied"/>
    <w:p>
      <w:pPr>
        <w:pStyle w:val="Heading2"/>
      </w:pPr>
      <w:r>
        <w:t xml:space="preserve">8.5 UX principles applied</w:t>
      </w:r>
    </w:p>
    <w:p>
      <w:pPr>
        <w:numPr>
          <w:ilvl w:val="0"/>
          <w:numId w:val="1017"/>
        </w:numPr>
        <w:pStyle w:val="Compact"/>
      </w:pPr>
      <w:r>
        <w:rPr>
          <w:bCs/>
          <w:b/>
        </w:rPr>
        <w:t xml:space="preserve">Show the reasoning:</w:t>
      </w:r>
      <w:r>
        <w:t xml:space="preserve"> </w:t>
      </w:r>
      <w:r>
        <w:t xml:space="preserve">BMR and TDEE are displayed next to the target, which supports user trust (A2) and follows the transparency gap identified in [1, 4].</w:t>
      </w:r>
    </w:p>
    <w:p>
      <w:pPr>
        <w:numPr>
          <w:ilvl w:val="0"/>
          <w:numId w:val="1017"/>
        </w:numPr>
        <w:pStyle w:val="Compact"/>
      </w:pPr>
      <w:r>
        <w:rPr>
          <w:bCs/>
          <w:b/>
        </w:rPr>
        <w:t xml:space="preserve">Prevent errors early:</w:t>
      </w:r>
      <w:r>
        <w:t xml:space="preserve"> </w:t>
      </w:r>
      <w:r>
        <w:t xml:space="preserve">dropdowns for enumerated fields and numeric inputs with units; the server re-validates (FR-05).</w:t>
      </w:r>
    </w:p>
    <w:p>
      <w:pPr>
        <w:numPr>
          <w:ilvl w:val="0"/>
          <w:numId w:val="1017"/>
        </w:numPr>
        <w:pStyle w:val="Compact"/>
      </w:pPr>
      <w:r>
        <w:rPr>
          <w:bCs/>
          <w:b/>
        </w:rPr>
        <w:t xml:space="preserve">Specific error messages</w:t>
      </w:r>
      <w:r>
        <w:t xml:space="preserve"> </w:t>
      </w:r>
      <w:r>
        <w:t xml:space="preserve">that name the field and the allowed range.</w:t>
      </w:r>
    </w:p>
    <w:p>
      <w:pPr>
        <w:numPr>
          <w:ilvl w:val="0"/>
          <w:numId w:val="1017"/>
        </w:numPr>
        <w:pStyle w:val="Compact"/>
      </w:pPr>
      <w:r>
        <w:rPr>
          <w:bCs/>
          <w:b/>
        </w:rPr>
        <w:t xml:space="preserve">One screen, one task</w:t>
      </w:r>
      <w:r>
        <w:t xml:space="preserve"> </w:t>
      </w:r>
      <w:r>
        <w:t xml:space="preserve">for the guest flow; the dashboard groups everything for returning users. Goal setting and feedback are among the most effective behaviour-change strategies [9].</w:t>
      </w:r>
    </w:p>
    <w:p>
      <w:r>
        <w:br w:type="page"/>
      </w:r>
    </w:p>
    <w:bookmarkEnd w:id="110"/>
    <w:bookmarkEnd w:id="111"/>
    <w:bookmarkStart w:id="118" w:name="verification-and-evaluation-plan"/>
    <w:p>
      <w:pPr>
        <w:pStyle w:val="Heading1"/>
      </w:pPr>
      <w:r>
        <w:t xml:space="preserve">9. Verification and Evaluation Plan</w:t>
      </w:r>
    </w:p>
    <w:p>
      <w:pPr>
        <w:pStyle w:val="FirstParagraph"/>
      </w:pPr>
      <w:r>
        <w:t xml:space="preserve">The plan answers one question:</w:t>
      </w:r>
      <w:r>
        <w:t xml:space="preserve"> </w:t>
      </w:r>
      <w:r>
        <w:rPr>
          <w:bCs/>
          <w:b/>
        </w:rPr>
        <w:t xml:space="preserve">how will we prove that the project goal has been reached?</w:t>
      </w:r>
      <w:r>
        <w:t xml:space="preserve"> </w:t>
      </w:r>
      <w:r>
        <w:t xml:space="preserve">The goal is personalised, correct and safe recommendations delivered through a usable web platform. We use two complementary checks:</w:t>
      </w:r>
    </w:p>
    <w:p>
      <w:pPr>
        <w:numPr>
          <w:ilvl w:val="0"/>
          <w:numId w:val="1018"/>
        </w:numPr>
        <w:pStyle w:val="Compact"/>
      </w:pPr>
      <w:r>
        <w:rPr>
          <w:bCs/>
          <w:b/>
        </w:rPr>
        <w:t xml:space="preserve">Verification</w:t>
      </w:r>
      <w:r>
        <w:t xml:space="preserve">:</w:t>
      </w:r>
      <w:r>
        <w:t xml:space="preserve"> </w:t>
      </w:r>
      <w:r>
        <w:t xml:space="preserve">“</w:t>
      </w:r>
      <w:r>
        <w:t xml:space="preserve">did we build it right?</w:t>
      </w:r>
      <w:r>
        <w:t xml:space="preserve">”</w:t>
      </w:r>
      <w:r>
        <w:t xml:space="preserve"> </w:t>
      </w:r>
      <w:r>
        <w:t xml:space="preserve">This means tests against the requirements in 06-requirements.md.</w:t>
      </w:r>
    </w:p>
    <w:p>
      <w:pPr>
        <w:numPr>
          <w:ilvl w:val="0"/>
          <w:numId w:val="1018"/>
        </w:numPr>
        <w:pStyle w:val="Compact"/>
      </w:pPr>
      <w:r>
        <w:rPr>
          <w:bCs/>
          <w:b/>
        </w:rPr>
        <w:t xml:space="preserve">Evaluation</w:t>
      </w:r>
      <w:r>
        <w:t xml:space="preserve">:</w:t>
      </w:r>
      <w:r>
        <w:t xml:space="preserve"> </w:t>
      </w:r>
      <w:r>
        <w:t xml:space="preserve">“</w:t>
      </w:r>
      <w:r>
        <w:t xml:space="preserve">did we build the right thing, and is it better than the baseline?</w:t>
      </w:r>
      <w:r>
        <w:t xml:space="preserve">”</w:t>
      </w:r>
      <w:r>
        <w:t xml:space="preserve"> </w:t>
      </w:r>
      <w:r>
        <w:t xml:space="preserve">This means metrics measured under fixed conditions.</w:t>
      </w:r>
    </w:p>
    <w:bookmarkStart w:id="112" w:name="test-levels-and-tools"/>
    <w:p>
      <w:pPr>
        <w:pStyle w:val="Heading2"/>
      </w:pPr>
      <w:r>
        <w:t xml:space="preserve">9.1 Test levels and tools</w:t>
      </w:r>
    </w:p>
    <w:tbl>
      <w:tblPr>
        <w:tblStyle w:val="Table"/>
        <w:tblW w:type="dxa" w:w="9637"/>
        <w:tblLook w:firstRow="1" w:lastRow="0" w:firstColumn="0" w:lastColumn="0" w:noHBand="0" w:noVBand="0" w:val="0020"/>
        <w:jc w:val="start"/>
        <w:tblBorders>
          <w:top w:val="single" w:sz="4" w:color="A3B1C6"/>
          <w:left w:val="single" w:sz="4" w:color="A3B1C6"/>
          <w:bottom w:val="single" w:sz="4" w:color="A3B1C6"/>
          <w:right w:val="single" w:sz="4" w:color="A3B1C6"/>
          <w:insideH w:val="single" w:sz="4" w:color="A3B1C6"/>
          <w:insideV w:val="single" w:sz="4" w:color="A3B1C6"/>
        </w:tblBorders>
        <w:tblLayout w:type="fixed"/>
      </w:tblPr>
      <w:tblGrid>
        <w:gridCol w:w="1688"/>
        <w:gridCol w:w="2395"/>
        <w:gridCol w:w="2112"/>
        <w:gridCol w:w="1502"/>
        <w:gridCol w:w="1937"/>
      </w:tblGrid>
      <w:tr>
        <w:trPr>
          <w:tblHeader w:val="true"/>
        </w:trPr>
        <w:tc>
          <w:tcPr>
            <w:tcW w:type="dxa" w:w="1688"/>
            <w:shd w:val="clear" w:color="auto" w:fill="DBEAFE"/>
          </w:tcPr>
          <w:p>
            <w:pPr>
              <w:pStyle w:val="Compact"/>
              <w:spacing w:after="20" w:before="20"/>
              <w:jc w:val="left"/>
            </w:pPr>
            <w:r>
              <w:rPr>
                <w:b/>
                <w:sz w:val="20"/>
              </w:rPr>
              <w:t xml:space="preserve">Level</w:t>
            </w:r>
          </w:p>
        </w:tc>
        <w:tc>
          <w:tcPr>
            <w:tcW w:type="dxa" w:w="2395"/>
            <w:shd w:val="clear" w:color="auto" w:fill="DBEAFE"/>
          </w:tcPr>
          <w:p>
            <w:pPr>
              <w:pStyle w:val="Compact"/>
              <w:spacing w:after="20" w:before="20"/>
              <w:jc w:val="left"/>
            </w:pPr>
            <w:r>
              <w:rPr>
                <w:b/>
                <w:sz w:val="20"/>
              </w:rPr>
              <w:t xml:space="preserve">What</w:t>
            </w:r>
          </w:p>
        </w:tc>
        <w:tc>
          <w:tcPr>
            <w:tcW w:type="dxa" w:w="2112"/>
            <w:shd w:val="clear" w:color="auto" w:fill="DBEAFE"/>
          </w:tcPr>
          <w:p>
            <w:pPr>
              <w:pStyle w:val="Compact"/>
              <w:spacing w:after="20" w:before="20"/>
              <w:jc w:val="left"/>
            </w:pPr>
            <w:r>
              <w:rPr>
                <w:b/>
                <w:sz w:val="20"/>
              </w:rPr>
              <w:t xml:space="preserve">Tool</w:t>
            </w:r>
          </w:p>
        </w:tc>
        <w:tc>
          <w:tcPr>
            <w:tcW w:type="dxa" w:w="1502"/>
            <w:shd w:val="clear" w:color="auto" w:fill="DBEAFE"/>
          </w:tcPr>
          <w:p>
            <w:pPr>
              <w:pStyle w:val="Compact"/>
              <w:spacing w:after="20" w:before="20"/>
              <w:jc w:val="left"/>
            </w:pPr>
            <w:r>
              <w:rPr>
                <w:b/>
                <w:sz w:val="20"/>
              </w:rPr>
              <w:t xml:space="preserve">Who</w:t>
            </w:r>
          </w:p>
        </w:tc>
        <w:tc>
          <w:tcPr>
            <w:tcW w:type="dxa" w:w="1937"/>
            <w:shd w:val="clear" w:color="auto" w:fill="DBEAFE"/>
          </w:tcPr>
          <w:p>
            <w:pPr>
              <w:pStyle w:val="Compact"/>
              <w:spacing w:after="20" w:before="20"/>
              <w:jc w:val="left"/>
            </w:pPr>
            <w:r>
              <w:rPr>
                <w:b/>
                <w:sz w:val="20"/>
              </w:rPr>
              <w:t xml:space="preserve">When</w:t>
            </w:r>
          </w:p>
        </w:tc>
      </w:tr>
      <w:tr>
        <w:tc>
          <w:tcPr>
            <w:tcW w:type="dxa" w:w="1688"/>
          </w:tcPr>
          <w:p>
            <w:pPr>
              <w:pStyle w:val="Compact"/>
              <w:spacing w:after="20" w:before="20"/>
              <w:jc w:val="left"/>
            </w:pPr>
            <w:r>
              <w:rPr>
                <w:sz w:val="20"/>
              </w:rPr>
              <w:t xml:space="preserve">Unit</w:t>
            </w:r>
          </w:p>
        </w:tc>
        <w:tc>
          <w:tcPr>
            <w:tcW w:type="dxa" w:w="2395"/>
          </w:tcPr>
          <w:p>
            <w:pPr>
              <w:pStyle w:val="Compact"/>
              <w:spacing w:after="20" w:before="20"/>
              <w:jc w:val="left"/>
            </w:pPr>
            <w:r>
              <w:rPr>
                <w:rStyle w:val="VerbatimChar"/>
                <w:sz w:val="20"/>
              </w:rPr>
              <w:t xml:space="preserve">calculations.js</w:t>
            </w:r>
            <w:r>
              <w:rPr>
                <w:sz w:val="20"/>
              </w:rPr>
              <w:t xml:space="preserve">,</w:t>
            </w:r>
            <w:r>
              <w:rPr>
                <w:sz w:val="20"/>
              </w:rPr>
              <w:t xml:space="preserve"> </w:t>
            </w:r>
            <w:r>
              <w:rPr>
                <w:rStyle w:val="VerbatimChar"/>
                <w:sz w:val="20"/>
              </w:rPr>
              <w:t xml:space="preserve">validation.js</w:t>
            </w:r>
          </w:p>
        </w:tc>
        <w:tc>
          <w:tcPr>
            <w:tcW w:type="dxa" w:w="2112"/>
          </w:tcPr>
          <w:p>
            <w:pPr>
              <w:pStyle w:val="Compact"/>
              <w:spacing w:after="20" w:before="20"/>
              <w:jc w:val="left"/>
            </w:pPr>
            <w:r>
              <w:rPr>
                <w:rStyle w:val="VerbatimChar"/>
                <w:sz w:val="20"/>
              </w:rPr>
              <w:t xml:space="preserve">node:test</w:t>
            </w:r>
            <w:r>
              <w:rPr>
                <w:sz w:val="20"/>
              </w:rPr>
              <w:t xml:space="preserve"> </w:t>
            </w:r>
            <w:r>
              <w:rPr>
                <w:sz w:val="20"/>
              </w:rPr>
              <w:t xml:space="preserve">(built in)</w:t>
            </w:r>
          </w:p>
        </w:tc>
        <w:tc>
          <w:tcPr>
            <w:tcW w:type="dxa" w:w="1502"/>
          </w:tcPr>
          <w:p>
            <w:pPr>
              <w:pStyle w:val="Compact"/>
              <w:spacing w:after="20" w:before="20"/>
              <w:jc w:val="left"/>
            </w:pPr>
            <w:r>
              <w:rPr>
                <w:sz w:val="20"/>
              </w:rPr>
              <w:t xml:space="preserve">Abzal, Bakhytzhan</w:t>
            </w:r>
          </w:p>
        </w:tc>
        <w:tc>
          <w:tcPr>
            <w:tcW w:type="dxa" w:w="1937"/>
          </w:tcPr>
          <w:p>
            <w:pPr>
              <w:pStyle w:val="Compact"/>
              <w:spacing w:after="20" w:before="20"/>
              <w:jc w:val="left"/>
            </w:pPr>
            <w:r>
              <w:rPr>
                <w:sz w:val="20"/>
              </w:rPr>
              <w:t xml:space="preserve">Every commit (</w:t>
            </w:r>
            <w:r>
              <w:rPr>
                <w:rStyle w:val="VerbatimChar"/>
                <w:sz w:val="20"/>
              </w:rPr>
              <w:t xml:space="preserve">npm test</w:t>
            </w:r>
            <w:r>
              <w:rPr>
                <w:sz w:val="20"/>
              </w:rPr>
              <w:t xml:space="preserve">)</w:t>
            </w:r>
          </w:p>
        </w:tc>
      </w:tr>
      <w:tr>
        <w:tc>
          <w:tcPr>
            <w:tcW w:type="dxa" w:w="1688"/>
          </w:tcPr>
          <w:p>
            <w:pPr>
              <w:pStyle w:val="Compact"/>
              <w:spacing w:after="20" w:before="20"/>
              <w:jc w:val="left"/>
            </w:pPr>
            <w:r>
              <w:rPr>
                <w:sz w:val="20"/>
              </w:rPr>
              <w:t xml:space="preserve">Integration (API + DB)</w:t>
            </w:r>
          </w:p>
        </w:tc>
        <w:tc>
          <w:tcPr>
            <w:tcW w:type="dxa" w:w="2395"/>
          </w:tcPr>
          <w:p>
            <w:pPr>
              <w:pStyle w:val="Compact"/>
              <w:spacing w:after="20" w:before="20"/>
              <w:jc w:val="left"/>
            </w:pPr>
            <w:r>
              <w:rPr>
                <w:sz w:val="20"/>
              </w:rPr>
              <w:t xml:space="preserve">All endpoints with an in-memory SQLite DB</w:t>
            </w:r>
          </w:p>
        </w:tc>
        <w:tc>
          <w:tcPr>
            <w:tcW w:type="dxa" w:w="2112"/>
          </w:tcPr>
          <w:p>
            <w:pPr>
              <w:pStyle w:val="Compact"/>
              <w:spacing w:after="20" w:before="20"/>
              <w:jc w:val="left"/>
            </w:pPr>
            <w:r>
              <w:rPr>
                <w:rStyle w:val="VerbatimChar"/>
                <w:sz w:val="20"/>
              </w:rPr>
              <w:t xml:space="preserve">node:test</w:t>
            </w:r>
            <w:r>
              <w:rPr>
                <w:sz w:val="20"/>
              </w:rPr>
              <w:t xml:space="preserve"> </w:t>
            </w:r>
            <w:r>
              <w:rPr>
                <w:sz w:val="20"/>
              </w:rPr>
              <w:t xml:space="preserve">+ supertest</w:t>
            </w:r>
          </w:p>
        </w:tc>
        <w:tc>
          <w:tcPr>
            <w:tcW w:type="dxa" w:w="1502"/>
          </w:tcPr>
          <w:p>
            <w:pPr>
              <w:pStyle w:val="Compact"/>
              <w:spacing w:after="20" w:before="20"/>
              <w:jc w:val="left"/>
            </w:pPr>
            <w:r>
              <w:rPr>
                <w:sz w:val="20"/>
              </w:rPr>
              <w:t xml:space="preserve">Bakhytzhan</w:t>
            </w:r>
          </w:p>
        </w:tc>
        <w:tc>
          <w:tcPr>
            <w:tcW w:type="dxa" w:w="1937"/>
          </w:tcPr>
          <w:p>
            <w:pPr>
              <w:pStyle w:val="Compact"/>
              <w:spacing w:after="20" w:before="20"/>
              <w:jc w:val="left"/>
            </w:pPr>
            <w:r>
              <w:rPr>
                <w:sz w:val="20"/>
              </w:rPr>
              <w:t xml:space="preserve">Every commit</w:t>
            </w:r>
          </w:p>
        </w:tc>
      </w:tr>
      <w:tr>
        <w:tc>
          <w:tcPr>
            <w:tcW w:type="dxa" w:w="1688"/>
          </w:tcPr>
          <w:p>
            <w:pPr>
              <w:pStyle w:val="Compact"/>
              <w:spacing w:after="20" w:before="20"/>
              <w:jc w:val="left"/>
            </w:pPr>
            <w:r>
              <w:rPr>
                <w:sz w:val="20"/>
              </w:rPr>
              <w:t xml:space="preserve">Functional / end-to-end</w:t>
            </w:r>
          </w:p>
        </w:tc>
        <w:tc>
          <w:tcPr>
            <w:tcW w:type="dxa" w:w="2395"/>
          </w:tcPr>
          <w:p>
            <w:pPr>
              <w:pStyle w:val="Compact"/>
              <w:spacing w:after="20" w:before="20"/>
              <w:jc w:val="left"/>
            </w:pPr>
            <w:r>
              <w:rPr>
                <w:sz w:val="20"/>
              </w:rPr>
              <w:t xml:space="preserve">User scenarios in the browser</w:t>
            </w:r>
          </w:p>
        </w:tc>
        <w:tc>
          <w:tcPr>
            <w:tcW w:type="dxa" w:w="2112"/>
          </w:tcPr>
          <w:p>
            <w:pPr>
              <w:pStyle w:val="Compact"/>
              <w:spacing w:after="20" w:before="20"/>
              <w:jc w:val="left"/>
            </w:pPr>
            <w:r>
              <w:rPr>
                <w:sz w:val="20"/>
              </w:rPr>
              <w:t xml:space="preserve">Manual checklist; Playwright planned</w:t>
            </w:r>
          </w:p>
        </w:tc>
        <w:tc>
          <w:tcPr>
            <w:tcW w:type="dxa" w:w="1502"/>
          </w:tcPr>
          <w:p>
            <w:pPr>
              <w:pStyle w:val="Compact"/>
              <w:spacing w:after="20" w:before="20"/>
              <w:jc w:val="left"/>
            </w:pPr>
            <w:r>
              <w:rPr>
                <w:sz w:val="20"/>
              </w:rPr>
              <w:t xml:space="preserve">Arman, Abzal</w:t>
            </w:r>
          </w:p>
        </w:tc>
        <w:tc>
          <w:tcPr>
            <w:tcW w:type="dxa" w:w="1937"/>
          </w:tcPr>
          <w:p>
            <w:pPr>
              <w:pStyle w:val="Compact"/>
              <w:spacing w:after="20" w:before="20"/>
              <w:jc w:val="left"/>
            </w:pPr>
            <w:r>
              <w:rPr>
                <w:sz w:val="20"/>
              </w:rPr>
              <w:t xml:space="preserve">Before each pre-defense</w:t>
            </w:r>
          </w:p>
        </w:tc>
      </w:tr>
      <w:tr>
        <w:tc>
          <w:tcPr>
            <w:tcW w:type="dxa" w:w="1688"/>
          </w:tcPr>
          <w:p>
            <w:pPr>
              <w:pStyle w:val="Compact"/>
              <w:spacing w:after="20" w:before="20"/>
              <w:jc w:val="left"/>
            </w:pPr>
            <w:r>
              <w:rPr>
                <w:sz w:val="20"/>
              </w:rPr>
              <w:t xml:space="preserve">Performance</w:t>
            </w:r>
          </w:p>
        </w:tc>
        <w:tc>
          <w:tcPr>
            <w:tcW w:type="dxa" w:w="2395"/>
          </w:tcPr>
          <w:p>
            <w:pPr>
              <w:pStyle w:val="Compact"/>
              <w:spacing w:after="20" w:before="20"/>
              <w:jc w:val="left"/>
            </w:pPr>
            <w:r>
              <w:rPr>
                <w:sz w:val="20"/>
              </w:rPr>
              <w:t xml:space="preserve">Latency under load</w:t>
            </w:r>
          </w:p>
        </w:tc>
        <w:tc>
          <w:tcPr>
            <w:tcW w:type="dxa" w:w="2112"/>
          </w:tcPr>
          <w:p>
            <w:pPr>
              <w:pStyle w:val="Compact"/>
              <w:spacing w:after="20" w:before="20"/>
              <w:jc w:val="left"/>
            </w:pPr>
            <w:r>
              <w:rPr>
                <w:sz w:val="20"/>
              </w:rPr>
              <w:t xml:space="preserve">autocannon</w:t>
            </w:r>
          </w:p>
        </w:tc>
        <w:tc>
          <w:tcPr>
            <w:tcW w:type="dxa" w:w="1502"/>
          </w:tcPr>
          <w:p>
            <w:pPr>
              <w:pStyle w:val="Compact"/>
              <w:spacing w:after="20" w:before="20"/>
              <w:jc w:val="left"/>
            </w:pPr>
            <w:r>
              <w:rPr>
                <w:sz w:val="20"/>
              </w:rPr>
              <w:t xml:space="preserve">Bakhytzhan</w:t>
            </w:r>
          </w:p>
        </w:tc>
        <w:tc>
          <w:tcPr>
            <w:tcW w:type="dxa" w:w="1937"/>
          </w:tcPr>
          <w:p>
            <w:pPr>
              <w:pStyle w:val="Compact"/>
              <w:spacing w:after="20" w:before="20"/>
              <w:jc w:val="left"/>
            </w:pPr>
            <w:r>
              <w:rPr>
                <w:sz w:val="20"/>
              </w:rPr>
              <w:t xml:space="preserve">Pre-defense 2</w:t>
            </w:r>
          </w:p>
        </w:tc>
      </w:tr>
      <w:tr>
        <w:tc>
          <w:tcPr>
            <w:tcW w:type="dxa" w:w="1688"/>
          </w:tcPr>
          <w:p>
            <w:pPr>
              <w:pStyle w:val="Compact"/>
              <w:spacing w:after="20" w:before="20"/>
              <w:jc w:val="left"/>
            </w:pPr>
            <w:r>
              <w:rPr>
                <w:sz w:val="20"/>
              </w:rPr>
              <w:t xml:space="preserve">Usability</w:t>
            </w:r>
          </w:p>
        </w:tc>
        <w:tc>
          <w:tcPr>
            <w:tcW w:type="dxa" w:w="2395"/>
          </w:tcPr>
          <w:p>
            <w:pPr>
              <w:pStyle w:val="Compact"/>
              <w:spacing w:after="20" w:before="20"/>
              <w:jc w:val="left"/>
            </w:pPr>
            <w:r>
              <w:rPr>
                <w:sz w:val="20"/>
              </w:rPr>
              <w:t xml:space="preserve">SUS questionnaire + task completion</w:t>
            </w:r>
          </w:p>
        </w:tc>
        <w:tc>
          <w:tcPr>
            <w:tcW w:type="dxa" w:w="2112"/>
          </w:tcPr>
          <w:p>
            <w:pPr>
              <w:pStyle w:val="Compact"/>
              <w:spacing w:after="20" w:before="20"/>
              <w:jc w:val="left"/>
            </w:pPr>
            <w:r>
              <w:rPr>
                <w:sz w:val="20"/>
              </w:rPr>
              <w:t xml:space="preserve">Google Form, observation</w:t>
            </w:r>
          </w:p>
        </w:tc>
        <w:tc>
          <w:tcPr>
            <w:tcW w:type="dxa" w:w="1502"/>
          </w:tcPr>
          <w:p>
            <w:pPr>
              <w:pStyle w:val="Compact"/>
              <w:spacing w:after="20" w:before="20"/>
              <w:jc w:val="left"/>
            </w:pPr>
            <w:r>
              <w:rPr>
                <w:sz w:val="20"/>
              </w:rPr>
              <w:t xml:space="preserve">Whole team</w:t>
            </w:r>
          </w:p>
        </w:tc>
        <w:tc>
          <w:tcPr>
            <w:tcW w:type="dxa" w:w="1937"/>
          </w:tcPr>
          <w:p>
            <w:pPr>
              <w:pStyle w:val="Compact"/>
              <w:spacing w:after="20" w:before="20"/>
              <w:jc w:val="left"/>
            </w:pPr>
            <w:r>
              <w:rPr>
                <w:sz w:val="20"/>
              </w:rPr>
              <w:t xml:space="preserve">Pre-defense 2 (≥ 5 users)</w:t>
            </w:r>
          </w:p>
        </w:tc>
      </w:tr>
      <w:tr>
        <w:tc>
          <w:tcPr>
            <w:tcW w:type="dxa" w:w="1688"/>
          </w:tcPr>
          <w:p>
            <w:pPr>
              <w:pStyle w:val="Compact"/>
              <w:spacing w:after="20" w:before="20"/>
              <w:jc w:val="left"/>
            </w:pPr>
            <w:r>
              <w:rPr>
                <w:sz w:val="20"/>
              </w:rPr>
              <w:t xml:space="preserve">ML evaluation</w:t>
            </w:r>
          </w:p>
        </w:tc>
        <w:tc>
          <w:tcPr>
            <w:tcW w:type="dxa" w:w="2395"/>
          </w:tcPr>
          <w:p>
            <w:pPr>
              <w:pStyle w:val="Compact"/>
              <w:spacing w:after="20" w:before="20"/>
              <w:jc w:val="left"/>
            </w:pPr>
            <w:r>
              <w:rPr>
                <w:sz w:val="20"/>
              </w:rPr>
              <w:t xml:space="preserve">Model vs baseline</w:t>
            </w:r>
          </w:p>
        </w:tc>
        <w:tc>
          <w:tcPr>
            <w:tcW w:type="dxa" w:w="2112"/>
          </w:tcPr>
          <w:p>
            <w:pPr>
              <w:pStyle w:val="Compact"/>
              <w:spacing w:after="20" w:before="20"/>
              <w:jc w:val="left"/>
            </w:pPr>
            <w:r>
              <w:rPr>
                <w:sz w:val="20"/>
              </w:rPr>
              <w:t xml:space="preserve">Python, scikit-learn</w:t>
            </w:r>
          </w:p>
        </w:tc>
        <w:tc>
          <w:tcPr>
            <w:tcW w:type="dxa" w:w="1502"/>
          </w:tcPr>
          <w:p>
            <w:pPr>
              <w:pStyle w:val="Compact"/>
              <w:spacing w:after="20" w:before="20"/>
              <w:jc w:val="left"/>
            </w:pPr>
            <w:r>
              <w:rPr>
                <w:sz w:val="20"/>
              </w:rPr>
              <w:t xml:space="preserve">Abzal</w:t>
            </w:r>
          </w:p>
        </w:tc>
        <w:tc>
          <w:tcPr>
            <w:tcW w:type="dxa" w:w="1937"/>
          </w:tcPr>
          <w:p>
            <w:pPr>
              <w:pStyle w:val="Compact"/>
              <w:spacing w:after="20" w:before="20"/>
              <w:jc w:val="left"/>
            </w:pPr>
            <w:r>
              <w:rPr>
                <w:sz w:val="20"/>
              </w:rPr>
              <w:t xml:space="preserve">After APF-13</w:t>
            </w:r>
          </w:p>
        </w:tc>
      </w:tr>
    </w:tbl>
    <w:p>
      <w:pPr>
        <w:pStyle w:val="BodyText"/>
      </w:pPr>
      <w:r>
        <w:rPr>
          <w:bCs/>
          <w:b/>
        </w:rPr>
        <w:t xml:space="preserve">Rule:</w:t>
      </w:r>
      <w:r>
        <w:t xml:space="preserve"> </w:t>
      </w:r>
      <w:r>
        <w:t xml:space="preserve">a pull request is merged only if</w:t>
      </w:r>
      <w:r>
        <w:t xml:space="preserve"> </w:t>
      </w:r>
      <w:r>
        <w:rPr>
          <w:rStyle w:val="VerbatimChar"/>
        </w:rPr>
        <w:t xml:space="preserve">npm test</w:t>
      </w:r>
      <w:r>
        <w:t xml:space="preserve"> </w:t>
      </w:r>
      <w:r>
        <w:t xml:space="preserve">passes and another team member has reviewed it.</w:t>
      </w:r>
    </w:p>
    <w:bookmarkEnd w:id="112"/>
    <w:bookmarkStart w:id="115" w:name="test-cases"/>
    <w:p>
      <w:pPr>
        <w:pStyle w:val="Heading2"/>
      </w:pPr>
      <w:r>
        <w:t xml:space="preserve">9.2 Test cases</w:t>
      </w:r>
    </w:p>
    <w:bookmarkStart w:id="113" w:name="X99bafc4414b69f8c13ea0d84dfb01651c52b239"/>
    <w:p>
      <w:pPr>
        <w:pStyle w:val="Heading3"/>
      </w:pPr>
      <w:r>
        <w:t xml:space="preserve">Automated (implemented, 16/16 passing as of 24.10.2026)</w:t>
      </w:r>
    </w:p>
    <w:tbl>
      <w:tblPr>
        <w:tblStyle w:val="Table"/>
        <w:tblW w:type="dxa" w:w="9637"/>
        <w:tblLook w:firstRow="1" w:lastRow="0" w:firstColumn="0" w:lastColumn="0" w:noHBand="0" w:noVBand="0" w:val="0020"/>
        <w:jc w:val="start"/>
        <w:tblBorders>
          <w:top w:val="single" w:sz="4" w:color="A3B1C6"/>
          <w:left w:val="single" w:sz="4" w:color="A3B1C6"/>
          <w:bottom w:val="single" w:sz="4" w:color="A3B1C6"/>
          <w:right w:val="single" w:sz="4" w:color="A3B1C6"/>
          <w:insideH w:val="single" w:sz="4" w:color="A3B1C6"/>
          <w:insideV w:val="single" w:sz="4" w:color="A3B1C6"/>
        </w:tblBorders>
        <w:tblLayout w:type="fixed"/>
      </w:tblPr>
      <w:tblGrid>
        <w:gridCol w:w="1293"/>
        <w:gridCol w:w="1907"/>
        <w:gridCol w:w="2573"/>
        <w:gridCol w:w="2537"/>
        <w:gridCol w:w="1324"/>
      </w:tblGrid>
      <w:tr>
        <w:trPr>
          <w:tblHeader w:val="true"/>
        </w:trPr>
        <w:tc>
          <w:tcPr>
            <w:tcW w:type="dxa" w:w="1293"/>
            <w:shd w:val="clear" w:color="auto" w:fill="DBEAFE"/>
          </w:tcPr>
          <w:p>
            <w:pPr>
              <w:pStyle w:val="Compact"/>
              <w:spacing w:after="20" w:before="20"/>
              <w:jc w:val="left"/>
            </w:pPr>
            <w:r>
              <w:rPr>
                <w:b/>
                <w:sz w:val="20"/>
              </w:rPr>
              <w:t xml:space="preserve">ID</w:t>
            </w:r>
          </w:p>
        </w:tc>
        <w:tc>
          <w:tcPr>
            <w:tcW w:type="dxa" w:w="1907"/>
            <w:shd w:val="clear" w:color="auto" w:fill="DBEAFE"/>
          </w:tcPr>
          <w:p>
            <w:pPr>
              <w:pStyle w:val="Compact"/>
              <w:spacing w:after="20" w:before="20"/>
              <w:jc w:val="left"/>
            </w:pPr>
            <w:r>
              <w:rPr>
                <w:b/>
                <w:sz w:val="20"/>
              </w:rPr>
              <w:t xml:space="preserve">Requirement</w:t>
            </w:r>
          </w:p>
        </w:tc>
        <w:tc>
          <w:tcPr>
            <w:tcW w:type="dxa" w:w="2573"/>
            <w:shd w:val="clear" w:color="auto" w:fill="DBEAFE"/>
          </w:tcPr>
          <w:p>
            <w:pPr>
              <w:pStyle w:val="Compact"/>
              <w:spacing w:after="20" w:before="20"/>
              <w:jc w:val="left"/>
            </w:pPr>
            <w:r>
              <w:rPr>
                <w:b/>
                <w:sz w:val="20"/>
              </w:rPr>
              <w:t xml:space="preserve">Input</w:t>
            </w:r>
          </w:p>
        </w:tc>
        <w:tc>
          <w:tcPr>
            <w:tcW w:type="dxa" w:w="2537"/>
            <w:shd w:val="clear" w:color="auto" w:fill="DBEAFE"/>
          </w:tcPr>
          <w:p>
            <w:pPr>
              <w:pStyle w:val="Compact"/>
              <w:spacing w:after="20" w:before="20"/>
              <w:jc w:val="left"/>
            </w:pPr>
            <w:r>
              <w:rPr>
                <w:b/>
                <w:sz w:val="20"/>
              </w:rPr>
              <w:t xml:space="preserve">Expected result</w:t>
            </w:r>
          </w:p>
        </w:tc>
        <w:tc>
          <w:tcPr>
            <w:tcW w:type="dxa" w:w="1324"/>
            <w:shd w:val="clear" w:color="auto" w:fill="DBEAFE"/>
          </w:tcPr>
          <w:p>
            <w:pPr>
              <w:pStyle w:val="Compact"/>
              <w:spacing w:after="20" w:before="20"/>
              <w:jc w:val="left"/>
            </w:pPr>
            <w:r>
              <w:rPr>
                <w:b/>
                <w:sz w:val="20"/>
              </w:rPr>
              <w:t xml:space="preserve">Status</w:t>
            </w:r>
          </w:p>
        </w:tc>
      </w:tr>
      <w:tr>
        <w:tc>
          <w:tcPr>
            <w:tcW w:type="dxa" w:w="1293"/>
          </w:tcPr>
          <w:p>
            <w:pPr>
              <w:pStyle w:val="Compact"/>
              <w:spacing w:after="20" w:before="20"/>
              <w:jc w:val="left"/>
            </w:pPr>
            <w:r>
              <w:rPr>
                <w:sz w:val="20"/>
              </w:rPr>
              <w:t xml:space="preserve">TC-U01</w:t>
            </w:r>
          </w:p>
        </w:tc>
        <w:tc>
          <w:tcPr>
            <w:tcW w:type="dxa" w:w="1907"/>
          </w:tcPr>
          <w:p>
            <w:pPr>
              <w:pStyle w:val="Compact"/>
              <w:spacing w:after="20" w:before="20"/>
              <w:jc w:val="left"/>
            </w:pPr>
            <w:r>
              <w:rPr>
                <w:sz w:val="20"/>
              </w:rPr>
              <w:t xml:space="preserve">FR-06, NFR-10</w:t>
            </w:r>
          </w:p>
        </w:tc>
        <w:tc>
          <w:tcPr>
            <w:tcW w:type="dxa" w:w="2573"/>
          </w:tcPr>
          <w:p>
            <w:pPr>
              <w:pStyle w:val="Compact"/>
              <w:spacing w:after="20" w:before="20"/>
              <w:jc w:val="left"/>
            </w:pPr>
            <w:r>
              <w:rPr>
                <w:sz w:val="20"/>
              </w:rPr>
              <w:t xml:space="preserve">male, 25 y, 180 cm, 80 kg</w:t>
            </w:r>
          </w:p>
        </w:tc>
        <w:tc>
          <w:tcPr>
            <w:tcW w:type="dxa" w:w="2537"/>
          </w:tcPr>
          <w:p>
            <w:pPr>
              <w:pStyle w:val="Compact"/>
              <w:spacing w:after="20" w:before="20"/>
              <w:jc w:val="left"/>
            </w:pPr>
            <w:r>
              <w:rPr>
                <w:sz w:val="20"/>
              </w:rPr>
              <w:t xml:space="preserve">BMR = 1805</w:t>
            </w:r>
          </w:p>
        </w:tc>
        <w:tc>
          <w:tcPr>
            <w:tcW w:type="dxa" w:w="1324"/>
          </w:tcPr>
          <w:p>
            <w:pPr>
              <w:pStyle w:val="Compact"/>
              <w:spacing w:after="20" w:before="20"/>
              <w:jc w:val="left"/>
            </w:pPr>
            <w:r>
              <w:rPr>
                <w:sz w:val="20"/>
              </w:rPr>
              <w:t xml:space="preserve">✅ Pass</w:t>
            </w:r>
          </w:p>
        </w:tc>
      </w:tr>
      <w:tr>
        <w:tc>
          <w:tcPr>
            <w:tcW w:type="dxa" w:w="1293"/>
          </w:tcPr>
          <w:p>
            <w:pPr>
              <w:pStyle w:val="Compact"/>
              <w:spacing w:after="20" w:before="20"/>
              <w:jc w:val="left"/>
            </w:pPr>
            <w:r>
              <w:rPr>
                <w:sz w:val="20"/>
              </w:rPr>
              <w:t xml:space="preserve">TC-U02</w:t>
            </w:r>
          </w:p>
        </w:tc>
        <w:tc>
          <w:tcPr>
            <w:tcW w:type="dxa" w:w="1907"/>
          </w:tcPr>
          <w:p>
            <w:pPr>
              <w:pStyle w:val="Compact"/>
              <w:spacing w:after="20" w:before="20"/>
              <w:jc w:val="left"/>
            </w:pPr>
            <w:r>
              <w:rPr>
                <w:sz w:val="20"/>
              </w:rPr>
              <w:t xml:space="preserve">FR-06</w:t>
            </w:r>
          </w:p>
        </w:tc>
        <w:tc>
          <w:tcPr>
            <w:tcW w:type="dxa" w:w="2573"/>
          </w:tcPr>
          <w:p>
            <w:pPr>
              <w:pStyle w:val="Compact"/>
              <w:spacing w:after="20" w:before="20"/>
              <w:jc w:val="left"/>
            </w:pPr>
            <w:r>
              <w:rPr>
                <w:sz w:val="20"/>
              </w:rPr>
              <w:t xml:space="preserve">same, female</w:t>
            </w:r>
          </w:p>
        </w:tc>
        <w:tc>
          <w:tcPr>
            <w:tcW w:type="dxa" w:w="2537"/>
          </w:tcPr>
          <w:p>
            <w:pPr>
              <w:pStyle w:val="Compact"/>
              <w:spacing w:after="20" w:before="20"/>
              <w:jc w:val="left"/>
            </w:pPr>
            <w:r>
              <w:rPr>
                <w:sz w:val="20"/>
              </w:rPr>
              <w:t xml:space="preserve">BMR = 1639</w:t>
            </w:r>
          </w:p>
        </w:tc>
        <w:tc>
          <w:tcPr>
            <w:tcW w:type="dxa" w:w="1324"/>
          </w:tcPr>
          <w:p>
            <w:pPr>
              <w:pStyle w:val="Compact"/>
              <w:spacing w:after="20" w:before="20"/>
              <w:jc w:val="left"/>
            </w:pPr>
            <w:r>
              <w:rPr>
                <w:sz w:val="20"/>
              </w:rPr>
              <w:t xml:space="preserve">✅ Pass</w:t>
            </w:r>
          </w:p>
        </w:tc>
      </w:tr>
      <w:tr>
        <w:tc>
          <w:tcPr>
            <w:tcW w:type="dxa" w:w="1293"/>
          </w:tcPr>
          <w:p>
            <w:pPr>
              <w:pStyle w:val="Compact"/>
              <w:spacing w:after="20" w:before="20"/>
              <w:jc w:val="left"/>
            </w:pPr>
            <w:r>
              <w:rPr>
                <w:sz w:val="20"/>
              </w:rPr>
              <w:t xml:space="preserve">TC-U03</w:t>
            </w:r>
          </w:p>
        </w:tc>
        <w:tc>
          <w:tcPr>
            <w:tcW w:type="dxa" w:w="1907"/>
          </w:tcPr>
          <w:p>
            <w:pPr>
              <w:pStyle w:val="Compact"/>
              <w:spacing w:after="20" w:before="20"/>
              <w:jc w:val="left"/>
            </w:pPr>
            <w:r>
              <w:rPr>
                <w:sz w:val="20"/>
              </w:rPr>
              <w:t xml:space="preserve">FR-06</w:t>
            </w:r>
          </w:p>
        </w:tc>
        <w:tc>
          <w:tcPr>
            <w:tcW w:type="dxa" w:w="2573"/>
          </w:tcPr>
          <w:p>
            <w:pPr>
              <w:pStyle w:val="Compact"/>
              <w:spacing w:after="20" w:before="20"/>
              <w:jc w:val="left"/>
            </w:pPr>
            <w:r>
              <w:rPr>
                <w:sz w:val="20"/>
              </w:rPr>
              <w:t xml:space="preserve">BMR 1000 × each level</w:t>
            </w:r>
          </w:p>
        </w:tc>
        <w:tc>
          <w:tcPr>
            <w:tcW w:type="dxa" w:w="2537"/>
          </w:tcPr>
          <w:p>
            <w:pPr>
              <w:pStyle w:val="Compact"/>
              <w:spacing w:after="20" w:before="20"/>
              <w:jc w:val="left"/>
            </w:pPr>
            <w:r>
              <w:rPr>
                <w:sz w:val="20"/>
              </w:rPr>
              <w:t xml:space="preserve">1200 / 1550 / 1725</w:t>
            </w:r>
          </w:p>
        </w:tc>
        <w:tc>
          <w:tcPr>
            <w:tcW w:type="dxa" w:w="1324"/>
          </w:tcPr>
          <w:p>
            <w:pPr>
              <w:pStyle w:val="Compact"/>
              <w:spacing w:after="20" w:before="20"/>
              <w:jc w:val="left"/>
            </w:pPr>
            <w:r>
              <w:rPr>
                <w:sz w:val="20"/>
              </w:rPr>
              <w:t xml:space="preserve">✅ Pass</w:t>
            </w:r>
          </w:p>
        </w:tc>
      </w:tr>
      <w:tr>
        <w:tc>
          <w:tcPr>
            <w:tcW w:type="dxa" w:w="1293"/>
          </w:tcPr>
          <w:p>
            <w:pPr>
              <w:pStyle w:val="Compact"/>
              <w:spacing w:after="20" w:before="20"/>
              <w:jc w:val="left"/>
            </w:pPr>
            <w:r>
              <w:rPr>
                <w:sz w:val="20"/>
              </w:rPr>
              <w:t xml:space="preserve">TC-U04</w:t>
            </w:r>
          </w:p>
        </w:tc>
        <w:tc>
          <w:tcPr>
            <w:tcW w:type="dxa" w:w="1907"/>
          </w:tcPr>
          <w:p>
            <w:pPr>
              <w:pStyle w:val="Compact"/>
              <w:spacing w:after="20" w:before="20"/>
              <w:jc w:val="left"/>
            </w:pPr>
            <w:r>
              <w:rPr>
                <w:sz w:val="20"/>
              </w:rPr>
              <w:t xml:space="preserve">FR-07</w:t>
            </w:r>
          </w:p>
        </w:tc>
        <w:tc>
          <w:tcPr>
            <w:tcW w:type="dxa" w:w="2573"/>
          </w:tcPr>
          <w:p>
            <w:pPr>
              <w:pStyle w:val="Compact"/>
              <w:spacing w:after="20" w:before="20"/>
              <w:jc w:val="left"/>
            </w:pPr>
            <w:r>
              <w:rPr>
                <w:sz w:val="20"/>
              </w:rPr>
              <w:t xml:space="preserve">same profile, 3 goals</w:t>
            </w:r>
          </w:p>
        </w:tc>
        <w:tc>
          <w:tcPr>
            <w:tcW w:type="dxa" w:w="2537"/>
          </w:tcPr>
          <w:p>
            <w:pPr>
              <w:pStyle w:val="Compact"/>
              <w:spacing w:after="20" w:before="20"/>
              <w:jc w:val="left"/>
            </w:pPr>
            <w:r>
              <w:rPr>
                <w:sz w:val="20"/>
              </w:rPr>
              <w:t xml:space="preserve">loss &lt; maintenance &lt; gain; maintenance = TDEE</w:t>
            </w:r>
          </w:p>
        </w:tc>
        <w:tc>
          <w:tcPr>
            <w:tcW w:type="dxa" w:w="1324"/>
          </w:tcPr>
          <w:p>
            <w:pPr>
              <w:pStyle w:val="Compact"/>
              <w:spacing w:after="20" w:before="20"/>
              <w:jc w:val="left"/>
            </w:pPr>
            <w:r>
              <w:rPr>
                <w:sz w:val="20"/>
              </w:rPr>
              <w:t xml:space="preserve">✅ Pass</w:t>
            </w:r>
          </w:p>
        </w:tc>
      </w:tr>
      <w:tr>
        <w:tc>
          <w:tcPr>
            <w:tcW w:type="dxa" w:w="1293"/>
          </w:tcPr>
          <w:p>
            <w:pPr>
              <w:pStyle w:val="Compact"/>
              <w:spacing w:after="20" w:before="20"/>
              <w:jc w:val="left"/>
            </w:pPr>
            <w:r>
              <w:rPr>
                <w:sz w:val="20"/>
              </w:rPr>
              <w:t xml:space="preserve">TC-U05</w:t>
            </w:r>
          </w:p>
        </w:tc>
        <w:tc>
          <w:tcPr>
            <w:tcW w:type="dxa" w:w="1907"/>
          </w:tcPr>
          <w:p>
            <w:pPr>
              <w:pStyle w:val="Compact"/>
              <w:spacing w:after="20" w:before="20"/>
              <w:jc w:val="left"/>
            </w:pPr>
            <w:r>
              <w:rPr>
                <w:sz w:val="20"/>
              </w:rPr>
              <w:t xml:space="preserve">FR-07, NFR-08</w:t>
            </w:r>
          </w:p>
        </w:tc>
        <w:tc>
          <w:tcPr>
            <w:tcW w:type="dxa" w:w="2573"/>
          </w:tcPr>
          <w:p>
            <w:pPr>
              <w:pStyle w:val="Compact"/>
              <w:spacing w:after="20" w:before="20"/>
              <w:jc w:val="left"/>
            </w:pPr>
            <w:r>
              <w:rPr>
                <w:sz w:val="20"/>
              </w:rPr>
              <w:t xml:space="preserve">female, 80 y, 145 cm, 38 kg, low, loss</w:t>
            </w:r>
          </w:p>
        </w:tc>
        <w:tc>
          <w:tcPr>
            <w:tcW w:type="dxa" w:w="2537"/>
          </w:tcPr>
          <w:p>
            <w:pPr>
              <w:pStyle w:val="Compact"/>
              <w:spacing w:after="20" w:before="20"/>
              <w:jc w:val="left"/>
            </w:pPr>
            <w:r>
              <w:rPr>
                <w:sz w:val="20"/>
              </w:rPr>
              <w:t xml:space="preserve">calories = 1200 (floor)</w:t>
            </w:r>
          </w:p>
        </w:tc>
        <w:tc>
          <w:tcPr>
            <w:tcW w:type="dxa" w:w="1324"/>
          </w:tcPr>
          <w:p>
            <w:pPr>
              <w:pStyle w:val="Compact"/>
              <w:spacing w:after="20" w:before="20"/>
              <w:jc w:val="left"/>
            </w:pPr>
            <w:r>
              <w:rPr>
                <w:sz w:val="20"/>
              </w:rPr>
              <w:t xml:space="preserve">✅ Pass</w:t>
            </w:r>
          </w:p>
        </w:tc>
      </w:tr>
      <w:tr>
        <w:tc>
          <w:tcPr>
            <w:tcW w:type="dxa" w:w="1293"/>
          </w:tcPr>
          <w:p>
            <w:pPr>
              <w:pStyle w:val="Compact"/>
              <w:spacing w:after="20" w:before="20"/>
              <w:jc w:val="left"/>
            </w:pPr>
            <w:r>
              <w:rPr>
                <w:sz w:val="20"/>
              </w:rPr>
              <w:t xml:space="preserve">TC-U06</w:t>
            </w:r>
          </w:p>
        </w:tc>
        <w:tc>
          <w:tcPr>
            <w:tcW w:type="dxa" w:w="1907"/>
          </w:tcPr>
          <w:p>
            <w:pPr>
              <w:pStyle w:val="Compact"/>
              <w:spacing w:after="20" w:before="20"/>
              <w:jc w:val="left"/>
            </w:pPr>
            <w:r>
              <w:rPr>
                <w:sz w:val="20"/>
              </w:rPr>
              <w:t xml:space="preserve">FR-08</w:t>
            </w:r>
          </w:p>
        </w:tc>
        <w:tc>
          <w:tcPr>
            <w:tcW w:type="dxa" w:w="2573"/>
          </w:tcPr>
          <w:p>
            <w:pPr>
              <w:pStyle w:val="Compact"/>
              <w:spacing w:after="20" w:before="20"/>
              <w:jc w:val="left"/>
            </w:pPr>
            <w:r>
              <w:rPr>
                <w:sz w:val="20"/>
              </w:rPr>
              <w:t xml:space="preserve">3 goals</w:t>
            </w:r>
          </w:p>
        </w:tc>
        <w:tc>
          <w:tcPr>
            <w:tcW w:type="dxa" w:w="2537"/>
          </w:tcPr>
          <w:p>
            <w:pPr>
              <w:pStyle w:val="Compact"/>
              <w:spacing w:after="20" w:before="20"/>
              <w:jc w:val="left"/>
            </w:pPr>
            <w:r>
              <w:rPr>
                <w:sz w:val="20"/>
              </w:rPr>
              <w:t xml:space="preserve">macro energy = calories ± 10 kcal</w:t>
            </w:r>
          </w:p>
        </w:tc>
        <w:tc>
          <w:tcPr>
            <w:tcW w:type="dxa" w:w="1324"/>
          </w:tcPr>
          <w:p>
            <w:pPr>
              <w:pStyle w:val="Compact"/>
              <w:spacing w:after="20" w:before="20"/>
              <w:jc w:val="left"/>
            </w:pPr>
            <w:r>
              <w:rPr>
                <w:sz w:val="20"/>
              </w:rPr>
              <w:t xml:space="preserve">✅ Pass</w:t>
            </w:r>
          </w:p>
        </w:tc>
      </w:tr>
      <w:tr>
        <w:tc>
          <w:tcPr>
            <w:tcW w:type="dxa" w:w="1293"/>
          </w:tcPr>
          <w:p>
            <w:pPr>
              <w:pStyle w:val="Compact"/>
              <w:spacing w:after="20" w:before="20"/>
              <w:jc w:val="left"/>
            </w:pPr>
            <w:r>
              <w:rPr>
                <w:sz w:val="20"/>
              </w:rPr>
              <w:t xml:space="preserve">TC-U07</w:t>
            </w:r>
          </w:p>
        </w:tc>
        <w:tc>
          <w:tcPr>
            <w:tcW w:type="dxa" w:w="1907"/>
          </w:tcPr>
          <w:p>
            <w:pPr>
              <w:pStyle w:val="Compact"/>
              <w:spacing w:after="20" w:before="20"/>
              <w:jc w:val="left"/>
            </w:pPr>
            <w:r>
              <w:rPr>
                <w:sz w:val="20"/>
              </w:rPr>
              <w:t xml:space="preserve">FR-08, NFR-08</w:t>
            </w:r>
          </w:p>
        </w:tc>
        <w:tc>
          <w:tcPr>
            <w:tcW w:type="dxa" w:w="2573"/>
          </w:tcPr>
          <w:p>
            <w:pPr>
              <w:pStyle w:val="Compact"/>
              <w:spacing w:after="20" w:before="20"/>
              <w:jc w:val="left"/>
            </w:pPr>
            <w:r>
              <w:rPr>
                <w:sz w:val="20"/>
              </w:rPr>
              <w:t xml:space="preserve">3 goals</w:t>
            </w:r>
          </w:p>
        </w:tc>
        <w:tc>
          <w:tcPr>
            <w:tcW w:type="dxa" w:w="2537"/>
          </w:tcPr>
          <w:p>
            <w:pPr>
              <w:pStyle w:val="Compact"/>
              <w:spacing w:after="20" w:before="20"/>
              <w:jc w:val="left"/>
            </w:pPr>
            <w:r>
              <w:rPr>
                <w:sz w:val="20"/>
              </w:rPr>
              <w:t xml:space="preserve">protein 1.4–2.0 g/kg</w:t>
            </w:r>
          </w:p>
        </w:tc>
        <w:tc>
          <w:tcPr>
            <w:tcW w:type="dxa" w:w="1324"/>
          </w:tcPr>
          <w:p>
            <w:pPr>
              <w:pStyle w:val="Compact"/>
              <w:spacing w:after="20" w:before="20"/>
              <w:jc w:val="left"/>
            </w:pPr>
            <w:r>
              <w:rPr>
                <w:sz w:val="20"/>
              </w:rPr>
              <w:t xml:space="preserve">✅ Pass</w:t>
            </w:r>
          </w:p>
        </w:tc>
      </w:tr>
      <w:tr>
        <w:tc>
          <w:tcPr>
            <w:tcW w:type="dxa" w:w="1293"/>
          </w:tcPr>
          <w:p>
            <w:pPr>
              <w:pStyle w:val="Compact"/>
              <w:spacing w:after="20" w:before="20"/>
              <w:jc w:val="left"/>
            </w:pPr>
            <w:r>
              <w:rPr>
                <w:sz w:val="20"/>
              </w:rPr>
              <w:t xml:space="preserve">TC-U08</w:t>
            </w:r>
          </w:p>
        </w:tc>
        <w:tc>
          <w:tcPr>
            <w:tcW w:type="dxa" w:w="1907"/>
          </w:tcPr>
          <w:p>
            <w:pPr>
              <w:pStyle w:val="Compact"/>
              <w:spacing w:after="20" w:before="20"/>
              <w:jc w:val="left"/>
            </w:pPr>
            <w:r>
              <w:rPr>
                <w:sz w:val="20"/>
              </w:rPr>
              <w:t xml:space="preserve">FR-09</w:t>
            </w:r>
          </w:p>
        </w:tc>
        <w:tc>
          <w:tcPr>
            <w:tcW w:type="dxa" w:w="2573"/>
          </w:tcPr>
          <w:p>
            <w:pPr>
              <w:pStyle w:val="Compact"/>
              <w:spacing w:after="20" w:before="20"/>
              <w:jc w:val="left"/>
            </w:pPr>
            <w:r>
              <w:rPr>
                <w:sz w:val="20"/>
              </w:rPr>
              <w:t xml:space="preserve">muscle gain, low vs high</w:t>
            </w:r>
          </w:p>
        </w:tc>
        <w:tc>
          <w:tcPr>
            <w:tcW w:type="dxa" w:w="2537"/>
          </w:tcPr>
          <w:p>
            <w:pPr>
              <w:pStyle w:val="Compact"/>
              <w:spacing w:after="20" w:before="20"/>
              <w:jc w:val="left"/>
            </w:pPr>
            <w:r>
              <w:rPr>
                <w:sz w:val="20"/>
              </w:rPr>
              <w:t xml:space="preserve">3 vs 5 sessions; plans differ by goal</w:t>
            </w:r>
          </w:p>
        </w:tc>
        <w:tc>
          <w:tcPr>
            <w:tcW w:type="dxa" w:w="1324"/>
          </w:tcPr>
          <w:p>
            <w:pPr>
              <w:pStyle w:val="Compact"/>
              <w:spacing w:after="20" w:before="20"/>
              <w:jc w:val="left"/>
            </w:pPr>
            <w:r>
              <w:rPr>
                <w:sz w:val="20"/>
              </w:rPr>
              <w:t xml:space="preserve">✅ Pass</w:t>
            </w:r>
          </w:p>
        </w:tc>
      </w:tr>
      <w:tr>
        <w:tc>
          <w:tcPr>
            <w:tcW w:type="dxa" w:w="1293"/>
          </w:tcPr>
          <w:p>
            <w:pPr>
              <w:pStyle w:val="Compact"/>
              <w:spacing w:after="20" w:before="20"/>
              <w:jc w:val="left"/>
            </w:pPr>
            <w:r>
              <w:rPr>
                <w:sz w:val="20"/>
              </w:rPr>
              <w:t xml:space="preserve">TC-U09</w:t>
            </w:r>
          </w:p>
        </w:tc>
        <w:tc>
          <w:tcPr>
            <w:tcW w:type="dxa" w:w="1907"/>
          </w:tcPr>
          <w:p>
            <w:pPr>
              <w:pStyle w:val="Compact"/>
              <w:spacing w:after="20" w:before="20"/>
              <w:jc w:val="left"/>
            </w:pPr>
            <w:r>
              <w:rPr>
                <w:sz w:val="20"/>
              </w:rPr>
              <w:t xml:space="preserve">FR-09 (personalisation)</w:t>
            </w:r>
          </w:p>
        </w:tc>
        <w:tc>
          <w:tcPr>
            <w:tcW w:type="dxa" w:w="2573"/>
          </w:tcPr>
          <w:p>
            <w:pPr>
              <w:pStyle w:val="Compact"/>
              <w:spacing w:after="20" w:before="20"/>
              <w:jc w:val="left"/>
            </w:pPr>
            <w:r>
              <w:rPr>
                <w:sz w:val="20"/>
              </w:rPr>
              <w:t xml:space="preserve">User A vs User B from the project description</w:t>
            </w:r>
          </w:p>
        </w:tc>
        <w:tc>
          <w:tcPr>
            <w:tcW w:type="dxa" w:w="2537"/>
          </w:tcPr>
          <w:p>
            <w:pPr>
              <w:pStyle w:val="Compact"/>
              <w:spacing w:after="20" w:before="20"/>
              <w:jc w:val="left"/>
            </w:pPr>
            <w:r>
              <w:rPr>
                <w:sz w:val="20"/>
              </w:rPr>
              <w:t xml:space="preserve">different calories and plans</w:t>
            </w:r>
          </w:p>
        </w:tc>
        <w:tc>
          <w:tcPr>
            <w:tcW w:type="dxa" w:w="1324"/>
          </w:tcPr>
          <w:p>
            <w:pPr>
              <w:pStyle w:val="Compact"/>
              <w:spacing w:after="20" w:before="20"/>
              <w:jc w:val="left"/>
            </w:pPr>
            <w:r>
              <w:rPr>
                <w:sz w:val="20"/>
              </w:rPr>
              <w:t xml:space="preserve">✅ Pass</w:t>
            </w:r>
          </w:p>
        </w:tc>
      </w:tr>
      <w:tr>
        <w:tc>
          <w:tcPr>
            <w:tcW w:type="dxa" w:w="1293"/>
          </w:tcPr>
          <w:p>
            <w:pPr>
              <w:pStyle w:val="Compact"/>
              <w:spacing w:after="20" w:before="20"/>
              <w:jc w:val="left"/>
            </w:pPr>
            <w:r>
              <w:rPr>
                <w:sz w:val="20"/>
              </w:rPr>
              <w:t xml:space="preserve">TC-A01</w:t>
            </w:r>
          </w:p>
        </w:tc>
        <w:tc>
          <w:tcPr>
            <w:tcW w:type="dxa" w:w="1907"/>
          </w:tcPr>
          <w:p>
            <w:pPr>
              <w:pStyle w:val="Compact"/>
              <w:spacing w:after="20" w:before="20"/>
              <w:jc w:val="left"/>
            </w:pPr>
            <w:r>
              <w:rPr>
                <w:sz w:val="20"/>
              </w:rPr>
              <w:t xml:space="preserve">NFR-09</w:t>
            </w:r>
          </w:p>
        </w:tc>
        <w:tc>
          <w:tcPr>
            <w:tcW w:type="dxa" w:w="2573"/>
          </w:tcPr>
          <w:p>
            <w:pPr>
              <w:pStyle w:val="Compact"/>
              <w:spacing w:after="20" w:before="20"/>
              <w:jc w:val="left"/>
            </w:pPr>
            <w:r>
              <w:rPr>
                <w:rStyle w:val="VerbatimChar"/>
                <w:sz w:val="20"/>
              </w:rPr>
              <w:t xml:space="preserve">GET /api/health</w:t>
            </w:r>
          </w:p>
        </w:tc>
        <w:tc>
          <w:tcPr>
            <w:tcW w:type="dxa" w:w="2537"/>
          </w:tcPr>
          <w:p>
            <w:pPr>
              <w:pStyle w:val="Compact"/>
              <w:spacing w:after="20" w:before="20"/>
              <w:jc w:val="left"/>
            </w:pPr>
            <w:r>
              <w:rPr>
                <w:sz w:val="20"/>
              </w:rPr>
              <w:t xml:space="preserve">200</w:t>
            </w:r>
          </w:p>
        </w:tc>
        <w:tc>
          <w:tcPr>
            <w:tcW w:type="dxa" w:w="1324"/>
          </w:tcPr>
          <w:p>
            <w:pPr>
              <w:pStyle w:val="Compact"/>
              <w:spacing w:after="20" w:before="20"/>
              <w:jc w:val="left"/>
            </w:pPr>
            <w:r>
              <w:rPr>
                <w:sz w:val="20"/>
              </w:rPr>
              <w:t xml:space="preserve">✅ Pass</w:t>
            </w:r>
          </w:p>
        </w:tc>
      </w:tr>
      <w:tr>
        <w:tc>
          <w:tcPr>
            <w:tcW w:type="dxa" w:w="1293"/>
          </w:tcPr>
          <w:p>
            <w:pPr>
              <w:pStyle w:val="Compact"/>
              <w:spacing w:after="20" w:before="20"/>
              <w:jc w:val="left"/>
            </w:pPr>
            <w:r>
              <w:rPr>
                <w:sz w:val="20"/>
              </w:rPr>
              <w:t xml:space="preserve">TC-A02</w:t>
            </w:r>
          </w:p>
        </w:tc>
        <w:tc>
          <w:tcPr>
            <w:tcW w:type="dxa" w:w="1907"/>
          </w:tcPr>
          <w:p>
            <w:pPr>
              <w:pStyle w:val="Compact"/>
              <w:spacing w:after="20" w:before="20"/>
              <w:jc w:val="left"/>
            </w:pPr>
            <w:r>
              <w:rPr>
                <w:sz w:val="20"/>
              </w:rPr>
              <w:t xml:space="preserve">FR-12</w:t>
            </w:r>
          </w:p>
        </w:tc>
        <w:tc>
          <w:tcPr>
            <w:tcW w:type="dxa" w:w="2573"/>
          </w:tcPr>
          <w:p>
            <w:pPr>
              <w:pStyle w:val="Compact"/>
              <w:spacing w:after="20" w:before="20"/>
              <w:jc w:val="left"/>
            </w:pPr>
            <w:r>
              <w:rPr>
                <w:sz w:val="20"/>
              </w:rPr>
              <w:t xml:space="preserve">valid guest profile</w:t>
            </w:r>
          </w:p>
        </w:tc>
        <w:tc>
          <w:tcPr>
            <w:tcW w:type="dxa" w:w="2537"/>
          </w:tcPr>
          <w:p>
            <w:pPr>
              <w:pStyle w:val="Compact"/>
              <w:spacing w:after="20" w:before="20"/>
              <w:jc w:val="left"/>
            </w:pPr>
            <w:r>
              <w:rPr>
                <w:sz w:val="20"/>
              </w:rPr>
              <w:t xml:space="preserve">200 with calories, macros, exercises</w:t>
            </w:r>
          </w:p>
        </w:tc>
        <w:tc>
          <w:tcPr>
            <w:tcW w:type="dxa" w:w="1324"/>
          </w:tcPr>
          <w:p>
            <w:pPr>
              <w:pStyle w:val="Compact"/>
              <w:spacing w:after="20" w:before="20"/>
              <w:jc w:val="left"/>
            </w:pPr>
            <w:r>
              <w:rPr>
                <w:sz w:val="20"/>
              </w:rPr>
              <w:t xml:space="preserve">✅ Pass</w:t>
            </w:r>
          </w:p>
        </w:tc>
      </w:tr>
      <w:tr>
        <w:tc>
          <w:tcPr>
            <w:tcW w:type="dxa" w:w="1293"/>
          </w:tcPr>
          <w:p>
            <w:pPr>
              <w:pStyle w:val="Compact"/>
              <w:spacing w:after="20" w:before="20"/>
              <w:jc w:val="left"/>
            </w:pPr>
            <w:r>
              <w:rPr>
                <w:sz w:val="20"/>
              </w:rPr>
              <w:t xml:space="preserve">TC-A03</w:t>
            </w:r>
          </w:p>
        </w:tc>
        <w:tc>
          <w:tcPr>
            <w:tcW w:type="dxa" w:w="1907"/>
          </w:tcPr>
          <w:p>
            <w:pPr>
              <w:pStyle w:val="Compact"/>
              <w:spacing w:after="20" w:before="20"/>
              <w:jc w:val="left"/>
            </w:pPr>
            <w:r>
              <w:rPr>
                <w:sz w:val="20"/>
              </w:rPr>
              <w:t xml:space="preserve">FR-05</w:t>
            </w:r>
          </w:p>
        </w:tc>
        <w:tc>
          <w:tcPr>
            <w:tcW w:type="dxa" w:w="2573"/>
          </w:tcPr>
          <w:p>
            <w:pPr>
              <w:pStyle w:val="Compact"/>
              <w:spacing w:after="20" w:before="20"/>
              <w:jc w:val="left"/>
            </w:pPr>
            <w:r>
              <w:rPr>
                <w:sz w:val="20"/>
              </w:rPr>
              <w:t xml:space="preserve">age −5; weight</w:t>
            </w:r>
            <w:r>
              <w:rPr>
                <w:sz w:val="20"/>
              </w:rPr>
              <w:t xml:space="preserve"> </w:t>
            </w:r>
            <w:r>
              <w:rPr>
                <w:sz w:val="20"/>
              </w:rPr>
              <w:t xml:space="preserve">“</w:t>
            </w:r>
            <w:r>
              <w:rPr>
                <w:sz w:val="20"/>
              </w:rPr>
              <w:t xml:space="preserve">abc</w:t>
            </w:r>
            <w:r>
              <w:rPr>
                <w:sz w:val="20"/>
              </w:rPr>
              <w:t xml:space="preserve">”</w:t>
            </w:r>
            <w:r>
              <w:rPr>
                <w:sz w:val="20"/>
              </w:rPr>
              <w:t xml:space="preserve">; goal</w:t>
            </w:r>
            <w:r>
              <w:rPr>
                <w:sz w:val="20"/>
              </w:rPr>
              <w:t xml:space="preserve"> </w:t>
            </w:r>
            <w:r>
              <w:rPr>
                <w:sz w:val="20"/>
              </w:rPr>
              <w:t xml:space="preserve">“</w:t>
            </w:r>
            <w:r>
              <w:rPr>
                <w:sz w:val="20"/>
              </w:rPr>
              <w:t xml:space="preserve">fly</w:t>
            </w:r>
            <w:r>
              <w:rPr>
                <w:sz w:val="20"/>
              </w:rPr>
              <w:t xml:space="preserve">”</w:t>
            </w:r>
            <w:r>
              <w:rPr>
                <w:sz w:val="20"/>
              </w:rPr>
              <w:t xml:space="preserve">; empty height; empty body</w:t>
            </w:r>
          </w:p>
        </w:tc>
        <w:tc>
          <w:tcPr>
            <w:tcW w:type="dxa" w:w="2537"/>
          </w:tcPr>
          <w:p>
            <w:pPr>
              <w:pStyle w:val="Compact"/>
              <w:spacing w:after="20" w:before="20"/>
              <w:jc w:val="left"/>
            </w:pPr>
            <w:r>
              <w:rPr>
                <w:sz w:val="20"/>
              </w:rPr>
              <w:t xml:space="preserve">400 with details for each</w:t>
            </w:r>
          </w:p>
        </w:tc>
        <w:tc>
          <w:tcPr>
            <w:tcW w:type="dxa" w:w="1324"/>
          </w:tcPr>
          <w:p>
            <w:pPr>
              <w:pStyle w:val="Compact"/>
              <w:spacing w:after="20" w:before="20"/>
              <w:jc w:val="left"/>
            </w:pPr>
            <w:r>
              <w:rPr>
                <w:sz w:val="20"/>
              </w:rPr>
              <w:t xml:space="preserve">✅ Pass</w:t>
            </w:r>
          </w:p>
        </w:tc>
      </w:tr>
      <w:tr>
        <w:tc>
          <w:tcPr>
            <w:tcW w:type="dxa" w:w="1293"/>
          </w:tcPr>
          <w:p>
            <w:pPr>
              <w:pStyle w:val="Compact"/>
              <w:spacing w:after="20" w:before="20"/>
              <w:jc w:val="left"/>
            </w:pPr>
            <w:r>
              <w:rPr>
                <w:sz w:val="20"/>
              </w:rPr>
              <w:t xml:space="preserve">TC-A04</w:t>
            </w:r>
          </w:p>
        </w:tc>
        <w:tc>
          <w:tcPr>
            <w:tcW w:type="dxa" w:w="1907"/>
          </w:tcPr>
          <w:p>
            <w:pPr>
              <w:pStyle w:val="Compact"/>
              <w:spacing w:after="20" w:before="20"/>
              <w:jc w:val="left"/>
            </w:pPr>
            <w:r>
              <w:rPr>
                <w:sz w:val="20"/>
              </w:rPr>
              <w:t xml:space="preserve">NFR-06</w:t>
            </w:r>
          </w:p>
        </w:tc>
        <w:tc>
          <w:tcPr>
            <w:tcW w:type="dxa" w:w="2573"/>
          </w:tcPr>
          <w:p>
            <w:pPr>
              <w:pStyle w:val="Compact"/>
              <w:spacing w:after="20" w:before="20"/>
              <w:jc w:val="left"/>
            </w:pPr>
            <w:r>
              <w:rPr>
                <w:sz w:val="20"/>
              </w:rPr>
              <w:t xml:space="preserve">malformed JSON</w:t>
            </w:r>
          </w:p>
        </w:tc>
        <w:tc>
          <w:tcPr>
            <w:tcW w:type="dxa" w:w="2537"/>
          </w:tcPr>
          <w:p>
            <w:pPr>
              <w:pStyle w:val="Compact"/>
              <w:spacing w:after="20" w:before="20"/>
              <w:jc w:val="left"/>
            </w:pPr>
            <w:r>
              <w:rPr>
                <w:sz w:val="20"/>
              </w:rPr>
              <w:t xml:space="preserve">400 (not 500)</w:t>
            </w:r>
          </w:p>
        </w:tc>
        <w:tc>
          <w:tcPr>
            <w:tcW w:type="dxa" w:w="1324"/>
          </w:tcPr>
          <w:p>
            <w:pPr>
              <w:pStyle w:val="Compact"/>
              <w:spacing w:after="20" w:before="20"/>
              <w:jc w:val="left"/>
            </w:pPr>
            <w:r>
              <w:rPr>
                <w:sz w:val="20"/>
              </w:rPr>
              <w:t xml:space="preserve">✅ Pass</w:t>
            </w:r>
          </w:p>
        </w:tc>
      </w:tr>
      <w:tr>
        <w:tc>
          <w:tcPr>
            <w:tcW w:type="dxa" w:w="1293"/>
          </w:tcPr>
          <w:p>
            <w:pPr>
              <w:pStyle w:val="Compact"/>
              <w:spacing w:after="20" w:before="20"/>
              <w:jc w:val="left"/>
            </w:pPr>
            <w:r>
              <w:rPr>
                <w:sz w:val="20"/>
              </w:rPr>
              <w:t xml:space="preserve">TC-A05</w:t>
            </w:r>
          </w:p>
        </w:tc>
        <w:tc>
          <w:tcPr>
            <w:tcW w:type="dxa" w:w="1907"/>
          </w:tcPr>
          <w:p>
            <w:pPr>
              <w:pStyle w:val="Compact"/>
              <w:spacing w:after="20" w:before="20"/>
              <w:jc w:val="left"/>
            </w:pPr>
            <w:r>
              <w:rPr>
                <w:sz w:val="20"/>
              </w:rPr>
              <w:t xml:space="preserve">FR-01 to FR-03, FR-10</w:t>
            </w:r>
          </w:p>
        </w:tc>
        <w:tc>
          <w:tcPr>
            <w:tcW w:type="dxa" w:w="2573"/>
          </w:tcPr>
          <w:p>
            <w:pPr>
              <w:pStyle w:val="Compact"/>
              <w:spacing w:after="20" w:before="20"/>
              <w:jc w:val="left"/>
            </w:pPr>
            <w:r>
              <w:rPr>
                <w:sz w:val="20"/>
              </w:rPr>
              <w:t xml:space="preserve">register → duplicate → login → recommendation before profile → profile → recommendation → history</w:t>
            </w:r>
          </w:p>
        </w:tc>
        <w:tc>
          <w:tcPr>
            <w:tcW w:type="dxa" w:w="2537"/>
          </w:tcPr>
          <w:p>
            <w:pPr>
              <w:pStyle w:val="Compact"/>
              <w:spacing w:after="20" w:before="20"/>
              <w:jc w:val="left"/>
            </w:pPr>
            <w:r>
              <w:rPr>
                <w:sz w:val="20"/>
              </w:rPr>
              <w:t xml:space="preserve">201 → 409 → 200 → 422 → 200 → 201 → 1 history item with exercises</w:t>
            </w:r>
          </w:p>
        </w:tc>
        <w:tc>
          <w:tcPr>
            <w:tcW w:type="dxa" w:w="1324"/>
          </w:tcPr>
          <w:p>
            <w:pPr>
              <w:pStyle w:val="Compact"/>
              <w:spacing w:after="20" w:before="20"/>
              <w:jc w:val="left"/>
            </w:pPr>
            <w:r>
              <w:rPr>
                <w:sz w:val="20"/>
              </w:rPr>
              <w:t xml:space="preserve">✅ Pass</w:t>
            </w:r>
          </w:p>
        </w:tc>
      </w:tr>
      <w:tr>
        <w:tc>
          <w:tcPr>
            <w:tcW w:type="dxa" w:w="1293"/>
          </w:tcPr>
          <w:p>
            <w:pPr>
              <w:pStyle w:val="Compact"/>
              <w:spacing w:after="20" w:before="20"/>
              <w:jc w:val="left"/>
            </w:pPr>
            <w:r>
              <w:rPr>
                <w:sz w:val="20"/>
              </w:rPr>
              <w:t xml:space="preserve">TC-A06</w:t>
            </w:r>
          </w:p>
        </w:tc>
        <w:tc>
          <w:tcPr>
            <w:tcW w:type="dxa" w:w="1907"/>
          </w:tcPr>
          <w:p>
            <w:pPr>
              <w:pStyle w:val="Compact"/>
              <w:spacing w:after="20" w:before="20"/>
              <w:jc w:val="left"/>
            </w:pPr>
            <w:r>
              <w:rPr>
                <w:sz w:val="20"/>
              </w:rPr>
              <w:t xml:space="preserve">FR-02, NFR-04</w:t>
            </w:r>
          </w:p>
        </w:tc>
        <w:tc>
          <w:tcPr>
            <w:tcW w:type="dxa" w:w="2573"/>
          </w:tcPr>
          <w:p>
            <w:pPr>
              <w:pStyle w:val="Compact"/>
              <w:spacing w:after="20" w:before="20"/>
              <w:jc w:val="left"/>
            </w:pPr>
            <w:r>
              <w:rPr>
                <w:sz w:val="20"/>
              </w:rPr>
              <w:t xml:space="preserve">wrong password; no token; fake token</w:t>
            </w:r>
          </w:p>
        </w:tc>
        <w:tc>
          <w:tcPr>
            <w:tcW w:type="dxa" w:w="2537"/>
          </w:tcPr>
          <w:p>
            <w:pPr>
              <w:pStyle w:val="Compact"/>
              <w:spacing w:after="20" w:before="20"/>
              <w:jc w:val="left"/>
            </w:pPr>
            <w:r>
              <w:rPr>
                <w:sz w:val="20"/>
              </w:rPr>
              <w:t xml:space="preserve">401 each</w:t>
            </w:r>
          </w:p>
        </w:tc>
        <w:tc>
          <w:tcPr>
            <w:tcW w:type="dxa" w:w="1324"/>
          </w:tcPr>
          <w:p>
            <w:pPr>
              <w:pStyle w:val="Compact"/>
              <w:spacing w:after="20" w:before="20"/>
              <w:jc w:val="left"/>
            </w:pPr>
            <w:r>
              <w:rPr>
                <w:sz w:val="20"/>
              </w:rPr>
              <w:t xml:space="preserve">✅ Pass</w:t>
            </w:r>
          </w:p>
        </w:tc>
      </w:tr>
      <w:tr>
        <w:tc>
          <w:tcPr>
            <w:tcW w:type="dxa" w:w="1293"/>
          </w:tcPr>
          <w:p>
            <w:pPr>
              <w:pStyle w:val="Compact"/>
              <w:spacing w:after="20" w:before="20"/>
              <w:jc w:val="left"/>
            </w:pPr>
            <w:r>
              <w:rPr>
                <w:sz w:val="20"/>
              </w:rPr>
              <w:t xml:space="preserve">TC-A07</w:t>
            </w:r>
          </w:p>
        </w:tc>
        <w:tc>
          <w:tcPr>
            <w:tcW w:type="dxa" w:w="1907"/>
          </w:tcPr>
          <w:p>
            <w:pPr>
              <w:pStyle w:val="Compact"/>
              <w:spacing w:after="20" w:before="20"/>
              <w:jc w:val="left"/>
            </w:pPr>
            <w:r>
              <w:rPr>
                <w:sz w:val="20"/>
              </w:rPr>
              <w:t xml:space="preserve">NFR-04</w:t>
            </w:r>
          </w:p>
        </w:tc>
        <w:tc>
          <w:tcPr>
            <w:tcW w:type="dxa" w:w="2573"/>
          </w:tcPr>
          <w:p>
            <w:pPr>
              <w:pStyle w:val="Compact"/>
              <w:spacing w:after="20" w:before="20"/>
              <w:jc w:val="left"/>
            </w:pPr>
            <w:r>
              <w:rPr>
                <w:sz w:val="20"/>
              </w:rPr>
              <w:t xml:space="preserve">register</w:t>
            </w:r>
          </w:p>
        </w:tc>
        <w:tc>
          <w:tcPr>
            <w:tcW w:type="dxa" w:w="2537"/>
          </w:tcPr>
          <w:p>
            <w:pPr>
              <w:pStyle w:val="Compact"/>
              <w:spacing w:after="20" w:before="20"/>
              <w:jc w:val="left"/>
            </w:pPr>
            <w:r>
              <w:rPr>
                <w:sz w:val="20"/>
              </w:rPr>
              <w:t xml:space="preserve">password not in response or in the DB</w:t>
            </w:r>
          </w:p>
        </w:tc>
        <w:tc>
          <w:tcPr>
            <w:tcW w:type="dxa" w:w="1324"/>
          </w:tcPr>
          <w:p>
            <w:pPr>
              <w:pStyle w:val="Compact"/>
              <w:spacing w:after="20" w:before="20"/>
              <w:jc w:val="left"/>
            </w:pPr>
            <w:r>
              <w:rPr>
                <w:sz w:val="20"/>
              </w:rPr>
              <w:t xml:space="preserve">✅ Pass</w:t>
            </w:r>
          </w:p>
        </w:tc>
      </w:tr>
    </w:tbl>
    <w:p>
      <w:pPr>
        <w:pStyle w:val="BodyText"/>
      </w:pPr>
      <w:r>
        <w:t xml:space="preserve">Line coverage (</w:t>
      </w:r>
      <w:r>
        <w:rPr>
          <w:rStyle w:val="VerbatimChar"/>
        </w:rPr>
        <w:t xml:space="preserve">npm run test:coverage</w:t>
      </w:r>
      <w:r>
        <w:t xml:space="preserve">):</w:t>
      </w:r>
      <w:r>
        <w:t xml:space="preserve"> </w:t>
      </w:r>
      <w:r>
        <w:rPr>
          <w:rStyle w:val="VerbatimChar"/>
        </w:rPr>
        <w:t xml:space="preserve">calculations.js</w:t>
      </w:r>
      <w:r>
        <w:t xml:space="preserve"> </w:t>
      </w:r>
      <w:r>
        <w:t xml:space="preserve">100%,</w:t>
      </w:r>
      <w:r>
        <w:t xml:space="preserve"> </w:t>
      </w:r>
      <w:r>
        <w:rPr>
          <w:rStyle w:val="VerbatimChar"/>
        </w:rPr>
        <w:t xml:space="preserve">validation.js</w:t>
      </w:r>
      <w:r>
        <w:t xml:space="preserve"> </w:t>
      </w:r>
      <w:r>
        <w:t xml:space="preserve">100%,</w:t>
      </w:r>
      <w:r>
        <w:t xml:space="preserve"> </w:t>
      </w:r>
      <w:r>
        <w:rPr>
          <w:rStyle w:val="VerbatimChar"/>
        </w:rPr>
        <w:t xml:space="preserve">auth.js</w:t>
      </w:r>
      <w:r>
        <w:t xml:space="preserve"> </w:t>
      </w:r>
      <w:r>
        <w:t xml:space="preserve">100%,</w:t>
      </w:r>
      <w:r>
        <w:t xml:space="preserve"> </w:t>
      </w:r>
      <w:r>
        <w:rPr>
          <w:rStyle w:val="VerbatimChar"/>
        </w:rPr>
        <w:t xml:space="preserve">app.js</w:t>
      </w:r>
      <w:r>
        <w:t xml:space="preserve"> </w:t>
      </w:r>
      <w:r>
        <w:t xml:space="preserve">94%,</w:t>
      </w:r>
      <w:r>
        <w:t xml:space="preserve"> </w:t>
      </w:r>
      <w:r>
        <w:rPr>
          <w:rStyle w:val="VerbatimChar"/>
        </w:rPr>
        <w:t xml:space="preserve">db.js</w:t>
      </w:r>
      <w:r>
        <w:t xml:space="preserve"> </w:t>
      </w:r>
      <w:r>
        <w:t xml:space="preserve">94%;</w:t>
      </w:r>
      <w:r>
        <w:t xml:space="preserve"> </w:t>
      </w:r>
      <w:r>
        <w:rPr>
          <w:bCs/>
          <w:b/>
        </w:rPr>
        <w:t xml:space="preserve">98% overall</w:t>
      </w:r>
      <w:r>
        <w:t xml:space="preserve"> </w:t>
      </w:r>
      <w:r>
        <w:t xml:space="preserve">(NFR-07 ✅).</w:t>
      </w:r>
    </w:p>
    <w:bookmarkEnd w:id="113"/>
    <w:bookmarkStart w:id="114" w:name="X18a7907df0ef7ab7584e4a0d1187d165c952271"/>
    <w:p>
      <w:pPr>
        <w:pStyle w:val="Heading3"/>
      </w:pPr>
      <w:r>
        <w:t xml:space="preserve">Manual functional tests (to run before each pre-defense)</w:t>
      </w:r>
    </w:p>
    <w:tbl>
      <w:tblPr>
        <w:tblStyle w:val="Table"/>
        <w:tblW w:type="dxa" w:w="9637"/>
        <w:tblLook w:firstRow="1" w:lastRow="0" w:firstColumn="0" w:lastColumn="0" w:noHBand="0" w:noVBand="0" w:val="0020"/>
        <w:jc w:val="start"/>
        <w:tblBorders>
          <w:top w:val="single" w:sz="4" w:color="A3B1C6"/>
          <w:left w:val="single" w:sz="4" w:color="A3B1C6"/>
          <w:bottom w:val="single" w:sz="4" w:color="A3B1C6"/>
          <w:right w:val="single" w:sz="4" w:color="A3B1C6"/>
          <w:insideH w:val="single" w:sz="4" w:color="A3B1C6"/>
          <w:insideV w:val="single" w:sz="4" w:color="A3B1C6"/>
        </w:tblBorders>
        <w:tblLayout w:type="fixed"/>
      </w:tblPr>
      <w:tblGrid>
        <w:gridCol w:w="1522"/>
        <w:gridCol w:w="4108"/>
        <w:gridCol w:w="4005"/>
      </w:tblGrid>
      <w:tr>
        <w:trPr>
          <w:tblHeader w:val="true"/>
        </w:trPr>
        <w:tc>
          <w:tcPr>
            <w:tcW w:type="dxa" w:w="1522"/>
            <w:shd w:val="clear" w:color="auto" w:fill="DBEAFE"/>
          </w:tcPr>
          <w:p>
            <w:pPr>
              <w:pStyle w:val="Compact"/>
              <w:spacing w:after="20" w:before="20"/>
              <w:jc w:val="left"/>
            </w:pPr>
            <w:r>
              <w:rPr>
                <w:b/>
                <w:sz w:val="20"/>
              </w:rPr>
              <w:t xml:space="preserve">ID</w:t>
            </w:r>
          </w:p>
        </w:tc>
        <w:tc>
          <w:tcPr>
            <w:tcW w:type="dxa" w:w="4108"/>
            <w:shd w:val="clear" w:color="auto" w:fill="DBEAFE"/>
          </w:tcPr>
          <w:p>
            <w:pPr>
              <w:pStyle w:val="Compact"/>
              <w:spacing w:after="20" w:before="20"/>
              <w:jc w:val="left"/>
            </w:pPr>
            <w:r>
              <w:rPr>
                <w:b/>
                <w:sz w:val="20"/>
              </w:rPr>
              <w:t xml:space="preserve">Scenario</w:t>
            </w:r>
          </w:p>
        </w:tc>
        <w:tc>
          <w:tcPr>
            <w:tcW w:type="dxa" w:w="4005"/>
            <w:shd w:val="clear" w:color="auto" w:fill="DBEAFE"/>
          </w:tcPr>
          <w:p>
            <w:pPr>
              <w:pStyle w:val="Compact"/>
              <w:spacing w:after="20" w:before="20"/>
              <w:jc w:val="left"/>
            </w:pPr>
            <w:r>
              <w:rPr>
                <w:b/>
                <w:sz w:val="20"/>
              </w:rPr>
              <w:t xml:space="preserve">Expected result</w:t>
            </w:r>
          </w:p>
        </w:tc>
      </w:tr>
      <w:tr>
        <w:tc>
          <w:tcPr>
            <w:tcW w:type="dxa" w:w="1522"/>
          </w:tcPr>
          <w:p>
            <w:pPr>
              <w:pStyle w:val="Compact"/>
              <w:spacing w:after="20" w:before="20"/>
              <w:jc w:val="left"/>
            </w:pPr>
            <w:r>
              <w:rPr>
                <w:sz w:val="20"/>
              </w:rPr>
              <w:t xml:space="preserve">TC-F01</w:t>
            </w:r>
          </w:p>
        </w:tc>
        <w:tc>
          <w:tcPr>
            <w:tcW w:type="dxa" w:w="4108"/>
          </w:tcPr>
          <w:p>
            <w:pPr>
              <w:pStyle w:val="Compact"/>
              <w:spacing w:after="20" w:before="20"/>
              <w:jc w:val="left"/>
            </w:pPr>
            <w:r>
              <w:rPr>
                <w:sz w:val="20"/>
              </w:rPr>
              <w:t xml:space="preserve">Guest fills in the form with valid data for each of the 3 goals</w:t>
            </w:r>
          </w:p>
        </w:tc>
        <w:tc>
          <w:tcPr>
            <w:tcW w:type="dxa" w:w="4005"/>
          </w:tcPr>
          <w:p>
            <w:pPr>
              <w:pStyle w:val="Compact"/>
              <w:spacing w:after="20" w:before="20"/>
              <w:jc w:val="left"/>
            </w:pPr>
            <w:r>
              <w:rPr>
                <w:sz w:val="20"/>
              </w:rPr>
              <w:t xml:space="preserve">A recommendation is shown; calories change with the goal</w:t>
            </w:r>
          </w:p>
        </w:tc>
      </w:tr>
      <w:tr>
        <w:tc>
          <w:tcPr>
            <w:tcW w:type="dxa" w:w="1522"/>
          </w:tcPr>
          <w:p>
            <w:pPr>
              <w:pStyle w:val="Compact"/>
              <w:spacing w:after="20" w:before="20"/>
              <w:jc w:val="left"/>
            </w:pPr>
            <w:r>
              <w:rPr>
                <w:sz w:val="20"/>
              </w:rPr>
              <w:t xml:space="preserve">TC-F02</w:t>
            </w:r>
          </w:p>
        </w:tc>
        <w:tc>
          <w:tcPr>
            <w:tcW w:type="dxa" w:w="4108"/>
          </w:tcPr>
          <w:p>
            <w:pPr>
              <w:pStyle w:val="Compact"/>
              <w:spacing w:after="20" w:before="20"/>
              <w:jc w:val="left"/>
            </w:pPr>
            <w:r>
              <w:rPr>
                <w:sz w:val="20"/>
              </w:rPr>
              <w:t xml:space="preserve">Guest enters invalid values (negative age, empty weight)</w:t>
            </w:r>
          </w:p>
        </w:tc>
        <w:tc>
          <w:tcPr>
            <w:tcW w:type="dxa" w:w="4005"/>
          </w:tcPr>
          <w:p>
            <w:pPr>
              <w:pStyle w:val="Compact"/>
              <w:spacing w:after="20" w:before="20"/>
              <w:jc w:val="left"/>
            </w:pPr>
            <w:r>
              <w:rPr>
                <w:sz w:val="20"/>
              </w:rPr>
              <w:t xml:space="preserve">Error message names the field; no numbers shown</w:t>
            </w:r>
          </w:p>
        </w:tc>
      </w:tr>
      <w:tr>
        <w:tc>
          <w:tcPr>
            <w:tcW w:type="dxa" w:w="1522"/>
          </w:tcPr>
          <w:p>
            <w:pPr>
              <w:pStyle w:val="Compact"/>
              <w:spacing w:after="20" w:before="20"/>
              <w:jc w:val="left"/>
            </w:pPr>
            <w:r>
              <w:rPr>
                <w:sz w:val="20"/>
              </w:rPr>
              <w:t xml:space="preserve">TC-F03</w:t>
            </w:r>
          </w:p>
        </w:tc>
        <w:tc>
          <w:tcPr>
            <w:tcW w:type="dxa" w:w="4108"/>
          </w:tcPr>
          <w:p>
            <w:pPr>
              <w:pStyle w:val="Compact"/>
              <w:spacing w:after="20" w:before="20"/>
              <w:jc w:val="left"/>
            </w:pPr>
            <w:r>
              <w:rPr>
                <w:sz w:val="20"/>
              </w:rPr>
              <w:t xml:space="preserve">Open on a phone at 360–390 px width</w:t>
            </w:r>
          </w:p>
        </w:tc>
        <w:tc>
          <w:tcPr>
            <w:tcW w:type="dxa" w:w="4005"/>
          </w:tcPr>
          <w:p>
            <w:pPr>
              <w:pStyle w:val="Compact"/>
              <w:spacing w:after="20" w:before="20"/>
              <w:jc w:val="left"/>
            </w:pPr>
            <w:r>
              <w:rPr>
                <w:sz w:val="20"/>
              </w:rPr>
              <w:t xml:space="preserve">No horizontal scroll; all controls usable</w:t>
            </w:r>
          </w:p>
        </w:tc>
      </w:tr>
      <w:tr>
        <w:tc>
          <w:tcPr>
            <w:tcW w:type="dxa" w:w="1522"/>
          </w:tcPr>
          <w:p>
            <w:pPr>
              <w:pStyle w:val="Compact"/>
              <w:spacing w:after="20" w:before="20"/>
              <w:jc w:val="left"/>
            </w:pPr>
            <w:r>
              <w:rPr>
                <w:sz w:val="20"/>
              </w:rPr>
              <w:t xml:space="preserve">TC-F04</w:t>
            </w:r>
          </w:p>
        </w:tc>
        <w:tc>
          <w:tcPr>
            <w:tcW w:type="dxa" w:w="4108"/>
          </w:tcPr>
          <w:p>
            <w:pPr>
              <w:pStyle w:val="Compact"/>
              <w:spacing w:after="20" w:before="20"/>
              <w:jc w:val="left"/>
            </w:pPr>
            <w:r>
              <w:rPr>
                <w:sz w:val="20"/>
              </w:rPr>
              <w:t xml:space="preserve">Register → log in → edit profile → generate → see history</w:t>
            </w:r>
          </w:p>
        </w:tc>
        <w:tc>
          <w:tcPr>
            <w:tcW w:type="dxa" w:w="4005"/>
          </w:tcPr>
          <w:p>
            <w:pPr>
              <w:pStyle w:val="Compact"/>
              <w:spacing w:after="20" w:before="20"/>
              <w:jc w:val="left"/>
            </w:pPr>
            <w:r>
              <w:rPr>
                <w:sz w:val="20"/>
              </w:rPr>
              <w:t xml:space="preserve">All steps succeed; data persists after a page reload</w:t>
            </w:r>
          </w:p>
        </w:tc>
      </w:tr>
      <w:tr>
        <w:tc>
          <w:tcPr>
            <w:tcW w:type="dxa" w:w="1522"/>
          </w:tcPr>
          <w:p>
            <w:pPr>
              <w:pStyle w:val="Compact"/>
              <w:spacing w:after="20" w:before="20"/>
              <w:jc w:val="left"/>
            </w:pPr>
            <w:r>
              <w:rPr>
                <w:sz w:val="20"/>
              </w:rPr>
              <w:t xml:space="preserve">TC-F05</w:t>
            </w:r>
          </w:p>
        </w:tc>
        <w:tc>
          <w:tcPr>
            <w:tcW w:type="dxa" w:w="4108"/>
          </w:tcPr>
          <w:p>
            <w:pPr>
              <w:pStyle w:val="Compact"/>
              <w:spacing w:after="20" w:before="20"/>
              <w:jc w:val="left"/>
            </w:pPr>
            <w:r>
              <w:rPr>
                <w:sz w:val="20"/>
              </w:rPr>
              <w:t xml:space="preserve">Dashboard shows profile, targets, plan, history</w:t>
            </w:r>
          </w:p>
        </w:tc>
        <w:tc>
          <w:tcPr>
            <w:tcW w:type="dxa" w:w="4005"/>
          </w:tcPr>
          <w:p>
            <w:pPr>
              <w:pStyle w:val="Compact"/>
              <w:spacing w:after="20" w:before="20"/>
              <w:jc w:val="left"/>
            </w:pPr>
            <w:r>
              <w:rPr>
                <w:sz w:val="20"/>
              </w:rPr>
              <w:t xml:space="preserve">All four blocks filled (after APF-12)</w:t>
            </w:r>
          </w:p>
        </w:tc>
      </w:tr>
      <w:tr>
        <w:tc>
          <w:tcPr>
            <w:tcW w:type="dxa" w:w="1522"/>
          </w:tcPr>
          <w:p>
            <w:pPr>
              <w:pStyle w:val="Compact"/>
              <w:spacing w:after="20" w:before="20"/>
              <w:jc w:val="left"/>
            </w:pPr>
            <w:r>
              <w:rPr>
                <w:sz w:val="20"/>
              </w:rPr>
              <w:t xml:space="preserve">TC-F06</w:t>
            </w:r>
          </w:p>
        </w:tc>
        <w:tc>
          <w:tcPr>
            <w:tcW w:type="dxa" w:w="4108"/>
          </w:tcPr>
          <w:p>
            <w:pPr>
              <w:pStyle w:val="Compact"/>
              <w:spacing w:after="20" w:before="20"/>
              <w:jc w:val="left"/>
            </w:pPr>
            <w:r>
              <w:rPr>
                <w:sz w:val="20"/>
              </w:rPr>
              <w:t xml:space="preserve">Log out → open dashboard</w:t>
            </w:r>
          </w:p>
        </w:tc>
        <w:tc>
          <w:tcPr>
            <w:tcW w:type="dxa" w:w="4005"/>
          </w:tcPr>
          <w:p>
            <w:pPr>
              <w:pStyle w:val="Compact"/>
              <w:spacing w:after="20" w:before="20"/>
              <w:jc w:val="left"/>
            </w:pPr>
            <w:r>
              <w:rPr>
                <w:sz w:val="20"/>
              </w:rPr>
              <w:t xml:space="preserve">Redirected to log in</w:t>
            </w:r>
          </w:p>
        </w:tc>
      </w:tr>
    </w:tbl>
    <w:bookmarkEnd w:id="114"/>
    <w:bookmarkEnd w:id="115"/>
    <w:bookmarkStart w:id="116" w:name="X7c61d8e4e686f76079bcb9afdb825a712294866"/>
    <w:p>
      <w:pPr>
        <w:pStyle w:val="Heading2"/>
      </w:pPr>
      <w:r>
        <w:t xml:space="preserve">9.3 Evaluation metrics, measurement conditions and baseline</w:t>
      </w:r>
    </w:p>
    <w:tbl>
      <w:tblPr>
        <w:tblStyle w:val="Table"/>
        <w:tblW w:type="dxa" w:w="9637"/>
        <w:tblLook w:firstRow="1" w:lastRow="0" w:firstColumn="0" w:lastColumn="0" w:noHBand="0" w:noVBand="0" w:val="0020"/>
        <w:jc w:val="start"/>
        <w:tblBorders>
          <w:top w:val="single" w:sz="4" w:color="A3B1C6"/>
          <w:left w:val="single" w:sz="4" w:color="A3B1C6"/>
          <w:bottom w:val="single" w:sz="4" w:color="A3B1C6"/>
          <w:right w:val="single" w:sz="4" w:color="A3B1C6"/>
          <w:insideH w:val="single" w:sz="4" w:color="A3B1C6"/>
          <w:insideV w:val="single" w:sz="4" w:color="A3B1C6"/>
        </w:tblBorders>
        <w:tblLayout w:type="fixed"/>
      </w:tblPr>
      <w:tblGrid>
        <w:gridCol w:w="780"/>
        <w:gridCol w:w="1660"/>
        <w:gridCol w:w="1857"/>
        <w:gridCol w:w="2071"/>
        <w:gridCol w:w="1748"/>
        <w:gridCol w:w="1519"/>
      </w:tblGrid>
      <w:tr>
        <w:trPr>
          <w:tblHeader w:val="true"/>
        </w:trPr>
        <w:tc>
          <w:tcPr>
            <w:tcW w:type="dxa" w:w="780"/>
            <w:shd w:val="clear" w:color="auto" w:fill="DBEAFE"/>
          </w:tcPr>
          <w:p>
            <w:pPr>
              <w:pStyle w:val="Compact"/>
              <w:spacing w:after="20" w:before="20"/>
              <w:jc w:val="left"/>
            </w:pPr>
            <w:r>
              <w:rPr>
                <w:b/>
                <w:sz w:val="18"/>
              </w:rPr>
              <w:t xml:space="preserve">ID</w:t>
            </w:r>
          </w:p>
        </w:tc>
        <w:tc>
          <w:tcPr>
            <w:tcW w:type="dxa" w:w="1660"/>
            <w:shd w:val="clear" w:color="auto" w:fill="DBEAFE"/>
          </w:tcPr>
          <w:p>
            <w:pPr>
              <w:pStyle w:val="Compact"/>
              <w:spacing w:after="20" w:before="20"/>
              <w:jc w:val="left"/>
            </w:pPr>
            <w:r>
              <w:rPr>
                <w:b/>
                <w:sz w:val="18"/>
              </w:rPr>
              <w:t xml:space="preserve">Question</w:t>
            </w:r>
          </w:p>
        </w:tc>
        <w:tc>
          <w:tcPr>
            <w:tcW w:type="dxa" w:w="1857"/>
            <w:shd w:val="clear" w:color="auto" w:fill="DBEAFE"/>
          </w:tcPr>
          <w:p>
            <w:pPr>
              <w:pStyle w:val="Compact"/>
              <w:spacing w:after="20" w:before="20"/>
              <w:jc w:val="left"/>
            </w:pPr>
            <w:r>
              <w:rPr>
                <w:b/>
                <w:sz w:val="18"/>
              </w:rPr>
              <w:t xml:space="preserve">Metric</w:t>
            </w:r>
          </w:p>
        </w:tc>
        <w:tc>
          <w:tcPr>
            <w:tcW w:type="dxa" w:w="2071"/>
            <w:shd w:val="clear" w:color="auto" w:fill="DBEAFE"/>
          </w:tcPr>
          <w:p>
            <w:pPr>
              <w:pStyle w:val="Compact"/>
              <w:spacing w:after="20" w:before="20"/>
              <w:jc w:val="left"/>
            </w:pPr>
            <w:r>
              <w:rPr>
                <w:b/>
                <w:sz w:val="18"/>
              </w:rPr>
              <w:t xml:space="preserve">Measurement conditions</w:t>
            </w:r>
          </w:p>
        </w:tc>
        <w:tc>
          <w:tcPr>
            <w:tcW w:type="dxa" w:w="1748"/>
            <w:shd w:val="clear" w:color="auto" w:fill="DBEAFE"/>
          </w:tcPr>
          <w:p>
            <w:pPr>
              <w:pStyle w:val="Compact"/>
              <w:spacing w:after="20" w:before="20"/>
              <w:jc w:val="left"/>
            </w:pPr>
            <w:r>
              <w:rPr>
                <w:b/>
                <w:sz w:val="18"/>
              </w:rPr>
              <w:t xml:space="preserve">Baseline / reference</w:t>
            </w:r>
          </w:p>
        </w:tc>
        <w:tc>
          <w:tcPr>
            <w:tcW w:type="dxa" w:w="1519"/>
            <w:shd w:val="clear" w:color="auto" w:fill="DBEAFE"/>
          </w:tcPr>
          <w:p>
            <w:pPr>
              <w:pStyle w:val="Compact"/>
              <w:spacing w:after="20" w:before="20"/>
              <w:jc w:val="left"/>
            </w:pPr>
            <w:r>
              <w:rPr>
                <w:b/>
                <w:sz w:val="18"/>
              </w:rPr>
              <w:t xml:space="preserve">Target</w:t>
            </w:r>
          </w:p>
        </w:tc>
      </w:tr>
      <w:tr>
        <w:tc>
          <w:tcPr>
            <w:tcW w:type="dxa" w:w="780"/>
          </w:tcPr>
          <w:p>
            <w:pPr>
              <w:pStyle w:val="Compact"/>
              <w:spacing w:after="20" w:before="20"/>
              <w:jc w:val="left"/>
            </w:pPr>
            <w:r>
              <w:rPr>
                <w:sz w:val="18"/>
              </w:rPr>
              <w:t xml:space="preserve">EV-01</w:t>
            </w:r>
          </w:p>
        </w:tc>
        <w:tc>
          <w:tcPr>
            <w:tcW w:type="dxa" w:w="1660"/>
          </w:tcPr>
          <w:p>
            <w:pPr>
              <w:pStyle w:val="Compact"/>
              <w:spacing w:after="20" w:before="20"/>
              <w:jc w:val="left"/>
            </w:pPr>
            <w:r>
              <w:rPr>
                <w:sz w:val="18"/>
              </w:rPr>
              <w:t xml:space="preserve">Are the calculations correct?</w:t>
            </w:r>
          </w:p>
        </w:tc>
        <w:tc>
          <w:tcPr>
            <w:tcW w:type="dxa" w:w="1857"/>
          </w:tcPr>
          <w:p>
            <w:pPr>
              <w:pStyle w:val="Compact"/>
              <w:spacing w:after="20" w:before="20"/>
              <w:jc w:val="left"/>
            </w:pPr>
            <w:r>
              <w:rPr>
                <w:sz w:val="18"/>
              </w:rPr>
              <w:t xml:space="preserve">Absolute error of BMR and TDEE</w:t>
            </w:r>
          </w:p>
        </w:tc>
        <w:tc>
          <w:tcPr>
            <w:tcW w:type="dxa" w:w="2071"/>
          </w:tcPr>
          <w:p>
            <w:pPr>
              <w:pStyle w:val="Compact"/>
              <w:spacing w:after="20" w:before="20"/>
              <w:jc w:val="left"/>
            </w:pPr>
            <w:r>
              <w:rPr>
                <w:sz w:val="18"/>
              </w:rPr>
              <w:t xml:space="preserve">30 synthetic profiles (all sex × goal × activity combinations, ages 18–65, BMI 17–35) computed independently in a spreadsheet</w:t>
            </w:r>
          </w:p>
        </w:tc>
        <w:tc>
          <w:tcPr>
            <w:tcW w:type="dxa" w:w="1748"/>
          </w:tcPr>
          <w:p>
            <w:pPr>
              <w:pStyle w:val="Compact"/>
              <w:spacing w:after="20" w:before="20"/>
              <w:jc w:val="left"/>
            </w:pPr>
            <w:r>
              <w:rPr>
                <w:sz w:val="18"/>
              </w:rPr>
              <w:t xml:space="preserve">Reference formula [13] computed by hand</w:t>
            </w:r>
          </w:p>
        </w:tc>
        <w:tc>
          <w:tcPr>
            <w:tcW w:type="dxa" w:w="1519"/>
          </w:tcPr>
          <w:p>
            <w:pPr>
              <w:pStyle w:val="Compact"/>
              <w:spacing w:after="20" w:before="20"/>
              <w:jc w:val="left"/>
            </w:pPr>
            <w:r>
              <w:rPr>
                <w:sz w:val="18"/>
              </w:rPr>
              <w:t xml:space="preserve">0 profiles with error &gt; 1 kcal</w:t>
            </w:r>
          </w:p>
        </w:tc>
      </w:tr>
      <w:tr>
        <w:tc>
          <w:tcPr>
            <w:tcW w:type="dxa" w:w="780"/>
          </w:tcPr>
          <w:p>
            <w:pPr>
              <w:pStyle w:val="Compact"/>
              <w:spacing w:after="20" w:before="20"/>
              <w:jc w:val="left"/>
            </w:pPr>
            <w:r>
              <w:rPr>
                <w:sz w:val="18"/>
              </w:rPr>
              <w:t xml:space="preserve">EV-02</w:t>
            </w:r>
          </w:p>
        </w:tc>
        <w:tc>
          <w:tcPr>
            <w:tcW w:type="dxa" w:w="1660"/>
          </w:tcPr>
          <w:p>
            <w:pPr>
              <w:pStyle w:val="Compact"/>
              <w:spacing w:after="20" w:before="20"/>
              <w:jc w:val="left"/>
            </w:pPr>
            <w:r>
              <w:rPr>
                <w:sz w:val="18"/>
              </w:rPr>
              <w:t xml:space="preserve">Does the ML component improve on the rules?</w:t>
            </w:r>
          </w:p>
        </w:tc>
        <w:tc>
          <w:tcPr>
            <w:tcW w:type="dxa" w:w="1857"/>
          </w:tcPr>
          <w:p>
            <w:pPr>
              <w:pStyle w:val="Compact"/>
              <w:spacing w:after="20" w:before="20"/>
              <w:jc w:val="left"/>
            </w:pPr>
            <w:r>
              <w:rPr>
                <w:sz w:val="18"/>
              </w:rPr>
              <w:t xml:space="preserve">Segment classification accuracy and macro-F1; precision@3 of recommended workout templates</w:t>
            </w:r>
          </w:p>
        </w:tc>
        <w:tc>
          <w:tcPr>
            <w:tcW w:type="dxa" w:w="2071"/>
          </w:tcPr>
          <w:p>
            <w:pPr>
              <w:pStyle w:val="Compact"/>
              <w:spacing w:after="20" w:before="20"/>
              <w:jc w:val="left"/>
            </w:pPr>
            <w:r>
              <w:rPr>
                <w:sz w:val="18"/>
              </w:rPr>
              <w:t xml:space="preserve">Public obesity / eating-habits dataset as used in [6] (2,111 records); stratified 70/30 split, 5-fold CV, fixed random seed</w:t>
            </w:r>
          </w:p>
        </w:tc>
        <w:tc>
          <w:tcPr>
            <w:tcW w:type="dxa" w:w="1748"/>
          </w:tcPr>
          <w:p>
            <w:pPr>
              <w:pStyle w:val="Compact"/>
              <w:spacing w:after="20" w:before="20"/>
              <w:jc w:val="left"/>
            </w:pPr>
            <w:r>
              <w:rPr>
                <w:bCs/>
                <w:b/>
                <w:sz w:val="18"/>
              </w:rPr>
              <w:t xml:space="preserve">Rule-based engine</w:t>
            </w:r>
            <w:r>
              <w:rPr>
                <w:sz w:val="18"/>
              </w:rPr>
              <w:t xml:space="preserve"> </w:t>
            </w:r>
            <w:r>
              <w:rPr>
                <w:sz w:val="18"/>
              </w:rPr>
              <w:t xml:space="preserve">(current</w:t>
            </w:r>
            <w:r>
              <w:rPr>
                <w:sz w:val="18"/>
              </w:rPr>
              <w:t xml:space="preserve"> </w:t>
            </w:r>
            <w:r>
              <w:rPr>
                <w:rStyle w:val="VerbatimChar"/>
                <w:sz w:val="18"/>
              </w:rPr>
              <w:t xml:space="preserve">calculations.js</w:t>
            </w:r>
            <w:r>
              <w:rPr>
                <w:sz w:val="18"/>
              </w:rPr>
              <w:t xml:space="preserve">) and a majority-class classifier</w:t>
            </w:r>
          </w:p>
        </w:tc>
        <w:tc>
          <w:tcPr>
            <w:tcW w:type="dxa" w:w="1519"/>
          </w:tcPr>
          <w:p>
            <w:pPr>
              <w:pStyle w:val="Compact"/>
              <w:spacing w:after="20" w:before="20"/>
              <w:jc w:val="left"/>
            </w:pPr>
            <w:r>
              <w:rPr>
                <w:sz w:val="18"/>
              </w:rPr>
              <w:t xml:space="preserve">ML ≥ baseline accuracy and macro-F1 &gt; 0.75; otherwise keep the rules and report why</w:t>
            </w:r>
          </w:p>
        </w:tc>
      </w:tr>
      <w:tr>
        <w:tc>
          <w:tcPr>
            <w:tcW w:type="dxa" w:w="780"/>
          </w:tcPr>
          <w:p>
            <w:pPr>
              <w:pStyle w:val="Compact"/>
              <w:spacing w:after="20" w:before="20"/>
              <w:jc w:val="left"/>
            </w:pPr>
            <w:r>
              <w:rPr>
                <w:sz w:val="18"/>
              </w:rPr>
              <w:t xml:space="preserve">EV-03</w:t>
            </w:r>
          </w:p>
        </w:tc>
        <w:tc>
          <w:tcPr>
            <w:tcW w:type="dxa" w:w="1660"/>
          </w:tcPr>
          <w:p>
            <w:pPr>
              <w:pStyle w:val="Compact"/>
              <w:spacing w:after="20" w:before="20"/>
              <w:jc w:val="left"/>
            </w:pPr>
            <w:r>
              <w:rPr>
                <w:sz w:val="18"/>
              </w:rPr>
              <w:t xml:space="preserve">Are recommendations really personalised?</w:t>
            </w:r>
          </w:p>
        </w:tc>
        <w:tc>
          <w:tcPr>
            <w:tcW w:type="dxa" w:w="1857"/>
          </w:tcPr>
          <w:p>
            <w:pPr>
              <w:pStyle w:val="Compact"/>
              <w:spacing w:after="20" w:before="20"/>
              <w:jc w:val="left"/>
            </w:pPr>
            <w:r>
              <w:rPr>
                <w:sz w:val="18"/>
              </w:rPr>
              <w:t xml:space="preserve">Number of distinct plans and coefficient of variation of calories over the 30 test profiles</w:t>
            </w:r>
          </w:p>
        </w:tc>
        <w:tc>
          <w:tcPr>
            <w:tcW w:type="dxa" w:w="2071"/>
          </w:tcPr>
          <w:p>
            <w:pPr>
              <w:pStyle w:val="Compact"/>
              <w:spacing w:after="20" w:before="20"/>
              <w:jc w:val="left"/>
            </w:pPr>
            <w:r>
              <w:rPr>
                <w:sz w:val="18"/>
              </w:rPr>
              <w:t xml:space="preserve">Same 30 profiles</w:t>
            </w:r>
          </w:p>
        </w:tc>
        <w:tc>
          <w:tcPr>
            <w:tcW w:type="dxa" w:w="1748"/>
          </w:tcPr>
          <w:p>
            <w:pPr>
              <w:pStyle w:val="Compact"/>
              <w:spacing w:after="20" w:before="20"/>
              <w:jc w:val="left"/>
            </w:pPr>
            <w:r>
              <w:rPr>
                <w:sz w:val="18"/>
              </w:rPr>
              <w:t xml:space="preserve">“</w:t>
            </w:r>
            <w:r>
              <w:rPr>
                <w:sz w:val="18"/>
              </w:rPr>
              <w:t xml:space="preserve">Generic</w:t>
            </w:r>
            <w:r>
              <w:rPr>
                <w:sz w:val="18"/>
              </w:rPr>
              <w:t xml:space="preserve">”</w:t>
            </w:r>
            <w:r>
              <w:rPr>
                <w:sz w:val="18"/>
              </w:rPr>
              <w:t xml:space="preserve"> </w:t>
            </w:r>
            <w:r>
              <w:rPr>
                <w:sz w:val="18"/>
              </w:rPr>
              <w:t xml:space="preserve">app = one plan for all</w:t>
            </w:r>
          </w:p>
        </w:tc>
        <w:tc>
          <w:tcPr>
            <w:tcW w:type="dxa" w:w="1519"/>
          </w:tcPr>
          <w:p>
            <w:pPr>
              <w:pStyle w:val="Compact"/>
              <w:spacing w:after="20" w:before="20"/>
              <w:jc w:val="left"/>
            </w:pPr>
            <w:r>
              <w:rPr>
                <w:sz w:val="18"/>
              </w:rPr>
              <w:t xml:space="preserve">All 9 goal × activity combinations produce distinct outputs</w:t>
            </w:r>
          </w:p>
        </w:tc>
      </w:tr>
      <w:tr>
        <w:tc>
          <w:tcPr>
            <w:tcW w:type="dxa" w:w="780"/>
          </w:tcPr>
          <w:p>
            <w:pPr>
              <w:pStyle w:val="Compact"/>
              <w:spacing w:after="20" w:before="20"/>
              <w:jc w:val="left"/>
            </w:pPr>
            <w:r>
              <w:rPr>
                <w:sz w:val="18"/>
              </w:rPr>
              <w:t xml:space="preserve">EV-04</w:t>
            </w:r>
          </w:p>
        </w:tc>
        <w:tc>
          <w:tcPr>
            <w:tcW w:type="dxa" w:w="1660"/>
          </w:tcPr>
          <w:p>
            <w:pPr>
              <w:pStyle w:val="Compact"/>
              <w:spacing w:after="20" w:before="20"/>
              <w:jc w:val="left"/>
            </w:pPr>
            <w:r>
              <w:rPr>
                <w:sz w:val="18"/>
              </w:rPr>
              <w:t xml:space="preserve">Are recommendations safe?</w:t>
            </w:r>
          </w:p>
        </w:tc>
        <w:tc>
          <w:tcPr>
            <w:tcW w:type="dxa" w:w="1857"/>
          </w:tcPr>
          <w:p>
            <w:pPr>
              <w:pStyle w:val="Compact"/>
              <w:spacing w:after="20" w:before="20"/>
              <w:jc w:val="left"/>
            </w:pPr>
            <w:r>
              <w:rPr>
                <w:sz w:val="18"/>
              </w:rPr>
              <w:t xml:space="preserve">Number of outputs that violate a safety rule (calories &lt; floor, protein outside 1.4–2.0 g/kg, plan &gt; 5 sessions for low activity)</w:t>
            </w:r>
          </w:p>
        </w:tc>
        <w:tc>
          <w:tcPr>
            <w:tcW w:type="dxa" w:w="2071"/>
          </w:tcPr>
          <w:p>
            <w:pPr>
              <w:pStyle w:val="Compact"/>
              <w:spacing w:after="20" w:before="20"/>
              <w:jc w:val="left"/>
            </w:pPr>
            <w:r>
              <w:rPr>
                <w:sz w:val="18"/>
              </w:rPr>
              <w:t xml:space="preserve">Exhaustive grid: age 14–100 step 5, height 100–250 step 10, weight 30–300 step 10, all enums</w:t>
            </w:r>
          </w:p>
        </w:tc>
        <w:tc>
          <w:tcPr>
            <w:tcW w:type="dxa" w:w="1748"/>
          </w:tcPr>
          <w:p>
            <w:pPr>
              <w:pStyle w:val="Compact"/>
              <w:spacing w:after="20" w:before="20"/>
              <w:jc w:val="left"/>
            </w:pPr>
            <w:r>
              <w:rPr>
                <w:sz w:val="18"/>
              </w:rPr>
              <w:t xml:space="preserve">—</w:t>
            </w:r>
          </w:p>
        </w:tc>
        <w:tc>
          <w:tcPr>
            <w:tcW w:type="dxa" w:w="1519"/>
          </w:tcPr>
          <w:p>
            <w:pPr>
              <w:pStyle w:val="Compact"/>
              <w:spacing w:after="20" w:before="20"/>
              <w:jc w:val="left"/>
            </w:pPr>
            <w:r>
              <w:rPr>
                <w:bCs/>
                <w:b/>
                <w:sz w:val="18"/>
              </w:rPr>
              <w:t xml:space="preserve">0 violations</w:t>
            </w:r>
          </w:p>
        </w:tc>
      </w:tr>
      <w:tr>
        <w:tc>
          <w:tcPr>
            <w:tcW w:type="dxa" w:w="780"/>
          </w:tcPr>
          <w:p>
            <w:pPr>
              <w:pStyle w:val="Compact"/>
              <w:spacing w:after="20" w:before="20"/>
              <w:jc w:val="left"/>
            </w:pPr>
            <w:r>
              <w:rPr>
                <w:sz w:val="18"/>
              </w:rPr>
              <w:t xml:space="preserve">EV-05</w:t>
            </w:r>
          </w:p>
        </w:tc>
        <w:tc>
          <w:tcPr>
            <w:tcW w:type="dxa" w:w="1660"/>
          </w:tcPr>
          <w:p>
            <w:pPr>
              <w:pStyle w:val="Compact"/>
              <w:spacing w:after="20" w:before="20"/>
              <w:jc w:val="left"/>
            </w:pPr>
            <w:r>
              <w:rPr>
                <w:sz w:val="18"/>
              </w:rPr>
              <w:t xml:space="preserve">Is the platform usable?</w:t>
            </w:r>
          </w:p>
        </w:tc>
        <w:tc>
          <w:tcPr>
            <w:tcW w:type="dxa" w:w="1857"/>
          </w:tcPr>
          <w:p>
            <w:pPr>
              <w:pStyle w:val="Compact"/>
              <w:spacing w:after="20" w:before="20"/>
              <w:jc w:val="left"/>
            </w:pPr>
            <w:r>
              <w:rPr>
                <w:sz w:val="18"/>
              </w:rPr>
              <w:t xml:space="preserve">SUS score; task success rate; time on task</w:t>
            </w:r>
          </w:p>
        </w:tc>
        <w:tc>
          <w:tcPr>
            <w:tcW w:type="dxa" w:w="2071"/>
          </w:tcPr>
          <w:p>
            <w:pPr>
              <w:pStyle w:val="Compact"/>
              <w:spacing w:after="20" w:before="20"/>
              <w:jc w:val="left"/>
            </w:pPr>
            <w:r>
              <w:rPr>
                <w:sz w:val="18"/>
              </w:rPr>
              <w:t xml:space="preserve">≥ 5 target users (students, 18–30), task:</w:t>
            </w:r>
            <w:r>
              <w:rPr>
                <w:sz w:val="18"/>
              </w:rPr>
              <w:t xml:space="preserve"> </w:t>
            </w:r>
            <w:r>
              <w:rPr>
                <w:sz w:val="18"/>
              </w:rPr>
              <w:t xml:space="preserve">“</w:t>
            </w:r>
            <w:r>
              <w:rPr>
                <w:sz w:val="18"/>
              </w:rPr>
              <w:t xml:space="preserve">get your recommendation</w:t>
            </w:r>
            <w:r>
              <w:rPr>
                <w:sz w:val="18"/>
              </w:rPr>
              <w:t xml:space="preserve">”</w:t>
            </w:r>
            <w:r>
              <w:rPr>
                <w:sz w:val="18"/>
              </w:rPr>
              <w:t xml:space="preserve"> </w:t>
            </w:r>
            <w:r>
              <w:rPr>
                <w:sz w:val="18"/>
              </w:rPr>
              <w:t xml:space="preserve">and</w:t>
            </w:r>
            <w:r>
              <w:rPr>
                <w:sz w:val="18"/>
              </w:rPr>
              <w:t xml:space="preserve"> </w:t>
            </w:r>
            <w:r>
              <w:rPr>
                <w:sz w:val="18"/>
              </w:rPr>
              <w:t xml:space="preserve">“</w:t>
            </w:r>
            <w:r>
              <w:rPr>
                <w:sz w:val="18"/>
              </w:rPr>
              <w:t xml:space="preserve">find your history</w:t>
            </w:r>
            <w:r>
              <w:rPr>
                <w:sz w:val="18"/>
              </w:rPr>
              <w:t xml:space="preserve">”</w:t>
            </w:r>
            <w:r>
              <w:rPr>
                <w:sz w:val="18"/>
              </w:rPr>
              <w:t xml:space="preserve">; observed, no help</w:t>
            </w:r>
          </w:p>
        </w:tc>
        <w:tc>
          <w:tcPr>
            <w:tcW w:type="dxa" w:w="1748"/>
          </w:tcPr>
          <w:p>
            <w:pPr>
              <w:pStyle w:val="Compact"/>
              <w:spacing w:after="20" w:before="20"/>
              <w:jc w:val="left"/>
            </w:pPr>
            <w:r>
              <w:rPr>
                <w:sz w:val="18"/>
              </w:rPr>
              <w:t xml:space="preserve">SUS 68 = industry average</w:t>
            </w:r>
          </w:p>
        </w:tc>
        <w:tc>
          <w:tcPr>
            <w:tcW w:type="dxa" w:w="1519"/>
          </w:tcPr>
          <w:p>
            <w:pPr>
              <w:pStyle w:val="Compact"/>
              <w:spacing w:after="20" w:before="20"/>
              <w:jc w:val="left"/>
            </w:pPr>
            <w:r>
              <w:rPr>
                <w:sz w:val="18"/>
              </w:rPr>
              <w:t xml:space="preserve">SUS ≥ 70; success ≥ 90%; &lt; 2 min</w:t>
            </w:r>
          </w:p>
        </w:tc>
      </w:tr>
      <w:tr>
        <w:tc>
          <w:tcPr>
            <w:tcW w:type="dxa" w:w="780"/>
          </w:tcPr>
          <w:p>
            <w:pPr>
              <w:pStyle w:val="Compact"/>
              <w:spacing w:after="20" w:before="20"/>
              <w:jc w:val="left"/>
            </w:pPr>
            <w:r>
              <w:rPr>
                <w:sz w:val="18"/>
              </w:rPr>
              <w:t xml:space="preserve">EV-06</w:t>
            </w:r>
          </w:p>
        </w:tc>
        <w:tc>
          <w:tcPr>
            <w:tcW w:type="dxa" w:w="1660"/>
          </w:tcPr>
          <w:p>
            <w:pPr>
              <w:pStyle w:val="Compact"/>
              <w:spacing w:after="20" w:before="20"/>
              <w:jc w:val="left"/>
            </w:pPr>
            <w:r>
              <w:rPr>
                <w:sz w:val="18"/>
              </w:rPr>
              <w:t xml:space="preserve">Is it fast enough?</w:t>
            </w:r>
          </w:p>
        </w:tc>
        <w:tc>
          <w:tcPr>
            <w:tcW w:type="dxa" w:w="1857"/>
          </w:tcPr>
          <w:p>
            <w:pPr>
              <w:pStyle w:val="Compact"/>
              <w:spacing w:after="20" w:before="20"/>
              <w:jc w:val="left"/>
            </w:pPr>
            <w:r>
              <w:rPr>
                <w:sz w:val="18"/>
              </w:rPr>
              <w:t xml:space="preserve">p50/p95 latency, error rate</w:t>
            </w:r>
          </w:p>
        </w:tc>
        <w:tc>
          <w:tcPr>
            <w:tcW w:type="dxa" w:w="2071"/>
          </w:tcPr>
          <w:p>
            <w:pPr>
              <w:pStyle w:val="Compact"/>
              <w:spacing w:after="20" w:before="20"/>
              <w:jc w:val="left"/>
            </w:pPr>
            <w:r>
              <w:rPr>
                <w:rStyle w:val="VerbatimChar"/>
                <w:sz w:val="18"/>
              </w:rPr>
              <w:t xml:space="preserve">autocannon -c 50 -d 30</w:t>
            </w:r>
            <w:r>
              <w:rPr>
                <w:sz w:val="18"/>
              </w:rPr>
              <w:t xml:space="preserve"> </w:t>
            </w:r>
            <w:r>
              <w:rPr>
                <w:sz w:val="18"/>
              </w:rPr>
              <w:t xml:space="preserve">against</w:t>
            </w:r>
            <w:r>
              <w:rPr>
                <w:sz w:val="18"/>
              </w:rPr>
              <w:t xml:space="preserve"> </w:t>
            </w:r>
            <w:r>
              <w:rPr>
                <w:rStyle w:val="VerbatimChar"/>
                <w:sz w:val="18"/>
              </w:rPr>
              <w:t xml:space="preserve">POST /api/recommendation</w:t>
            </w:r>
            <w:r>
              <w:rPr>
                <w:sz w:val="18"/>
              </w:rPr>
              <w:t xml:space="preserve"> </w:t>
            </w:r>
            <w:r>
              <w:rPr>
                <w:sz w:val="18"/>
              </w:rPr>
              <w:t xml:space="preserve">on a local laptop, production mode</w:t>
            </w:r>
          </w:p>
        </w:tc>
        <w:tc>
          <w:tcPr>
            <w:tcW w:type="dxa" w:w="1748"/>
          </w:tcPr>
          <w:p>
            <w:pPr>
              <w:pStyle w:val="Compact"/>
              <w:spacing w:after="20" w:before="20"/>
              <w:jc w:val="left"/>
            </w:pPr>
            <w:r>
              <w:rPr>
                <w:sz w:val="18"/>
              </w:rPr>
              <w:t xml:space="preserve">—</w:t>
            </w:r>
          </w:p>
        </w:tc>
        <w:tc>
          <w:tcPr>
            <w:tcW w:type="dxa" w:w="1519"/>
          </w:tcPr>
          <w:p>
            <w:pPr>
              <w:pStyle w:val="Compact"/>
              <w:spacing w:after="20" w:before="20"/>
              <w:jc w:val="left"/>
            </w:pPr>
            <w:r>
              <w:rPr>
                <w:sz w:val="18"/>
              </w:rPr>
              <w:t xml:space="preserve">p95 &lt; 300 ms; 0 errors</w:t>
            </w:r>
          </w:p>
        </w:tc>
      </w:tr>
      <w:tr>
        <w:tc>
          <w:tcPr>
            <w:tcW w:type="dxa" w:w="780"/>
          </w:tcPr>
          <w:p>
            <w:pPr>
              <w:pStyle w:val="Compact"/>
              <w:spacing w:after="20" w:before="20"/>
              <w:jc w:val="left"/>
            </w:pPr>
            <w:r>
              <w:rPr>
                <w:sz w:val="18"/>
              </w:rPr>
              <w:t xml:space="preserve">EV-07</w:t>
            </w:r>
          </w:p>
        </w:tc>
        <w:tc>
          <w:tcPr>
            <w:tcW w:type="dxa" w:w="1660"/>
          </w:tcPr>
          <w:p>
            <w:pPr>
              <w:pStyle w:val="Compact"/>
              <w:spacing w:after="20" w:before="20"/>
              <w:jc w:val="left"/>
            </w:pPr>
            <w:r>
              <w:rPr>
                <w:sz w:val="18"/>
              </w:rPr>
              <w:t xml:space="preserve">Is it fair across groups?</w:t>
            </w:r>
          </w:p>
        </w:tc>
        <w:tc>
          <w:tcPr>
            <w:tcW w:type="dxa" w:w="1857"/>
          </w:tcPr>
          <w:p>
            <w:pPr>
              <w:pStyle w:val="Compact"/>
              <w:spacing w:after="20" w:before="20"/>
              <w:jc w:val="left"/>
            </w:pPr>
            <w:r>
              <w:rPr>
                <w:sz w:val="18"/>
              </w:rPr>
              <w:t xml:space="preserve">Difference in EV-04 violations and EV-05 SUS between sexes and age groups</w:t>
            </w:r>
          </w:p>
        </w:tc>
        <w:tc>
          <w:tcPr>
            <w:tcW w:type="dxa" w:w="2071"/>
          </w:tcPr>
          <w:p>
            <w:pPr>
              <w:pStyle w:val="Compact"/>
              <w:spacing w:after="20" w:before="20"/>
              <w:jc w:val="left"/>
            </w:pPr>
            <w:r>
              <w:rPr>
                <w:sz w:val="18"/>
              </w:rPr>
              <w:t xml:space="preserve">Same data split by group</w:t>
            </w:r>
          </w:p>
        </w:tc>
        <w:tc>
          <w:tcPr>
            <w:tcW w:type="dxa" w:w="1748"/>
          </w:tcPr>
          <w:p>
            <w:pPr>
              <w:pStyle w:val="Compact"/>
              <w:spacing w:after="20" w:before="20"/>
              <w:jc w:val="left"/>
            </w:pPr>
            <w:r>
              <w:rPr>
                <w:sz w:val="18"/>
              </w:rPr>
              <w:t xml:space="preserve">Fairness analysis approach from [2]</w:t>
            </w:r>
          </w:p>
        </w:tc>
        <w:tc>
          <w:tcPr>
            <w:tcW w:type="dxa" w:w="1519"/>
          </w:tcPr>
          <w:p>
            <w:pPr>
              <w:pStyle w:val="Compact"/>
              <w:spacing w:after="20" w:before="20"/>
              <w:jc w:val="left"/>
            </w:pPr>
            <w:r>
              <w:rPr>
                <w:sz w:val="18"/>
              </w:rPr>
              <w:t xml:space="preserve">No group with violations; SUS gap reported</w:t>
            </w:r>
          </w:p>
        </w:tc>
      </w:tr>
    </w:tbl>
    <w:p>
      <w:pPr>
        <w:pStyle w:val="BodyText"/>
      </w:pPr>
      <w:r>
        <w:rPr>
          <w:bCs/>
          <w:b/>
        </w:rPr>
        <w:t xml:space="preserve">Note on the ML baseline.</w:t>
      </w:r>
      <w:r>
        <w:t xml:space="preserve"> </w:t>
      </w:r>
      <w:r>
        <w:t xml:space="preserve">Results in [3] show that ML models do not always beat simpler approaches, because performance depends on the data. Our success criterion is therefore an</w:t>
      </w:r>
      <w:r>
        <w:t xml:space="preserve"> </w:t>
      </w:r>
      <w:r>
        <w:rPr>
          <w:iCs/>
          <w:i/>
        </w:rPr>
        <w:t xml:space="preserve">honest comparison</w:t>
      </w:r>
      <w:r>
        <w:t xml:space="preserve"> </w:t>
      </w:r>
      <w:r>
        <w:t xml:space="preserve">with the rule-based engine, and keeping the rules is an acceptable result if ML does not improve on them.</w:t>
      </w:r>
    </w:p>
    <w:bookmarkEnd w:id="116"/>
    <w:bookmarkStart w:id="117" w:name="reporting"/>
    <w:p>
      <w:pPr>
        <w:pStyle w:val="Heading2"/>
      </w:pPr>
      <w:r>
        <w:t xml:space="preserve">9.4 Reporting</w:t>
      </w:r>
    </w:p>
    <w:p>
      <w:pPr>
        <w:numPr>
          <w:ilvl w:val="0"/>
          <w:numId w:val="1019"/>
        </w:numPr>
        <w:pStyle w:val="Compact"/>
      </w:pPr>
      <w:r>
        <w:t xml:space="preserve">Test results are attached to each pull request (CI output or a screenshot of</w:t>
      </w:r>
      <w:r>
        <w:t xml:space="preserve"> </w:t>
      </w:r>
      <w:r>
        <w:rPr>
          <w:rStyle w:val="VerbatimChar"/>
        </w:rPr>
        <w:t xml:space="preserve">npm test</w:t>
      </w:r>
      <w:r>
        <w:t xml:space="preserve">).</w:t>
      </w:r>
    </w:p>
    <w:p>
      <w:pPr>
        <w:numPr>
          <w:ilvl w:val="0"/>
          <w:numId w:val="1019"/>
        </w:numPr>
        <w:pStyle w:val="Compact"/>
      </w:pPr>
      <w:r>
        <w:t xml:space="preserve">The evaluation results (EV-01 to EV-07) go into</w:t>
      </w:r>
      <w:r>
        <w:t xml:space="preserve"> </w:t>
      </w:r>
      <w:r>
        <w:rPr>
          <w:rStyle w:val="VerbatimChar"/>
        </w:rPr>
        <w:t xml:space="preserve">docs/evaluation-report.md</w:t>
      </w:r>
      <w:r>
        <w:t xml:space="preserve"> </w:t>
      </w:r>
      <w:r>
        <w:t xml:space="preserve">(APF-15) with tables and charts, and the limitations found are discussed.</w:t>
      </w:r>
    </w:p>
    <w:p>
      <w:pPr>
        <w:numPr>
          <w:ilvl w:val="0"/>
          <w:numId w:val="1019"/>
        </w:numPr>
        <w:pStyle w:val="Compact"/>
      </w:pPr>
      <w:r>
        <w:t xml:space="preserve">Defects are logged as YouTrack issues of type</w:t>
      </w:r>
      <w:r>
        <w:t xml:space="preserve"> </w:t>
      </w:r>
      <w:r>
        <w:rPr>
          <w:iCs/>
          <w:i/>
        </w:rPr>
        <w:t xml:space="preserve">Bug</w:t>
      </w:r>
      <w:r>
        <w:t xml:space="preserve">, linked to the failing test ID.</w:t>
      </w:r>
    </w:p>
    <w:p>
      <w:r>
        <w:br w:type="page"/>
      </w:r>
    </w:p>
    <w:bookmarkEnd w:id="117"/>
    <w:bookmarkEnd w:id="118"/>
    <w:bookmarkStart w:id="127" w:name="project-management-and-risks"/>
    <w:p>
      <w:pPr>
        <w:pStyle w:val="Heading1"/>
      </w:pPr>
      <w:r>
        <w:t xml:space="preserve">10. Project Management and Risks</w:t>
      </w:r>
    </w:p>
    <w:bookmarkStart w:id="119" w:name="tools-and-links"/>
    <w:p>
      <w:pPr>
        <w:pStyle w:val="Heading2"/>
      </w:pPr>
      <w:r>
        <w:t xml:space="preserve">10.1 Tools and links</w:t>
      </w:r>
    </w:p>
    <w:tbl>
      <w:tblPr>
        <w:tblStyle w:val="Table"/>
        <w:tblW w:type="dxa" w:w="9637"/>
        <w:tblLook w:firstRow="1" w:lastRow="0" w:firstColumn="0" w:lastColumn="0" w:noHBand="0" w:noVBand="0" w:val="0020"/>
        <w:jc w:val="start"/>
        <w:tblBorders>
          <w:top w:val="single" w:sz="4" w:color="A3B1C6"/>
          <w:left w:val="single" w:sz="4" w:color="A3B1C6"/>
          <w:bottom w:val="single" w:sz="4" w:color="A3B1C6"/>
          <w:right w:val="single" w:sz="4" w:color="A3B1C6"/>
          <w:insideH w:val="single" w:sz="4" w:color="A3B1C6"/>
          <w:insideV w:val="single" w:sz="4" w:color="A3B1C6"/>
        </w:tblBorders>
        <w:tblLayout w:type="fixed"/>
      </w:tblPr>
      <w:tblGrid>
        <w:gridCol w:w="2553"/>
        <w:gridCol w:w="3440"/>
        <w:gridCol w:w="3642"/>
      </w:tblGrid>
      <w:tr>
        <w:trPr>
          <w:tblHeader w:val="true"/>
        </w:trPr>
        <w:tc>
          <w:tcPr>
            <w:tcW w:type="dxa" w:w="2553"/>
            <w:shd w:val="clear" w:color="auto" w:fill="DBEAFE"/>
          </w:tcPr>
          <w:p>
            <w:pPr>
              <w:pStyle w:val="Compact"/>
              <w:spacing w:after="20" w:before="20"/>
              <w:jc w:val="left"/>
            </w:pPr>
            <w:r>
              <w:rPr>
                <w:b/>
                <w:sz w:val="20"/>
              </w:rPr>
              <w:t xml:space="preserve">Tool</w:t>
            </w:r>
          </w:p>
        </w:tc>
        <w:tc>
          <w:tcPr>
            <w:tcW w:type="dxa" w:w="3440"/>
            <w:shd w:val="clear" w:color="auto" w:fill="DBEAFE"/>
          </w:tcPr>
          <w:p>
            <w:pPr>
              <w:pStyle w:val="Compact"/>
              <w:spacing w:after="20" w:before="20"/>
              <w:jc w:val="left"/>
            </w:pPr>
            <w:r>
              <w:rPr>
                <w:b/>
                <w:sz w:val="20"/>
              </w:rPr>
              <w:t xml:space="preserve">Link</w:t>
            </w:r>
          </w:p>
        </w:tc>
        <w:tc>
          <w:tcPr>
            <w:tcW w:type="dxa" w:w="3642"/>
            <w:shd w:val="clear" w:color="auto" w:fill="DBEAFE"/>
          </w:tcPr>
          <w:p>
            <w:pPr>
              <w:pStyle w:val="Compact"/>
              <w:spacing w:after="20" w:before="20"/>
              <w:jc w:val="left"/>
            </w:pPr>
            <w:r>
              <w:rPr>
                <w:b/>
                <w:sz w:val="20"/>
              </w:rPr>
              <w:t xml:space="preserve">Use</w:t>
            </w:r>
          </w:p>
        </w:tc>
      </w:tr>
      <w:tr>
        <w:tc>
          <w:tcPr>
            <w:tcW w:type="dxa" w:w="2553"/>
          </w:tcPr>
          <w:p>
            <w:pPr>
              <w:pStyle w:val="Compact"/>
              <w:spacing w:after="20" w:before="20"/>
              <w:jc w:val="left"/>
            </w:pPr>
            <w:r>
              <w:rPr>
                <w:sz w:val="20"/>
              </w:rPr>
              <w:t xml:space="preserve">GitHub repository</w:t>
            </w:r>
          </w:p>
        </w:tc>
        <w:tc>
          <w:tcPr>
            <w:tcW w:type="dxa" w:w="3440"/>
          </w:tcPr>
          <w:p>
            <w:pPr>
              <w:pStyle w:val="Compact"/>
              <w:spacing w:after="20" w:before="20"/>
              <w:jc w:val="left"/>
            </w:pPr>
            <w:r>
              <w:rPr>
                <w:sz w:val="20"/>
              </w:rPr>
              <w:t xml:space="preserve">https://github.com/St3rben11/prob-period-1</w:t>
            </w:r>
          </w:p>
        </w:tc>
        <w:tc>
          <w:tcPr>
            <w:tcW w:type="dxa" w:w="3642"/>
          </w:tcPr>
          <w:p>
            <w:pPr>
              <w:pStyle w:val="Compact"/>
              <w:spacing w:after="20" w:before="20"/>
              <w:jc w:val="left"/>
            </w:pPr>
            <w:r>
              <w:rPr>
                <w:sz w:val="20"/>
              </w:rPr>
              <w:t xml:space="preserve">Code, documentation, diagrams, tests, tags</w:t>
            </w:r>
          </w:p>
        </w:tc>
      </w:tr>
      <w:tr>
        <w:tc>
          <w:tcPr>
            <w:tcW w:type="dxa" w:w="2553"/>
          </w:tcPr>
          <w:p>
            <w:pPr>
              <w:pStyle w:val="Compact"/>
              <w:spacing w:after="20" w:before="20"/>
              <w:jc w:val="left"/>
            </w:pPr>
            <w:r>
              <w:rPr>
                <w:sz w:val="20"/>
              </w:rPr>
              <w:t xml:space="preserve">YouTrack project</w:t>
            </w:r>
            <w:r>
              <w:rPr>
                <w:sz w:val="20"/>
              </w:rPr>
              <w:t xml:space="preserve"> </w:t>
            </w:r>
            <w:r>
              <w:rPr>
                <w:bCs/>
                <w:b/>
                <w:sz w:val="20"/>
              </w:rPr>
              <w:t xml:space="preserve">APF</w:t>
            </w:r>
          </w:p>
        </w:tc>
        <w:tc>
          <w:tcPr>
            <w:tcW w:type="dxa" w:w="3440"/>
          </w:tcPr>
          <w:p>
            <w:pPr>
              <w:pStyle w:val="Compact"/>
              <w:spacing w:after="20" w:before="20"/>
              <w:jc w:val="left"/>
            </w:pPr>
            <w:r>
              <w:rPr>
                <w:sz w:val="20"/>
              </w:rPr>
              <w:t xml:space="preserve">https://aipersonalfitness.youtrack.cloud (project</w:t>
            </w:r>
            <w:r>
              <w:rPr>
                <w:sz w:val="20"/>
              </w:rPr>
              <w:t xml:space="preserve"> </w:t>
            </w:r>
            <w:r>
              <w:rPr>
                <w:iCs/>
                <w:i/>
                <w:sz w:val="20"/>
              </w:rPr>
              <w:t xml:space="preserve">AI Personal Fitness</w:t>
            </w:r>
            <w:r>
              <w:rPr>
                <w:sz w:val="20"/>
              </w:rPr>
              <w:t xml:space="preserve">)</w:t>
            </w:r>
          </w:p>
        </w:tc>
        <w:tc>
          <w:tcPr>
            <w:tcW w:type="dxa" w:w="3642"/>
          </w:tcPr>
          <w:p>
            <w:pPr>
              <w:pStyle w:val="Compact"/>
              <w:spacing w:after="20" w:before="20"/>
              <w:jc w:val="left"/>
            </w:pPr>
            <w:r>
              <w:rPr>
                <w:sz w:val="20"/>
              </w:rPr>
              <w:t xml:space="preserve">Tasks, assignees, priorities, states, agile board, Gantt chart</w:t>
            </w:r>
          </w:p>
        </w:tc>
      </w:tr>
      <w:tr>
        <w:tc>
          <w:tcPr>
            <w:tcW w:type="dxa" w:w="2553"/>
          </w:tcPr>
          <w:p>
            <w:pPr>
              <w:pStyle w:val="Compact"/>
              <w:spacing w:after="20" w:before="20"/>
              <w:jc w:val="left"/>
            </w:pPr>
            <w:r>
              <w:rPr>
                <w:sz w:val="20"/>
              </w:rPr>
              <w:t xml:space="preserve">Scientific supervisor</w:t>
            </w:r>
          </w:p>
        </w:tc>
        <w:tc>
          <w:tcPr>
            <w:tcW w:type="dxa" w:w="3440"/>
          </w:tcPr>
          <w:p>
            <w:pPr>
              <w:pStyle w:val="Compact"/>
              <w:spacing w:after="20" w:before="20"/>
              <w:jc w:val="left"/>
            </w:pPr>
            <w:r>
              <w:rPr>
                <w:sz w:val="20"/>
              </w:rPr>
              <w:t xml:space="preserve">Dana Altynbek</w:t>
            </w:r>
          </w:p>
        </w:tc>
        <w:tc>
          <w:tcPr>
            <w:tcW w:type="dxa" w:w="3642"/>
          </w:tcPr>
          <w:p>
            <w:pPr>
              <w:pStyle w:val="Compact"/>
              <w:spacing w:after="20" w:before="20"/>
              <w:jc w:val="left"/>
            </w:pPr>
            <w:r>
              <w:rPr>
                <w:sz w:val="20"/>
              </w:rPr>
              <w:t xml:space="preserve">Reviews of key results (doc 11)</w:t>
            </w:r>
          </w:p>
        </w:tc>
      </w:tr>
    </w:tbl>
    <w:bookmarkEnd w:id="119"/>
    <w:bookmarkStart w:id="120" w:name="team-responsibilities"/>
    <w:p>
      <w:pPr>
        <w:pStyle w:val="Heading2"/>
      </w:pPr>
      <w:r>
        <w:t xml:space="preserve">10.2 Team responsibilities</w:t>
      </w:r>
    </w:p>
    <w:tbl>
      <w:tblPr>
        <w:tblStyle w:val="Table"/>
        <w:tblW w:type="dxa" w:w="9637"/>
        <w:tblLook w:firstRow="1" w:lastRow="0" w:firstColumn="0" w:lastColumn="0" w:noHBand="0" w:noVBand="0" w:val="0020"/>
        <w:jc w:val="start"/>
        <w:tblBorders>
          <w:top w:val="single" w:sz="4" w:color="A3B1C6"/>
          <w:left w:val="single" w:sz="4" w:color="A3B1C6"/>
          <w:bottom w:val="single" w:sz="4" w:color="A3B1C6"/>
          <w:right w:val="single" w:sz="4" w:color="A3B1C6"/>
          <w:insideH w:val="single" w:sz="4" w:color="A3B1C6"/>
          <w:insideV w:val="single" w:sz="4" w:color="A3B1C6"/>
        </w:tblBorders>
        <w:tblLayout w:type="fixed"/>
      </w:tblPr>
      <w:tblGrid>
        <w:gridCol w:w="2324"/>
        <w:gridCol w:w="4097"/>
        <w:gridCol w:w="3214"/>
      </w:tblGrid>
      <w:tr>
        <w:trPr>
          <w:tblHeader w:val="true"/>
        </w:trPr>
        <w:tc>
          <w:tcPr>
            <w:tcW w:type="dxa" w:w="2324"/>
            <w:shd w:val="clear" w:color="auto" w:fill="DBEAFE"/>
          </w:tcPr>
          <w:p>
            <w:pPr>
              <w:pStyle w:val="Compact"/>
              <w:spacing w:after="20" w:before="20"/>
              <w:jc w:val="left"/>
            </w:pPr>
            <w:r>
              <w:rPr>
                <w:b/>
                <w:sz w:val="20"/>
              </w:rPr>
              <w:t xml:space="preserve">Member</w:t>
            </w:r>
          </w:p>
        </w:tc>
        <w:tc>
          <w:tcPr>
            <w:tcW w:type="dxa" w:w="4097"/>
            <w:shd w:val="clear" w:color="auto" w:fill="DBEAFE"/>
          </w:tcPr>
          <w:p>
            <w:pPr>
              <w:pStyle w:val="Compact"/>
              <w:spacing w:after="20" w:before="20"/>
              <w:jc w:val="left"/>
            </w:pPr>
            <w:r>
              <w:rPr>
                <w:b/>
                <w:sz w:val="20"/>
              </w:rPr>
              <w:t xml:space="preserve">Responsibility</w:t>
            </w:r>
          </w:p>
        </w:tc>
        <w:tc>
          <w:tcPr>
            <w:tcW w:type="dxa" w:w="3214"/>
            <w:shd w:val="clear" w:color="auto" w:fill="DBEAFE"/>
          </w:tcPr>
          <w:p>
            <w:pPr>
              <w:pStyle w:val="Compact"/>
              <w:spacing w:after="20" w:before="20"/>
              <w:jc w:val="left"/>
            </w:pPr>
            <w:r>
              <w:rPr>
                <w:b/>
                <w:sz w:val="20"/>
              </w:rPr>
              <w:t xml:space="preserve">YouTrack issues</w:t>
            </w:r>
          </w:p>
        </w:tc>
      </w:tr>
      <w:tr>
        <w:tc>
          <w:tcPr>
            <w:tcW w:type="dxa" w:w="2324"/>
          </w:tcPr>
          <w:p>
            <w:pPr>
              <w:pStyle w:val="Compact"/>
              <w:spacing w:after="20" w:before="20"/>
              <w:jc w:val="left"/>
            </w:pPr>
            <w:r>
              <w:rPr>
                <w:bCs/>
                <w:b/>
                <w:sz w:val="20"/>
              </w:rPr>
              <w:t xml:space="preserve">Arman Amankeldi</w:t>
            </w:r>
          </w:p>
        </w:tc>
        <w:tc>
          <w:tcPr>
            <w:tcW w:type="dxa" w:w="4097"/>
          </w:tcPr>
          <w:p>
            <w:pPr>
              <w:pStyle w:val="Compact"/>
              <w:spacing w:after="20" w:before="20"/>
              <w:jc w:val="left"/>
            </w:pPr>
            <w:r>
              <w:rPr>
                <w:sz w:val="20"/>
              </w:rPr>
              <w:t xml:space="preserve">Frontend, user dashboard, deployment &amp; integration; requirements coordination</w:t>
            </w:r>
          </w:p>
        </w:tc>
        <w:tc>
          <w:tcPr>
            <w:tcW w:type="dxa" w:w="3214"/>
          </w:tcPr>
          <w:p>
            <w:pPr>
              <w:pStyle w:val="Compact"/>
              <w:spacing w:after="20" w:before="20"/>
              <w:jc w:val="left"/>
            </w:pPr>
            <w:r>
              <w:rPr>
                <w:sz w:val="20"/>
              </w:rPr>
              <w:t xml:space="preserve">APF-1, APF-11, APF-12, APF-16</w:t>
            </w:r>
          </w:p>
        </w:tc>
      </w:tr>
      <w:tr>
        <w:tc>
          <w:tcPr>
            <w:tcW w:type="dxa" w:w="2324"/>
          </w:tcPr>
          <w:p>
            <w:pPr>
              <w:pStyle w:val="Compact"/>
              <w:spacing w:after="20" w:before="20"/>
              <w:jc w:val="left"/>
            </w:pPr>
            <w:r>
              <w:rPr>
                <w:bCs/>
                <w:b/>
                <w:sz w:val="20"/>
              </w:rPr>
              <w:t xml:space="preserve">Abzal Bakhtiyarov</w:t>
            </w:r>
          </w:p>
        </w:tc>
        <w:tc>
          <w:tcPr>
            <w:tcW w:type="dxa" w:w="4097"/>
          </w:tcPr>
          <w:p>
            <w:pPr>
              <w:pStyle w:val="Compact"/>
              <w:spacing w:after="20" w:before="20"/>
              <w:jc w:val="left"/>
            </w:pPr>
            <w:r>
              <w:rPr>
                <w:sz w:val="20"/>
              </w:rPr>
              <w:t xml:space="preserve">Fitness calculations, AI recommendation model, testing &amp; evaluation</w:t>
            </w:r>
          </w:p>
        </w:tc>
        <w:tc>
          <w:tcPr>
            <w:tcW w:type="dxa" w:w="3214"/>
          </w:tcPr>
          <w:p>
            <w:pPr>
              <w:pStyle w:val="Compact"/>
              <w:spacing w:after="20" w:before="20"/>
              <w:jc w:val="left"/>
            </w:pPr>
            <w:r>
              <w:rPr>
                <w:sz w:val="20"/>
              </w:rPr>
              <w:t xml:space="preserve">APF-6, APF-13, APF-14, APF-15 (+ APF-5, APF-7 proposed, see 10.3)</w:t>
            </w:r>
          </w:p>
        </w:tc>
      </w:tr>
      <w:tr>
        <w:tc>
          <w:tcPr>
            <w:tcW w:type="dxa" w:w="2324"/>
          </w:tcPr>
          <w:p>
            <w:pPr>
              <w:pStyle w:val="Compact"/>
              <w:spacing w:after="20" w:before="20"/>
              <w:jc w:val="left"/>
            </w:pPr>
            <w:r>
              <w:rPr>
                <w:bCs/>
                <w:b/>
                <w:sz w:val="20"/>
              </w:rPr>
              <w:t xml:space="preserve">Bakhytzhan Abdilmazhit</w:t>
            </w:r>
            <w:r>
              <w:rPr>
                <w:sz w:val="20"/>
              </w:rPr>
              <w:t xml:space="preserve"> </w:t>
            </w:r>
            <w:r>
              <w:rPr>
                <w:sz w:val="20"/>
              </w:rPr>
              <w:t xml:space="preserve">(YouTrack user</w:t>
            </w:r>
            <w:r>
              <w:rPr>
                <w:sz w:val="20"/>
              </w:rPr>
              <w:t xml:space="preserve"> </w:t>
            </w:r>
            <w:r>
              <w:rPr>
                <w:iCs/>
                <w:i/>
                <w:sz w:val="20"/>
              </w:rPr>
              <w:t xml:space="preserve">231012</w:t>
            </w:r>
            <w:r>
              <w:rPr>
                <w:sz w:val="20"/>
              </w:rPr>
              <w:t xml:space="preserve">)</w:t>
            </w:r>
          </w:p>
        </w:tc>
        <w:tc>
          <w:tcPr>
            <w:tcW w:type="dxa" w:w="4097"/>
          </w:tcPr>
          <w:p>
            <w:pPr>
              <w:pStyle w:val="Compact"/>
              <w:spacing w:after="20" w:before="20"/>
              <w:jc w:val="left"/>
            </w:pPr>
            <w:r>
              <w:rPr>
                <w:sz w:val="20"/>
              </w:rPr>
              <w:t xml:space="preserve">System architecture, database, backend API, authentication, AI integration into the backend</w:t>
            </w:r>
          </w:p>
        </w:tc>
        <w:tc>
          <w:tcPr>
            <w:tcW w:type="dxa" w:w="3214"/>
          </w:tcPr>
          <w:p>
            <w:pPr>
              <w:pStyle w:val="Compact"/>
              <w:spacing w:after="20" w:before="20"/>
              <w:jc w:val="left"/>
            </w:pPr>
            <w:r>
              <w:rPr>
                <w:sz w:val="20"/>
              </w:rPr>
              <w:t xml:space="preserve">APF-2, APF-3, APF-4, APF-8, APF-9, APF-10</w:t>
            </w:r>
          </w:p>
        </w:tc>
      </w:tr>
    </w:tbl>
    <w:bookmarkEnd w:id="120"/>
    <w:bookmarkStart w:id="121" w:name="X41ac2d4b002569d08a2afca17f8cd70547d7c1a"/>
    <w:p>
      <w:pPr>
        <w:pStyle w:val="Heading2"/>
      </w:pPr>
      <w:r>
        <w:t xml:space="preserve">10.3 Task backlog (YouTrack snapshot, 24.10.2026)</w:t>
      </w:r>
    </w:p>
    <w:p>
      <w:pPr>
        <w:pStyle w:val="FirstParagraph"/>
      </w:pPr>
      <w:r>
        <w:t xml:space="preserve">All issues are of type</w:t>
      </w:r>
      <w:r>
        <w:t xml:space="preserve"> </w:t>
      </w:r>
      <w:r>
        <w:rPr>
          <w:iCs/>
          <w:i/>
        </w:rPr>
        <w:t xml:space="preserve">Task</w:t>
      </w:r>
      <w:r>
        <w:t xml:space="preserve"> </w:t>
      </w:r>
      <w:r>
        <w:t xml:space="preserve">and are on the board</w:t>
      </w:r>
      <w:r>
        <w:t xml:space="preserve"> </w:t>
      </w:r>
      <w:r>
        <w:rPr>
          <w:iCs/>
          <w:i/>
        </w:rPr>
        <w:t xml:space="preserve">AI Personal Fitness</w:t>
      </w:r>
      <w:r>
        <w:t xml:space="preserve">. Each issue description lists the expected result. The deadlines and acceptance criteria below are</w:t>
      </w:r>
      <w:r>
        <w:t xml:space="preserve"> </w:t>
      </w:r>
      <w:r>
        <w:rPr>
          <w:bCs/>
          <w:b/>
        </w:rPr>
        <w:t xml:space="preserve">proposed and must be entered in YouTrack</w:t>
      </w:r>
      <w:r>
        <w:t xml:space="preserve">: the committee requires every task to have an owner, an expected result, acceptance criteria and a deadline.</w:t>
      </w:r>
    </w:p>
    <w:tbl>
      <w:tblPr>
        <w:tblStyle w:val="Table"/>
        <w:tblW w:type="dxa" w:w="9637"/>
        <w:tblLook w:firstRow="1" w:lastRow="0" w:firstColumn="0" w:lastColumn="0" w:noHBand="0" w:noVBand="0" w:val="0020"/>
        <w:jc w:val="start"/>
        <w:tblBorders>
          <w:top w:val="single" w:sz="4" w:color="A3B1C6"/>
          <w:left w:val="single" w:sz="4" w:color="A3B1C6"/>
          <w:bottom w:val="single" w:sz="4" w:color="A3B1C6"/>
          <w:right w:val="single" w:sz="4" w:color="A3B1C6"/>
          <w:insideH w:val="single" w:sz="4" w:color="A3B1C6"/>
          <w:insideV w:val="single" w:sz="4" w:color="A3B1C6"/>
        </w:tblBorders>
        <w:tblLayout w:type="fixed"/>
      </w:tblPr>
      <w:tblGrid>
        <w:gridCol w:w="799"/>
        <w:gridCol w:w="1447"/>
        <w:gridCol w:w="1123"/>
        <w:gridCol w:w="961"/>
        <w:gridCol w:w="961"/>
        <w:gridCol w:w="1123"/>
        <w:gridCol w:w="1609"/>
        <w:gridCol w:w="1609"/>
      </w:tblGrid>
      <w:tr>
        <w:trPr>
          <w:tblHeader w:val="true"/>
        </w:trPr>
        <w:tc>
          <w:tcPr>
            <w:tcW w:type="dxa" w:w="799"/>
            <w:shd w:val="clear" w:color="auto" w:fill="DBEAFE"/>
          </w:tcPr>
          <w:p>
            <w:pPr>
              <w:pStyle w:val="Compact"/>
              <w:spacing w:after="20" w:before="20"/>
              <w:jc w:val="left"/>
            </w:pPr>
            <w:r>
              <w:rPr>
                <w:b/>
                <w:sz w:val="18"/>
              </w:rPr>
              <w:t xml:space="preserve">ID</w:t>
            </w:r>
          </w:p>
        </w:tc>
        <w:tc>
          <w:tcPr>
            <w:tcW w:type="dxa" w:w="1447"/>
            <w:shd w:val="clear" w:color="auto" w:fill="DBEAFE"/>
          </w:tcPr>
          <w:p>
            <w:pPr>
              <w:pStyle w:val="Compact"/>
              <w:spacing w:after="20" w:before="20"/>
              <w:jc w:val="left"/>
            </w:pPr>
            <w:r>
              <w:rPr>
                <w:b/>
                <w:sz w:val="18"/>
              </w:rPr>
              <w:t xml:space="preserve">Summary</w:t>
            </w:r>
          </w:p>
        </w:tc>
        <w:tc>
          <w:tcPr>
            <w:tcW w:type="dxa" w:w="1123"/>
            <w:shd w:val="clear" w:color="auto" w:fill="DBEAFE"/>
          </w:tcPr>
          <w:p>
            <w:pPr>
              <w:pStyle w:val="Compact"/>
              <w:spacing w:after="20" w:before="20"/>
              <w:jc w:val="left"/>
            </w:pPr>
            <w:r>
              <w:rPr>
                <w:b/>
                <w:sz w:val="18"/>
              </w:rPr>
              <w:t xml:space="preserve">Assignee</w:t>
            </w:r>
          </w:p>
        </w:tc>
        <w:tc>
          <w:tcPr>
            <w:tcW w:type="dxa" w:w="961"/>
            <w:shd w:val="clear" w:color="auto" w:fill="DBEAFE"/>
          </w:tcPr>
          <w:p>
            <w:pPr>
              <w:pStyle w:val="Compact"/>
              <w:spacing w:after="20" w:before="20"/>
              <w:jc w:val="left"/>
            </w:pPr>
            <w:r>
              <w:rPr>
                <w:b/>
                <w:sz w:val="18"/>
              </w:rPr>
              <w:t xml:space="preserve">Priority</w:t>
            </w:r>
          </w:p>
        </w:tc>
        <w:tc>
          <w:tcPr>
            <w:tcW w:type="dxa" w:w="961"/>
            <w:shd w:val="clear" w:color="auto" w:fill="DBEAFE"/>
          </w:tcPr>
          <w:p>
            <w:pPr>
              <w:pStyle w:val="Compact"/>
              <w:spacing w:after="20" w:before="20"/>
              <w:jc w:val="left"/>
            </w:pPr>
            <w:r>
              <w:rPr>
                <w:b/>
                <w:sz w:val="18"/>
              </w:rPr>
              <w:t xml:space="preserve">State</w:t>
            </w:r>
          </w:p>
        </w:tc>
        <w:tc>
          <w:tcPr>
            <w:tcW w:type="dxa" w:w="1123"/>
            <w:shd w:val="clear" w:color="auto" w:fill="DBEAFE"/>
          </w:tcPr>
          <w:p>
            <w:pPr>
              <w:pStyle w:val="Compact"/>
              <w:spacing w:after="20" w:before="20"/>
              <w:jc w:val="left"/>
            </w:pPr>
            <w:r>
              <w:rPr>
                <w:b/>
                <w:sz w:val="18"/>
              </w:rPr>
              <w:t xml:space="preserve">Proposed deadline</w:t>
            </w:r>
          </w:p>
        </w:tc>
        <w:tc>
          <w:tcPr>
            <w:tcW w:type="dxa" w:w="1609"/>
            <w:shd w:val="clear" w:color="auto" w:fill="DBEAFE"/>
          </w:tcPr>
          <w:p>
            <w:pPr>
              <w:pStyle w:val="Compact"/>
              <w:spacing w:after="20" w:before="20"/>
              <w:jc w:val="left"/>
            </w:pPr>
            <w:r>
              <w:rPr>
                <w:b/>
                <w:sz w:val="18"/>
              </w:rPr>
              <w:t xml:space="preserve">Acceptance criteria (short)</w:t>
            </w:r>
          </w:p>
        </w:tc>
        <w:tc>
          <w:tcPr>
            <w:tcW w:type="dxa" w:w="1609"/>
            <w:shd w:val="clear" w:color="auto" w:fill="DBEAFE"/>
          </w:tcPr>
          <w:p>
            <w:pPr>
              <w:pStyle w:val="Compact"/>
              <w:spacing w:after="20" w:before="20"/>
              <w:jc w:val="left"/>
            </w:pPr>
            <w:r>
              <w:rPr>
                <w:b/>
                <w:sz w:val="18"/>
              </w:rPr>
              <w:t xml:space="preserve">Deliverable / evidence</w:t>
            </w:r>
          </w:p>
        </w:tc>
      </w:tr>
      <w:tr>
        <w:tc>
          <w:tcPr>
            <w:tcW w:type="dxa" w:w="799"/>
          </w:tcPr>
          <w:p>
            <w:pPr>
              <w:pStyle w:val="Compact"/>
              <w:spacing w:after="20" w:before="20"/>
              <w:jc w:val="left"/>
            </w:pPr>
            <w:r>
              <w:rPr>
                <w:sz w:val="18"/>
              </w:rPr>
              <w:t xml:space="preserve">APF-1</w:t>
            </w:r>
          </w:p>
        </w:tc>
        <w:tc>
          <w:tcPr>
            <w:tcW w:type="dxa" w:w="1447"/>
          </w:tcPr>
          <w:p>
            <w:pPr>
              <w:pStyle w:val="Compact"/>
              <w:spacing w:after="20" w:before="20"/>
              <w:jc w:val="left"/>
            </w:pPr>
            <w:r>
              <w:rPr>
                <w:sz w:val="18"/>
              </w:rPr>
              <w:t xml:space="preserve">Define project requirements</w:t>
            </w:r>
          </w:p>
        </w:tc>
        <w:tc>
          <w:tcPr>
            <w:tcW w:type="dxa" w:w="1123"/>
          </w:tcPr>
          <w:p>
            <w:pPr>
              <w:pStyle w:val="Compact"/>
              <w:spacing w:after="20" w:before="20"/>
              <w:jc w:val="left"/>
            </w:pPr>
            <w:r>
              <w:rPr>
                <w:sz w:val="18"/>
              </w:rPr>
              <w:t xml:space="preserve">Arman</w:t>
            </w:r>
          </w:p>
        </w:tc>
        <w:tc>
          <w:tcPr>
            <w:tcW w:type="dxa" w:w="961"/>
          </w:tcPr>
          <w:p>
            <w:pPr>
              <w:pStyle w:val="Compact"/>
              <w:spacing w:after="20" w:before="20"/>
              <w:jc w:val="left"/>
            </w:pPr>
            <w:r>
              <w:rPr>
                <w:sz w:val="18"/>
              </w:rPr>
              <w:t xml:space="preserve">Major</w:t>
            </w:r>
          </w:p>
        </w:tc>
        <w:tc>
          <w:tcPr>
            <w:tcW w:type="dxa" w:w="961"/>
          </w:tcPr>
          <w:p>
            <w:pPr>
              <w:pStyle w:val="Compact"/>
              <w:spacing w:after="20" w:before="20"/>
              <w:jc w:val="left"/>
            </w:pPr>
            <w:r>
              <w:rPr>
                <w:sz w:val="18"/>
              </w:rPr>
              <w:t xml:space="preserve">In Progress</w:t>
            </w:r>
          </w:p>
        </w:tc>
        <w:tc>
          <w:tcPr>
            <w:tcW w:type="dxa" w:w="1123"/>
          </w:tcPr>
          <w:p>
            <w:pPr>
              <w:pStyle w:val="Compact"/>
              <w:spacing w:after="20" w:before="20"/>
              <w:jc w:val="left"/>
            </w:pPr>
            <w:r>
              <w:rPr>
                <w:sz w:val="18"/>
              </w:rPr>
              <w:t xml:space="preserve">24.10.2026</w:t>
            </w:r>
          </w:p>
        </w:tc>
        <w:tc>
          <w:tcPr>
            <w:tcW w:type="dxa" w:w="1609"/>
          </w:tcPr>
          <w:p>
            <w:pPr>
              <w:pStyle w:val="Compact"/>
              <w:spacing w:after="20" w:before="20"/>
              <w:jc w:val="left"/>
            </w:pPr>
            <w:r>
              <w:rPr>
                <w:sz w:val="18"/>
              </w:rPr>
              <w:t xml:space="preserve">FR/NFR with priorities and acceptance criteria; reviewed by supervisor</w:t>
            </w:r>
          </w:p>
        </w:tc>
        <w:tc>
          <w:tcPr>
            <w:tcW w:type="dxa" w:w="1609"/>
          </w:tcPr>
          <w:p>
            <w:pPr>
              <w:pStyle w:val="Compact"/>
              <w:spacing w:after="20" w:before="20"/>
              <w:jc w:val="left"/>
            </w:pPr>
            <w:r>
              <w:rPr>
                <w:rStyle w:val="VerbatimChar"/>
                <w:sz w:val="18"/>
              </w:rPr>
              <w:t xml:space="preserve">docs/06-requirements.md</w:t>
            </w:r>
          </w:p>
        </w:tc>
      </w:tr>
      <w:tr>
        <w:tc>
          <w:tcPr>
            <w:tcW w:type="dxa" w:w="799"/>
          </w:tcPr>
          <w:p>
            <w:pPr>
              <w:pStyle w:val="Compact"/>
              <w:spacing w:after="20" w:before="20"/>
              <w:jc w:val="left"/>
            </w:pPr>
            <w:r>
              <w:rPr>
                <w:sz w:val="18"/>
              </w:rPr>
              <w:t xml:space="preserve">APF-2</w:t>
            </w:r>
          </w:p>
        </w:tc>
        <w:tc>
          <w:tcPr>
            <w:tcW w:type="dxa" w:w="1447"/>
          </w:tcPr>
          <w:p>
            <w:pPr>
              <w:pStyle w:val="Compact"/>
              <w:spacing w:after="20" w:before="20"/>
              <w:jc w:val="left"/>
            </w:pPr>
            <w:r>
              <w:rPr>
                <w:sz w:val="18"/>
              </w:rPr>
              <w:t xml:space="preserve">Design system architecture</w:t>
            </w:r>
          </w:p>
        </w:tc>
        <w:tc>
          <w:tcPr>
            <w:tcW w:type="dxa" w:w="1123"/>
          </w:tcPr>
          <w:p>
            <w:pPr>
              <w:pStyle w:val="Compact"/>
              <w:spacing w:after="20" w:before="20"/>
              <w:jc w:val="left"/>
            </w:pPr>
            <w:r>
              <w:rPr>
                <w:sz w:val="18"/>
              </w:rPr>
              <w:t xml:space="preserve">Bakhytzhan</w:t>
            </w:r>
          </w:p>
        </w:tc>
        <w:tc>
          <w:tcPr>
            <w:tcW w:type="dxa" w:w="961"/>
          </w:tcPr>
          <w:p>
            <w:pPr>
              <w:pStyle w:val="Compact"/>
              <w:spacing w:after="20" w:before="20"/>
              <w:jc w:val="left"/>
            </w:pPr>
            <w:r>
              <w:rPr>
                <w:sz w:val="18"/>
              </w:rPr>
              <w:t xml:space="preserve">Major</w:t>
            </w:r>
          </w:p>
        </w:tc>
        <w:tc>
          <w:tcPr>
            <w:tcW w:type="dxa" w:w="961"/>
          </w:tcPr>
          <w:p>
            <w:pPr>
              <w:pStyle w:val="Compact"/>
              <w:spacing w:after="20" w:before="20"/>
              <w:jc w:val="left"/>
            </w:pPr>
            <w:r>
              <w:rPr>
                <w:sz w:val="18"/>
              </w:rPr>
              <w:t xml:space="preserve">In Progress</w:t>
            </w:r>
          </w:p>
        </w:tc>
        <w:tc>
          <w:tcPr>
            <w:tcW w:type="dxa" w:w="1123"/>
          </w:tcPr>
          <w:p>
            <w:pPr>
              <w:pStyle w:val="Compact"/>
              <w:spacing w:after="20" w:before="20"/>
              <w:jc w:val="left"/>
            </w:pPr>
            <w:r>
              <w:rPr>
                <w:sz w:val="18"/>
              </w:rPr>
              <w:t xml:space="preserve">24.10.2026</w:t>
            </w:r>
          </w:p>
        </w:tc>
        <w:tc>
          <w:tcPr>
            <w:tcW w:type="dxa" w:w="1609"/>
          </w:tcPr>
          <w:p>
            <w:pPr>
              <w:pStyle w:val="Compact"/>
              <w:spacing w:after="20" w:before="20"/>
              <w:jc w:val="left"/>
            </w:pPr>
            <w:r>
              <w:rPr>
                <w:sz w:val="18"/>
              </w:rPr>
              <w:t xml:space="preserve">Context, use case, component diagrams consistent with requirements</w:t>
            </w:r>
          </w:p>
        </w:tc>
        <w:tc>
          <w:tcPr>
            <w:tcW w:type="dxa" w:w="1609"/>
          </w:tcPr>
          <w:p>
            <w:pPr>
              <w:pStyle w:val="Compact"/>
              <w:spacing w:after="20" w:before="20"/>
              <w:jc w:val="left"/>
            </w:pPr>
            <w:r>
              <w:rPr>
                <w:rStyle w:val="VerbatimChar"/>
                <w:sz w:val="18"/>
              </w:rPr>
              <w:t xml:space="preserve">docs/07-architecture.md</w:t>
            </w:r>
            <w:r>
              <w:rPr>
                <w:sz w:val="18"/>
              </w:rPr>
              <w:t xml:space="preserve">,</w:t>
            </w:r>
            <w:r>
              <w:rPr>
                <w:sz w:val="18"/>
              </w:rPr>
              <w:t xml:space="preserve"> </w:t>
            </w:r>
            <w:r>
              <w:rPr>
                <w:rStyle w:val="VerbatimChar"/>
                <w:sz w:val="18"/>
              </w:rPr>
              <w:t xml:space="preserve">docs/architecture/</w:t>
            </w:r>
          </w:p>
        </w:tc>
      </w:tr>
      <w:tr>
        <w:tc>
          <w:tcPr>
            <w:tcW w:type="dxa" w:w="799"/>
          </w:tcPr>
          <w:p>
            <w:pPr>
              <w:pStyle w:val="Compact"/>
              <w:spacing w:after="20" w:before="20"/>
              <w:jc w:val="left"/>
            </w:pPr>
            <w:r>
              <w:rPr>
                <w:sz w:val="18"/>
              </w:rPr>
              <w:t xml:space="preserve">APF-3</w:t>
            </w:r>
          </w:p>
        </w:tc>
        <w:tc>
          <w:tcPr>
            <w:tcW w:type="dxa" w:w="1447"/>
          </w:tcPr>
          <w:p>
            <w:pPr>
              <w:pStyle w:val="Compact"/>
              <w:spacing w:after="20" w:before="20"/>
              <w:jc w:val="left"/>
            </w:pPr>
            <w:r>
              <w:rPr>
                <w:sz w:val="18"/>
              </w:rPr>
              <w:t xml:space="preserve">Design database structure</w:t>
            </w:r>
          </w:p>
        </w:tc>
        <w:tc>
          <w:tcPr>
            <w:tcW w:type="dxa" w:w="1123"/>
          </w:tcPr>
          <w:p>
            <w:pPr>
              <w:pStyle w:val="Compact"/>
              <w:spacing w:after="20" w:before="20"/>
              <w:jc w:val="left"/>
            </w:pPr>
            <w:r>
              <w:rPr>
                <w:sz w:val="18"/>
              </w:rPr>
              <w:t xml:space="preserve">Bakhytzhan</w:t>
            </w:r>
          </w:p>
        </w:tc>
        <w:tc>
          <w:tcPr>
            <w:tcW w:type="dxa" w:w="961"/>
          </w:tcPr>
          <w:p>
            <w:pPr>
              <w:pStyle w:val="Compact"/>
              <w:spacing w:after="20" w:before="20"/>
              <w:jc w:val="left"/>
            </w:pPr>
            <w:r>
              <w:rPr>
                <w:sz w:val="18"/>
              </w:rPr>
              <w:t xml:space="preserve">Major</w:t>
            </w:r>
          </w:p>
        </w:tc>
        <w:tc>
          <w:tcPr>
            <w:tcW w:type="dxa" w:w="961"/>
          </w:tcPr>
          <w:p>
            <w:pPr>
              <w:pStyle w:val="Compact"/>
              <w:spacing w:after="20" w:before="20"/>
              <w:jc w:val="left"/>
            </w:pPr>
            <w:r>
              <w:rPr>
                <w:sz w:val="18"/>
              </w:rPr>
              <w:t xml:space="preserve">In Progress →</w:t>
            </w:r>
            <w:r>
              <w:rPr>
                <w:sz w:val="18"/>
              </w:rPr>
              <w:t xml:space="preserve"> </w:t>
            </w:r>
            <w:r>
              <w:rPr>
                <w:bCs/>
                <w:b/>
                <w:sz w:val="18"/>
              </w:rPr>
              <w:t xml:space="preserve">Done</w:t>
            </w:r>
          </w:p>
        </w:tc>
        <w:tc>
          <w:tcPr>
            <w:tcW w:type="dxa" w:w="1123"/>
          </w:tcPr>
          <w:p>
            <w:pPr>
              <w:pStyle w:val="Compact"/>
              <w:spacing w:after="20" w:before="20"/>
              <w:jc w:val="left"/>
            </w:pPr>
            <w:r>
              <w:rPr>
                <w:sz w:val="18"/>
              </w:rPr>
              <w:t xml:space="preserve">24.10.2026</w:t>
            </w:r>
          </w:p>
        </w:tc>
        <w:tc>
          <w:tcPr>
            <w:tcW w:type="dxa" w:w="1609"/>
          </w:tcPr>
          <w:p>
            <w:pPr>
              <w:pStyle w:val="Compact"/>
              <w:spacing w:after="20" w:before="20"/>
              <w:jc w:val="left"/>
            </w:pPr>
            <w:r>
              <w:rPr>
                <w:sz w:val="18"/>
              </w:rPr>
              <w:t xml:space="preserve">Schema with constraints and ER diagram; used by backend; tests pass</w:t>
            </w:r>
          </w:p>
        </w:tc>
        <w:tc>
          <w:tcPr>
            <w:tcW w:type="dxa" w:w="1609"/>
          </w:tcPr>
          <w:p>
            <w:pPr>
              <w:pStyle w:val="Compact"/>
              <w:spacing w:after="20" w:before="20"/>
              <w:jc w:val="left"/>
            </w:pPr>
            <w:r>
              <w:rPr>
                <w:rStyle w:val="VerbatimChar"/>
                <w:sz w:val="18"/>
              </w:rPr>
              <w:t xml:space="preserve">database/schema.sql</w:t>
            </w:r>
            <w:r>
              <w:rPr>
                <w:sz w:val="18"/>
              </w:rPr>
              <w:t xml:space="preserve">, ER diagram</w:t>
            </w:r>
          </w:p>
        </w:tc>
      </w:tr>
      <w:tr>
        <w:tc>
          <w:tcPr>
            <w:tcW w:type="dxa" w:w="799"/>
          </w:tcPr>
          <w:p>
            <w:pPr>
              <w:pStyle w:val="Compact"/>
              <w:spacing w:after="20" w:before="20"/>
              <w:jc w:val="left"/>
            </w:pPr>
            <w:r>
              <w:rPr>
                <w:sz w:val="18"/>
              </w:rPr>
              <w:t xml:space="preserve">APF-4</w:t>
            </w:r>
          </w:p>
        </w:tc>
        <w:tc>
          <w:tcPr>
            <w:tcW w:type="dxa" w:w="1447"/>
          </w:tcPr>
          <w:p>
            <w:pPr>
              <w:pStyle w:val="Compact"/>
              <w:spacing w:after="20" w:before="20"/>
              <w:jc w:val="left"/>
            </w:pPr>
            <w:r>
              <w:rPr>
                <w:sz w:val="18"/>
              </w:rPr>
              <w:t xml:space="preserve">Develop user profile module</w:t>
            </w:r>
          </w:p>
        </w:tc>
        <w:tc>
          <w:tcPr>
            <w:tcW w:type="dxa" w:w="1123"/>
          </w:tcPr>
          <w:p>
            <w:pPr>
              <w:pStyle w:val="Compact"/>
              <w:spacing w:after="20" w:before="20"/>
              <w:jc w:val="left"/>
            </w:pPr>
            <w:r>
              <w:rPr>
                <w:sz w:val="18"/>
              </w:rPr>
              <w:t xml:space="preserve">Bakhytzhan</w:t>
            </w:r>
          </w:p>
        </w:tc>
        <w:tc>
          <w:tcPr>
            <w:tcW w:type="dxa" w:w="961"/>
          </w:tcPr>
          <w:p>
            <w:pPr>
              <w:pStyle w:val="Compact"/>
              <w:spacing w:after="20" w:before="20"/>
              <w:jc w:val="left"/>
            </w:pPr>
            <w:r>
              <w:rPr>
                <w:sz w:val="18"/>
              </w:rPr>
              <w:t xml:space="preserve">Major</w:t>
            </w:r>
          </w:p>
        </w:tc>
        <w:tc>
          <w:tcPr>
            <w:tcW w:type="dxa" w:w="961"/>
          </w:tcPr>
          <w:p>
            <w:pPr>
              <w:pStyle w:val="Compact"/>
              <w:spacing w:after="20" w:before="20"/>
              <w:jc w:val="left"/>
            </w:pPr>
            <w:r>
              <w:rPr>
                <w:sz w:val="18"/>
              </w:rPr>
              <w:t xml:space="preserve">Open →</w:t>
            </w:r>
            <w:r>
              <w:rPr>
                <w:sz w:val="18"/>
              </w:rPr>
              <w:t xml:space="preserve"> </w:t>
            </w:r>
            <w:r>
              <w:rPr>
                <w:bCs/>
                <w:b/>
                <w:sz w:val="18"/>
              </w:rPr>
              <w:t xml:space="preserve">In Progress</w:t>
            </w:r>
          </w:p>
        </w:tc>
        <w:tc>
          <w:tcPr>
            <w:tcW w:type="dxa" w:w="1123"/>
          </w:tcPr>
          <w:p>
            <w:pPr>
              <w:pStyle w:val="Compact"/>
              <w:spacing w:after="20" w:before="20"/>
              <w:jc w:val="left"/>
            </w:pPr>
            <w:r>
              <w:rPr>
                <w:sz w:val="18"/>
              </w:rPr>
              <w:t xml:space="preserve">15.11.2026</w:t>
            </w:r>
          </w:p>
        </w:tc>
        <w:tc>
          <w:tcPr>
            <w:tcW w:type="dxa" w:w="1609"/>
          </w:tcPr>
          <w:p>
            <w:pPr>
              <w:pStyle w:val="Compact"/>
              <w:spacing w:after="20" w:before="20"/>
              <w:jc w:val="left"/>
            </w:pPr>
            <w:r>
              <w:rPr>
                <w:rStyle w:val="VerbatimChar"/>
                <w:sz w:val="18"/>
              </w:rPr>
              <w:t xml:space="preserve">GET/PUT /api/profile</w:t>
            </w:r>
            <w:r>
              <w:rPr>
                <w:sz w:val="18"/>
              </w:rPr>
              <w:t xml:space="preserve"> </w:t>
            </w:r>
            <w:r>
              <w:rPr>
                <w:sz w:val="18"/>
              </w:rPr>
              <w:t xml:space="preserve">with validation; UI form saves the profile</w:t>
            </w:r>
          </w:p>
        </w:tc>
        <w:tc>
          <w:tcPr>
            <w:tcW w:type="dxa" w:w="1609"/>
          </w:tcPr>
          <w:p>
            <w:pPr>
              <w:pStyle w:val="Compact"/>
              <w:spacing w:after="20" w:before="20"/>
              <w:jc w:val="left"/>
            </w:pPr>
            <w:r>
              <w:rPr>
                <w:rStyle w:val="VerbatimChar"/>
                <w:sz w:val="18"/>
              </w:rPr>
              <w:t xml:space="preserve">backend/src/app.js</w:t>
            </w:r>
            <w:r>
              <w:rPr>
                <w:sz w:val="18"/>
              </w:rPr>
              <w:t xml:space="preserve">, TC-A05</w:t>
            </w:r>
          </w:p>
        </w:tc>
      </w:tr>
      <w:tr>
        <w:tc>
          <w:tcPr>
            <w:tcW w:type="dxa" w:w="799"/>
          </w:tcPr>
          <w:p>
            <w:pPr>
              <w:pStyle w:val="Compact"/>
              <w:spacing w:after="20" w:before="20"/>
              <w:jc w:val="left"/>
            </w:pPr>
            <w:r>
              <w:rPr>
                <w:sz w:val="18"/>
              </w:rPr>
              <w:t xml:space="preserve">APF-5</w:t>
            </w:r>
          </w:p>
        </w:tc>
        <w:tc>
          <w:tcPr>
            <w:tcW w:type="dxa" w:w="1447"/>
          </w:tcPr>
          <w:p>
            <w:pPr>
              <w:pStyle w:val="Compact"/>
              <w:spacing w:after="20" w:before="20"/>
              <w:jc w:val="left"/>
            </w:pPr>
            <w:r>
              <w:rPr>
                <w:sz w:val="18"/>
              </w:rPr>
              <w:t xml:space="preserve">Implement fitness recommendation logic</w:t>
            </w:r>
          </w:p>
        </w:tc>
        <w:tc>
          <w:tcPr>
            <w:tcW w:type="dxa" w:w="1123"/>
          </w:tcPr>
          <w:p>
            <w:pPr>
              <w:pStyle w:val="Compact"/>
              <w:spacing w:after="20" w:before="20"/>
              <w:jc w:val="left"/>
            </w:pPr>
            <w:r>
              <w:rPr>
                <w:sz w:val="18"/>
              </w:rPr>
              <w:t xml:space="preserve">231012 →</w:t>
            </w:r>
            <w:r>
              <w:rPr>
                <w:sz w:val="18"/>
              </w:rPr>
              <w:t xml:space="preserve"> </w:t>
            </w:r>
            <w:r>
              <w:rPr>
                <w:iCs/>
                <w:i/>
                <w:sz w:val="18"/>
              </w:rPr>
              <w:t xml:space="preserve">Abzal (proposed)</w:t>
            </w:r>
          </w:p>
        </w:tc>
        <w:tc>
          <w:tcPr>
            <w:tcW w:type="dxa" w:w="961"/>
          </w:tcPr>
          <w:p>
            <w:pPr>
              <w:pStyle w:val="Compact"/>
              <w:spacing w:after="20" w:before="20"/>
              <w:jc w:val="left"/>
            </w:pPr>
            <w:r>
              <w:rPr>
                <w:sz w:val="18"/>
              </w:rPr>
              <w:t xml:space="preserve">Major</w:t>
            </w:r>
          </w:p>
        </w:tc>
        <w:tc>
          <w:tcPr>
            <w:tcW w:type="dxa" w:w="961"/>
          </w:tcPr>
          <w:p>
            <w:pPr>
              <w:pStyle w:val="Compact"/>
              <w:spacing w:after="20" w:before="20"/>
              <w:jc w:val="left"/>
            </w:pPr>
            <w:r>
              <w:rPr>
                <w:sz w:val="18"/>
              </w:rPr>
              <w:t xml:space="preserve">Open →</w:t>
            </w:r>
            <w:r>
              <w:rPr>
                <w:sz w:val="18"/>
              </w:rPr>
              <w:t xml:space="preserve"> </w:t>
            </w:r>
            <w:r>
              <w:rPr>
                <w:bCs/>
                <w:b/>
                <w:sz w:val="18"/>
              </w:rPr>
              <w:t xml:space="preserve">In Progress</w:t>
            </w:r>
          </w:p>
        </w:tc>
        <w:tc>
          <w:tcPr>
            <w:tcW w:type="dxa" w:w="1123"/>
          </w:tcPr>
          <w:p>
            <w:pPr>
              <w:pStyle w:val="Compact"/>
              <w:spacing w:after="20" w:before="20"/>
              <w:jc w:val="left"/>
            </w:pPr>
            <w:r>
              <w:rPr>
                <w:sz w:val="18"/>
              </w:rPr>
              <w:t xml:space="preserve">15.11.2026</w:t>
            </w:r>
          </w:p>
        </w:tc>
        <w:tc>
          <w:tcPr>
            <w:tcW w:type="dxa" w:w="1609"/>
          </w:tcPr>
          <w:p>
            <w:pPr>
              <w:pStyle w:val="Compact"/>
              <w:spacing w:after="20" w:before="20"/>
              <w:jc w:val="left"/>
            </w:pPr>
            <w:r>
              <w:rPr>
                <w:sz w:val="18"/>
              </w:rPr>
              <w:t xml:space="preserve">Calories/macros/workout depend on profile; TC-U04, TC-U09 pass</w:t>
            </w:r>
          </w:p>
        </w:tc>
        <w:tc>
          <w:tcPr>
            <w:tcW w:type="dxa" w:w="1609"/>
          </w:tcPr>
          <w:p>
            <w:pPr>
              <w:pStyle w:val="Compact"/>
              <w:spacing w:after="20" w:before="20"/>
              <w:jc w:val="left"/>
            </w:pPr>
            <w:r>
              <w:rPr>
                <w:rStyle w:val="VerbatimChar"/>
                <w:sz w:val="18"/>
              </w:rPr>
              <w:t xml:space="preserve">calculations.js</w:t>
            </w:r>
          </w:p>
        </w:tc>
      </w:tr>
      <w:tr>
        <w:tc>
          <w:tcPr>
            <w:tcW w:type="dxa" w:w="799"/>
          </w:tcPr>
          <w:p>
            <w:pPr>
              <w:pStyle w:val="Compact"/>
              <w:spacing w:after="20" w:before="20"/>
              <w:jc w:val="left"/>
            </w:pPr>
            <w:r>
              <w:rPr>
                <w:sz w:val="18"/>
              </w:rPr>
              <w:t xml:space="preserve">APF-6</w:t>
            </w:r>
          </w:p>
        </w:tc>
        <w:tc>
          <w:tcPr>
            <w:tcW w:type="dxa" w:w="1447"/>
          </w:tcPr>
          <w:p>
            <w:pPr>
              <w:pStyle w:val="Compact"/>
              <w:spacing w:after="20" w:before="20"/>
              <w:jc w:val="left"/>
            </w:pPr>
            <w:r>
              <w:rPr>
                <w:sz w:val="18"/>
              </w:rPr>
              <w:t xml:space="preserve">Implement calorie and macronutrient calculation</w:t>
            </w:r>
          </w:p>
        </w:tc>
        <w:tc>
          <w:tcPr>
            <w:tcW w:type="dxa" w:w="1123"/>
          </w:tcPr>
          <w:p>
            <w:pPr>
              <w:pStyle w:val="Compact"/>
              <w:spacing w:after="20" w:before="20"/>
              <w:jc w:val="left"/>
            </w:pPr>
            <w:r>
              <w:rPr>
                <w:sz w:val="18"/>
              </w:rPr>
              <w:t xml:space="preserve">Abzal</w:t>
            </w:r>
          </w:p>
        </w:tc>
        <w:tc>
          <w:tcPr>
            <w:tcW w:type="dxa" w:w="961"/>
          </w:tcPr>
          <w:p>
            <w:pPr>
              <w:pStyle w:val="Compact"/>
              <w:spacing w:after="20" w:before="20"/>
              <w:jc w:val="left"/>
            </w:pPr>
            <w:r>
              <w:rPr>
                <w:sz w:val="18"/>
              </w:rPr>
              <w:t xml:space="preserve">Major</w:t>
            </w:r>
          </w:p>
        </w:tc>
        <w:tc>
          <w:tcPr>
            <w:tcW w:type="dxa" w:w="961"/>
          </w:tcPr>
          <w:p>
            <w:pPr>
              <w:pStyle w:val="Compact"/>
              <w:spacing w:after="20" w:before="20"/>
              <w:jc w:val="left"/>
            </w:pPr>
            <w:r>
              <w:rPr>
                <w:sz w:val="18"/>
              </w:rPr>
              <w:t xml:space="preserve">Open →</w:t>
            </w:r>
            <w:r>
              <w:rPr>
                <w:sz w:val="18"/>
              </w:rPr>
              <w:t xml:space="preserve"> </w:t>
            </w:r>
            <w:r>
              <w:rPr>
                <w:bCs/>
                <w:b/>
                <w:sz w:val="18"/>
              </w:rPr>
              <w:t xml:space="preserve">In Progress</w:t>
            </w:r>
          </w:p>
        </w:tc>
        <w:tc>
          <w:tcPr>
            <w:tcW w:type="dxa" w:w="1123"/>
          </w:tcPr>
          <w:p>
            <w:pPr>
              <w:pStyle w:val="Compact"/>
              <w:spacing w:after="20" w:before="20"/>
              <w:jc w:val="left"/>
            </w:pPr>
            <w:r>
              <w:rPr>
                <w:sz w:val="18"/>
              </w:rPr>
              <w:t xml:space="preserve">08.11.2026</w:t>
            </w:r>
          </w:p>
        </w:tc>
        <w:tc>
          <w:tcPr>
            <w:tcW w:type="dxa" w:w="1609"/>
          </w:tcPr>
          <w:p>
            <w:pPr>
              <w:pStyle w:val="Compact"/>
              <w:spacing w:after="20" w:before="20"/>
              <w:jc w:val="left"/>
            </w:pPr>
            <w:r>
              <w:rPr>
                <w:sz w:val="18"/>
              </w:rPr>
              <w:t xml:space="preserve">Mifflin-St Jeor, goal adjustment, safety floor; TC-U01 to TC-U07 pass</w:t>
            </w:r>
          </w:p>
        </w:tc>
        <w:tc>
          <w:tcPr>
            <w:tcW w:type="dxa" w:w="1609"/>
          </w:tcPr>
          <w:p>
            <w:pPr>
              <w:pStyle w:val="Compact"/>
              <w:spacing w:after="20" w:before="20"/>
              <w:jc w:val="left"/>
            </w:pPr>
            <w:r>
              <w:rPr>
                <w:rStyle w:val="VerbatimChar"/>
                <w:sz w:val="18"/>
              </w:rPr>
              <w:t xml:space="preserve">calculations.js</w:t>
            </w:r>
          </w:p>
        </w:tc>
      </w:tr>
      <w:tr>
        <w:tc>
          <w:tcPr>
            <w:tcW w:type="dxa" w:w="799"/>
          </w:tcPr>
          <w:p>
            <w:pPr>
              <w:pStyle w:val="Compact"/>
              <w:spacing w:after="20" w:before="20"/>
              <w:jc w:val="left"/>
            </w:pPr>
            <w:r>
              <w:rPr>
                <w:sz w:val="18"/>
              </w:rPr>
              <w:t xml:space="preserve">APF-7</w:t>
            </w:r>
          </w:p>
        </w:tc>
        <w:tc>
          <w:tcPr>
            <w:tcW w:type="dxa" w:w="1447"/>
          </w:tcPr>
          <w:p>
            <w:pPr>
              <w:pStyle w:val="Compact"/>
              <w:spacing w:after="20" w:before="20"/>
              <w:jc w:val="left"/>
            </w:pPr>
            <w:r>
              <w:rPr>
                <w:sz w:val="18"/>
              </w:rPr>
              <w:t xml:space="preserve">Develop workout recommendation module</w:t>
            </w:r>
          </w:p>
        </w:tc>
        <w:tc>
          <w:tcPr>
            <w:tcW w:type="dxa" w:w="1123"/>
          </w:tcPr>
          <w:p>
            <w:pPr>
              <w:pStyle w:val="Compact"/>
              <w:spacing w:after="20" w:before="20"/>
              <w:jc w:val="left"/>
            </w:pPr>
            <w:r>
              <w:rPr>
                <w:sz w:val="18"/>
              </w:rPr>
              <w:t xml:space="preserve">231012 →</w:t>
            </w:r>
            <w:r>
              <w:rPr>
                <w:sz w:val="18"/>
              </w:rPr>
              <w:t xml:space="preserve"> </w:t>
            </w:r>
            <w:r>
              <w:rPr>
                <w:iCs/>
                <w:i/>
                <w:sz w:val="18"/>
              </w:rPr>
              <w:t xml:space="preserve">Abzal (proposed)</w:t>
            </w:r>
          </w:p>
        </w:tc>
        <w:tc>
          <w:tcPr>
            <w:tcW w:type="dxa" w:w="961"/>
          </w:tcPr>
          <w:p>
            <w:pPr>
              <w:pStyle w:val="Compact"/>
              <w:spacing w:after="20" w:before="20"/>
              <w:jc w:val="left"/>
            </w:pPr>
            <w:r>
              <w:rPr>
                <w:sz w:val="18"/>
              </w:rPr>
              <w:t xml:space="preserve">Major</w:t>
            </w:r>
          </w:p>
        </w:tc>
        <w:tc>
          <w:tcPr>
            <w:tcW w:type="dxa" w:w="961"/>
          </w:tcPr>
          <w:p>
            <w:pPr>
              <w:pStyle w:val="Compact"/>
              <w:spacing w:after="20" w:before="20"/>
              <w:jc w:val="left"/>
            </w:pPr>
            <w:r>
              <w:rPr>
                <w:sz w:val="18"/>
              </w:rPr>
              <w:t xml:space="preserve">Open</w:t>
            </w:r>
          </w:p>
        </w:tc>
        <w:tc>
          <w:tcPr>
            <w:tcW w:type="dxa" w:w="1123"/>
          </w:tcPr>
          <w:p>
            <w:pPr>
              <w:pStyle w:val="Compact"/>
              <w:spacing w:after="20" w:before="20"/>
              <w:jc w:val="left"/>
            </w:pPr>
            <w:r>
              <w:rPr>
                <w:sz w:val="18"/>
              </w:rPr>
              <w:t xml:space="preserve">29.11.2026</w:t>
            </w:r>
          </w:p>
        </w:tc>
        <w:tc>
          <w:tcPr>
            <w:tcW w:type="dxa" w:w="1609"/>
          </w:tcPr>
          <w:p>
            <w:pPr>
              <w:pStyle w:val="Compact"/>
              <w:spacing w:after="20" w:before="20"/>
              <w:jc w:val="left"/>
            </w:pPr>
            <w:r>
              <w:rPr>
                <w:sz w:val="18"/>
              </w:rPr>
              <w:t xml:space="preserve">Plans for all 9 goal × activity combinations; exercise library configurable</w:t>
            </w:r>
          </w:p>
        </w:tc>
        <w:tc>
          <w:tcPr>
            <w:tcW w:type="dxa" w:w="1609"/>
          </w:tcPr>
          <w:p>
            <w:pPr>
              <w:pStyle w:val="Compact"/>
              <w:spacing w:after="20" w:before="20"/>
              <w:jc w:val="left"/>
            </w:pPr>
            <w:r>
              <w:rPr>
                <w:rStyle w:val="VerbatimChar"/>
                <w:sz w:val="18"/>
              </w:rPr>
              <w:t xml:space="preserve">calculations.js</w:t>
            </w:r>
            <w:r>
              <w:rPr>
                <w:sz w:val="18"/>
              </w:rPr>
              <w:t xml:space="preserve"> </w:t>
            </w:r>
            <w:r>
              <w:rPr>
                <w:sz w:val="18"/>
              </w:rPr>
              <w:t xml:space="preserve">/ DB table</w:t>
            </w:r>
          </w:p>
        </w:tc>
      </w:tr>
      <w:tr>
        <w:tc>
          <w:tcPr>
            <w:tcW w:type="dxa" w:w="799"/>
          </w:tcPr>
          <w:p>
            <w:pPr>
              <w:pStyle w:val="Compact"/>
              <w:spacing w:after="20" w:before="20"/>
              <w:jc w:val="left"/>
            </w:pPr>
            <w:r>
              <w:rPr>
                <w:sz w:val="18"/>
              </w:rPr>
              <w:t xml:space="preserve">APF-8</w:t>
            </w:r>
          </w:p>
        </w:tc>
        <w:tc>
          <w:tcPr>
            <w:tcW w:type="dxa" w:w="1447"/>
          </w:tcPr>
          <w:p>
            <w:pPr>
              <w:pStyle w:val="Compact"/>
              <w:spacing w:after="20" w:before="20"/>
              <w:jc w:val="left"/>
            </w:pPr>
            <w:r>
              <w:rPr>
                <w:sz w:val="18"/>
              </w:rPr>
              <w:t xml:space="preserve">Develop backend API</w:t>
            </w:r>
          </w:p>
        </w:tc>
        <w:tc>
          <w:tcPr>
            <w:tcW w:type="dxa" w:w="1123"/>
          </w:tcPr>
          <w:p>
            <w:pPr>
              <w:pStyle w:val="Compact"/>
              <w:spacing w:after="20" w:before="20"/>
              <w:jc w:val="left"/>
            </w:pPr>
            <w:r>
              <w:rPr>
                <w:sz w:val="18"/>
              </w:rPr>
              <w:t xml:space="preserve">Bakhytzhan</w:t>
            </w:r>
          </w:p>
        </w:tc>
        <w:tc>
          <w:tcPr>
            <w:tcW w:type="dxa" w:w="961"/>
          </w:tcPr>
          <w:p>
            <w:pPr>
              <w:pStyle w:val="Compact"/>
              <w:spacing w:after="20" w:before="20"/>
              <w:jc w:val="left"/>
            </w:pPr>
            <w:r>
              <w:rPr>
                <w:sz w:val="18"/>
              </w:rPr>
              <w:t xml:space="preserve">Major</w:t>
            </w:r>
          </w:p>
        </w:tc>
        <w:tc>
          <w:tcPr>
            <w:tcW w:type="dxa" w:w="961"/>
          </w:tcPr>
          <w:p>
            <w:pPr>
              <w:pStyle w:val="Compact"/>
              <w:spacing w:after="20" w:before="20"/>
              <w:jc w:val="left"/>
            </w:pPr>
            <w:r>
              <w:rPr>
                <w:sz w:val="18"/>
              </w:rPr>
              <w:t xml:space="preserve">Open →</w:t>
            </w:r>
            <w:r>
              <w:rPr>
                <w:sz w:val="18"/>
              </w:rPr>
              <w:t xml:space="preserve"> </w:t>
            </w:r>
            <w:r>
              <w:rPr>
                <w:bCs/>
                <w:b/>
                <w:sz w:val="18"/>
              </w:rPr>
              <w:t xml:space="preserve">In Progress</w:t>
            </w:r>
          </w:p>
        </w:tc>
        <w:tc>
          <w:tcPr>
            <w:tcW w:type="dxa" w:w="1123"/>
          </w:tcPr>
          <w:p>
            <w:pPr>
              <w:pStyle w:val="Compact"/>
              <w:spacing w:after="20" w:before="20"/>
              <w:jc w:val="left"/>
            </w:pPr>
            <w:r>
              <w:rPr>
                <w:sz w:val="18"/>
              </w:rPr>
              <w:t xml:space="preserve">15.11.2026</w:t>
            </w:r>
          </w:p>
        </w:tc>
        <w:tc>
          <w:tcPr>
            <w:tcW w:type="dxa" w:w="1609"/>
          </w:tcPr>
          <w:p>
            <w:pPr>
              <w:pStyle w:val="Compact"/>
              <w:spacing w:after="20" w:before="20"/>
              <w:jc w:val="left"/>
            </w:pPr>
            <w:r>
              <w:rPr>
                <w:sz w:val="18"/>
              </w:rPr>
              <w:t xml:space="preserve">All endpoints in doc 07 §7.7; consistent error format; integration tests pass</w:t>
            </w:r>
          </w:p>
        </w:tc>
        <w:tc>
          <w:tcPr>
            <w:tcW w:type="dxa" w:w="1609"/>
          </w:tcPr>
          <w:p>
            <w:pPr>
              <w:pStyle w:val="Compact"/>
              <w:spacing w:after="20" w:before="20"/>
              <w:jc w:val="left"/>
            </w:pPr>
            <w:r>
              <w:rPr>
                <w:rStyle w:val="VerbatimChar"/>
                <w:sz w:val="18"/>
              </w:rPr>
              <w:t xml:space="preserve">backend/</w:t>
            </w:r>
            <w:r>
              <w:rPr>
                <w:sz w:val="18"/>
              </w:rPr>
              <w:t xml:space="preserve">, TC-A01 to TC-A07</w:t>
            </w:r>
          </w:p>
        </w:tc>
      </w:tr>
      <w:tr>
        <w:tc>
          <w:tcPr>
            <w:tcW w:type="dxa" w:w="799"/>
          </w:tcPr>
          <w:p>
            <w:pPr>
              <w:pStyle w:val="Compact"/>
              <w:spacing w:after="20" w:before="20"/>
              <w:jc w:val="left"/>
            </w:pPr>
            <w:r>
              <w:rPr>
                <w:sz w:val="18"/>
              </w:rPr>
              <w:t xml:space="preserve">APF-9</w:t>
            </w:r>
          </w:p>
        </w:tc>
        <w:tc>
          <w:tcPr>
            <w:tcW w:type="dxa" w:w="1447"/>
          </w:tcPr>
          <w:p>
            <w:pPr>
              <w:pStyle w:val="Compact"/>
              <w:spacing w:after="20" w:before="20"/>
              <w:jc w:val="left"/>
            </w:pPr>
            <w:r>
              <w:rPr>
                <w:sz w:val="18"/>
              </w:rPr>
              <w:t xml:space="preserve">Integrate AI recommendation component</w:t>
            </w:r>
          </w:p>
        </w:tc>
        <w:tc>
          <w:tcPr>
            <w:tcW w:type="dxa" w:w="1123"/>
          </w:tcPr>
          <w:p>
            <w:pPr>
              <w:pStyle w:val="Compact"/>
              <w:spacing w:after="20" w:before="20"/>
              <w:jc w:val="left"/>
            </w:pPr>
            <w:r>
              <w:rPr>
                <w:sz w:val="18"/>
              </w:rPr>
              <w:t xml:space="preserve">Bakhytzhan</w:t>
            </w:r>
          </w:p>
        </w:tc>
        <w:tc>
          <w:tcPr>
            <w:tcW w:type="dxa" w:w="961"/>
          </w:tcPr>
          <w:p>
            <w:pPr>
              <w:pStyle w:val="Compact"/>
              <w:spacing w:after="20" w:before="20"/>
              <w:jc w:val="left"/>
            </w:pPr>
            <w:r>
              <w:rPr>
                <w:sz w:val="18"/>
              </w:rPr>
              <w:t xml:space="preserve">Major</w:t>
            </w:r>
          </w:p>
        </w:tc>
        <w:tc>
          <w:tcPr>
            <w:tcW w:type="dxa" w:w="961"/>
          </w:tcPr>
          <w:p>
            <w:pPr>
              <w:pStyle w:val="Compact"/>
              <w:spacing w:after="20" w:before="20"/>
              <w:jc w:val="left"/>
            </w:pPr>
            <w:r>
              <w:rPr>
                <w:sz w:val="18"/>
              </w:rPr>
              <w:t xml:space="preserve">Open</w:t>
            </w:r>
          </w:p>
        </w:tc>
        <w:tc>
          <w:tcPr>
            <w:tcW w:type="dxa" w:w="1123"/>
          </w:tcPr>
          <w:p>
            <w:pPr>
              <w:pStyle w:val="Compact"/>
              <w:spacing w:after="20" w:before="20"/>
              <w:jc w:val="left"/>
            </w:pPr>
            <w:r>
              <w:rPr>
                <w:sz w:val="18"/>
              </w:rPr>
              <w:t xml:space="preserve">31.01.2027</w:t>
            </w:r>
          </w:p>
        </w:tc>
        <w:tc>
          <w:tcPr>
            <w:tcW w:type="dxa" w:w="1609"/>
          </w:tcPr>
          <w:p>
            <w:pPr>
              <w:pStyle w:val="Compact"/>
              <w:spacing w:after="20" w:before="20"/>
              <w:jc w:val="left"/>
            </w:pPr>
            <w:r>
              <w:rPr>
                <w:sz w:val="18"/>
              </w:rPr>
              <w:t xml:space="preserve">Engine selectable by config; ML and rule outputs share one format</w:t>
            </w:r>
          </w:p>
        </w:tc>
        <w:tc>
          <w:tcPr>
            <w:tcW w:type="dxa" w:w="1609"/>
          </w:tcPr>
          <w:p>
            <w:pPr>
              <w:pStyle w:val="Compact"/>
              <w:spacing w:after="20" w:before="20"/>
              <w:jc w:val="left"/>
            </w:pPr>
            <w:r>
              <w:rPr>
                <w:sz w:val="18"/>
              </w:rPr>
              <w:t xml:space="preserve">backend +</w:t>
            </w:r>
            <w:r>
              <w:rPr>
                <w:sz w:val="18"/>
              </w:rPr>
              <w:t xml:space="preserve"> </w:t>
            </w:r>
            <w:r>
              <w:rPr>
                <w:rStyle w:val="VerbatimChar"/>
                <w:sz w:val="18"/>
              </w:rPr>
              <w:t xml:space="preserve">ml/</w:t>
            </w:r>
          </w:p>
        </w:tc>
      </w:tr>
      <w:tr>
        <w:tc>
          <w:tcPr>
            <w:tcW w:type="dxa" w:w="799"/>
          </w:tcPr>
          <w:p>
            <w:pPr>
              <w:pStyle w:val="Compact"/>
              <w:spacing w:after="20" w:before="20"/>
              <w:jc w:val="left"/>
            </w:pPr>
            <w:r>
              <w:rPr>
                <w:sz w:val="18"/>
              </w:rPr>
              <w:t xml:space="preserve">APF-10</w:t>
            </w:r>
          </w:p>
        </w:tc>
        <w:tc>
          <w:tcPr>
            <w:tcW w:type="dxa" w:w="1447"/>
          </w:tcPr>
          <w:p>
            <w:pPr>
              <w:pStyle w:val="Compact"/>
              <w:spacing w:after="20" w:before="20"/>
              <w:jc w:val="left"/>
            </w:pPr>
            <w:r>
              <w:rPr>
                <w:sz w:val="18"/>
              </w:rPr>
              <w:t xml:space="preserve">Implement authentication and authorization</w:t>
            </w:r>
          </w:p>
        </w:tc>
        <w:tc>
          <w:tcPr>
            <w:tcW w:type="dxa" w:w="1123"/>
          </w:tcPr>
          <w:p>
            <w:pPr>
              <w:pStyle w:val="Compact"/>
              <w:spacing w:after="20" w:before="20"/>
              <w:jc w:val="left"/>
            </w:pPr>
            <w:r>
              <w:rPr>
                <w:sz w:val="18"/>
              </w:rPr>
              <w:t xml:space="preserve">Bakhytzhan</w:t>
            </w:r>
          </w:p>
        </w:tc>
        <w:tc>
          <w:tcPr>
            <w:tcW w:type="dxa" w:w="961"/>
          </w:tcPr>
          <w:p>
            <w:pPr>
              <w:pStyle w:val="Compact"/>
              <w:spacing w:after="20" w:before="20"/>
              <w:jc w:val="left"/>
            </w:pPr>
            <w:r>
              <w:rPr>
                <w:sz w:val="18"/>
              </w:rPr>
              <w:t xml:space="preserve">Major</w:t>
            </w:r>
          </w:p>
        </w:tc>
        <w:tc>
          <w:tcPr>
            <w:tcW w:type="dxa" w:w="961"/>
          </w:tcPr>
          <w:p>
            <w:pPr>
              <w:pStyle w:val="Compact"/>
              <w:spacing w:after="20" w:before="20"/>
              <w:jc w:val="left"/>
            </w:pPr>
            <w:r>
              <w:rPr>
                <w:sz w:val="18"/>
              </w:rPr>
              <w:t xml:space="preserve">Open →</w:t>
            </w:r>
            <w:r>
              <w:rPr>
                <w:sz w:val="18"/>
              </w:rPr>
              <w:t xml:space="preserve"> </w:t>
            </w:r>
            <w:r>
              <w:rPr>
                <w:bCs/>
                <w:b/>
                <w:sz w:val="18"/>
              </w:rPr>
              <w:t xml:space="preserve">In Progress</w:t>
            </w:r>
          </w:p>
        </w:tc>
        <w:tc>
          <w:tcPr>
            <w:tcW w:type="dxa" w:w="1123"/>
          </w:tcPr>
          <w:p>
            <w:pPr>
              <w:pStyle w:val="Compact"/>
              <w:spacing w:after="20" w:before="20"/>
              <w:jc w:val="left"/>
            </w:pPr>
            <w:r>
              <w:rPr>
                <w:sz w:val="18"/>
              </w:rPr>
              <w:t xml:space="preserve">15.11.2026</w:t>
            </w:r>
          </w:p>
        </w:tc>
        <w:tc>
          <w:tcPr>
            <w:tcW w:type="dxa" w:w="1609"/>
          </w:tcPr>
          <w:p>
            <w:pPr>
              <w:pStyle w:val="Compact"/>
              <w:spacing w:after="20" w:before="20"/>
              <w:jc w:val="left"/>
            </w:pPr>
            <w:r>
              <w:rPr>
                <w:sz w:val="18"/>
              </w:rPr>
              <w:t xml:space="preserve">Register/login, hashed passwords, JWT, 401 on protected routes; TC-A05 to TC-A07 pass</w:t>
            </w:r>
          </w:p>
        </w:tc>
        <w:tc>
          <w:tcPr>
            <w:tcW w:type="dxa" w:w="1609"/>
          </w:tcPr>
          <w:p>
            <w:pPr>
              <w:pStyle w:val="Compact"/>
              <w:spacing w:after="20" w:before="20"/>
              <w:jc w:val="left"/>
            </w:pPr>
            <w:r>
              <w:rPr>
                <w:rStyle w:val="VerbatimChar"/>
                <w:sz w:val="18"/>
              </w:rPr>
              <w:t xml:space="preserve">auth.js</w:t>
            </w:r>
          </w:p>
        </w:tc>
      </w:tr>
      <w:tr>
        <w:tc>
          <w:tcPr>
            <w:tcW w:type="dxa" w:w="799"/>
          </w:tcPr>
          <w:p>
            <w:pPr>
              <w:pStyle w:val="Compact"/>
              <w:spacing w:after="20" w:before="20"/>
              <w:jc w:val="left"/>
            </w:pPr>
            <w:r>
              <w:rPr>
                <w:sz w:val="18"/>
              </w:rPr>
              <w:t xml:space="preserve">APF-11</w:t>
            </w:r>
          </w:p>
        </w:tc>
        <w:tc>
          <w:tcPr>
            <w:tcW w:type="dxa" w:w="1447"/>
          </w:tcPr>
          <w:p>
            <w:pPr>
              <w:pStyle w:val="Compact"/>
              <w:spacing w:after="20" w:before="20"/>
              <w:jc w:val="left"/>
            </w:pPr>
            <w:r>
              <w:rPr>
                <w:sz w:val="18"/>
              </w:rPr>
              <w:t xml:space="preserve">Develop frontend application</w:t>
            </w:r>
          </w:p>
        </w:tc>
        <w:tc>
          <w:tcPr>
            <w:tcW w:type="dxa" w:w="1123"/>
          </w:tcPr>
          <w:p>
            <w:pPr>
              <w:pStyle w:val="Compact"/>
              <w:spacing w:after="20" w:before="20"/>
              <w:jc w:val="left"/>
            </w:pPr>
            <w:r>
              <w:rPr>
                <w:sz w:val="18"/>
              </w:rPr>
              <w:t xml:space="preserve">Arman</w:t>
            </w:r>
          </w:p>
        </w:tc>
        <w:tc>
          <w:tcPr>
            <w:tcW w:type="dxa" w:w="961"/>
          </w:tcPr>
          <w:p>
            <w:pPr>
              <w:pStyle w:val="Compact"/>
              <w:spacing w:after="20" w:before="20"/>
              <w:jc w:val="left"/>
            </w:pPr>
            <w:r>
              <w:rPr>
                <w:sz w:val="18"/>
              </w:rPr>
              <w:t xml:space="preserve">Major</w:t>
            </w:r>
          </w:p>
        </w:tc>
        <w:tc>
          <w:tcPr>
            <w:tcW w:type="dxa" w:w="961"/>
          </w:tcPr>
          <w:p>
            <w:pPr>
              <w:pStyle w:val="Compact"/>
              <w:spacing w:after="20" w:before="20"/>
              <w:jc w:val="left"/>
            </w:pPr>
            <w:r>
              <w:rPr>
                <w:sz w:val="18"/>
              </w:rPr>
              <w:t xml:space="preserve">In Progress</w:t>
            </w:r>
          </w:p>
        </w:tc>
        <w:tc>
          <w:tcPr>
            <w:tcW w:type="dxa" w:w="1123"/>
          </w:tcPr>
          <w:p>
            <w:pPr>
              <w:pStyle w:val="Compact"/>
              <w:spacing w:after="20" w:before="20"/>
              <w:jc w:val="left"/>
            </w:pPr>
            <w:r>
              <w:rPr>
                <w:sz w:val="18"/>
              </w:rPr>
              <w:t xml:space="preserve">13.12.2026</w:t>
            </w:r>
          </w:p>
        </w:tc>
        <w:tc>
          <w:tcPr>
            <w:tcW w:type="dxa" w:w="1609"/>
          </w:tcPr>
          <w:p>
            <w:pPr>
              <w:pStyle w:val="Compact"/>
              <w:spacing w:after="20" w:before="20"/>
              <w:jc w:val="left"/>
            </w:pPr>
            <w:r>
              <w:rPr>
                <w:sz w:val="18"/>
              </w:rPr>
              <w:t xml:space="preserve">Login, registration, profile, results pages connected to API; responsive</w:t>
            </w:r>
          </w:p>
        </w:tc>
        <w:tc>
          <w:tcPr>
            <w:tcW w:type="dxa" w:w="1609"/>
          </w:tcPr>
          <w:p>
            <w:pPr>
              <w:pStyle w:val="Compact"/>
              <w:spacing w:after="20" w:before="20"/>
              <w:jc w:val="left"/>
            </w:pPr>
            <w:r>
              <w:rPr>
                <w:rStyle w:val="VerbatimChar"/>
                <w:sz w:val="18"/>
              </w:rPr>
              <w:t xml:space="preserve">frontend/</w:t>
            </w:r>
          </w:p>
        </w:tc>
      </w:tr>
      <w:tr>
        <w:tc>
          <w:tcPr>
            <w:tcW w:type="dxa" w:w="799"/>
          </w:tcPr>
          <w:p>
            <w:pPr>
              <w:pStyle w:val="Compact"/>
              <w:spacing w:after="20" w:before="20"/>
              <w:jc w:val="left"/>
            </w:pPr>
            <w:r>
              <w:rPr>
                <w:sz w:val="18"/>
              </w:rPr>
              <w:t xml:space="preserve">APF-12</w:t>
            </w:r>
          </w:p>
        </w:tc>
        <w:tc>
          <w:tcPr>
            <w:tcW w:type="dxa" w:w="1447"/>
          </w:tcPr>
          <w:p>
            <w:pPr>
              <w:pStyle w:val="Compact"/>
              <w:spacing w:after="20" w:before="20"/>
              <w:jc w:val="left"/>
            </w:pPr>
            <w:r>
              <w:rPr>
                <w:sz w:val="18"/>
              </w:rPr>
              <w:t xml:space="preserve">Implement user dashboard</w:t>
            </w:r>
          </w:p>
        </w:tc>
        <w:tc>
          <w:tcPr>
            <w:tcW w:type="dxa" w:w="1123"/>
          </w:tcPr>
          <w:p>
            <w:pPr>
              <w:pStyle w:val="Compact"/>
              <w:spacing w:after="20" w:before="20"/>
              <w:jc w:val="left"/>
            </w:pPr>
            <w:r>
              <w:rPr>
                <w:sz w:val="18"/>
              </w:rPr>
              <w:t xml:space="preserve">Arman</w:t>
            </w:r>
          </w:p>
        </w:tc>
        <w:tc>
          <w:tcPr>
            <w:tcW w:type="dxa" w:w="961"/>
          </w:tcPr>
          <w:p>
            <w:pPr>
              <w:pStyle w:val="Compact"/>
              <w:spacing w:after="20" w:before="20"/>
              <w:jc w:val="left"/>
            </w:pPr>
            <w:r>
              <w:rPr>
                <w:sz w:val="18"/>
              </w:rPr>
              <w:t xml:space="preserve">Normal</w:t>
            </w:r>
          </w:p>
        </w:tc>
        <w:tc>
          <w:tcPr>
            <w:tcW w:type="dxa" w:w="961"/>
          </w:tcPr>
          <w:p>
            <w:pPr>
              <w:pStyle w:val="Compact"/>
              <w:spacing w:after="20" w:before="20"/>
              <w:jc w:val="left"/>
            </w:pPr>
            <w:r>
              <w:rPr>
                <w:sz w:val="18"/>
              </w:rPr>
              <w:t xml:space="preserve">In Progress</w:t>
            </w:r>
          </w:p>
        </w:tc>
        <w:tc>
          <w:tcPr>
            <w:tcW w:type="dxa" w:w="1123"/>
          </w:tcPr>
          <w:p>
            <w:pPr>
              <w:pStyle w:val="Compact"/>
              <w:spacing w:after="20" w:before="20"/>
              <w:jc w:val="left"/>
            </w:pPr>
            <w:r>
              <w:rPr>
                <w:sz w:val="18"/>
              </w:rPr>
              <w:t xml:space="preserve">13.12.2026</w:t>
            </w:r>
          </w:p>
        </w:tc>
        <w:tc>
          <w:tcPr>
            <w:tcW w:type="dxa" w:w="1609"/>
          </w:tcPr>
          <w:p>
            <w:pPr>
              <w:pStyle w:val="Compact"/>
              <w:spacing w:after="20" w:before="20"/>
              <w:jc w:val="left"/>
            </w:pPr>
            <w:r>
              <w:rPr>
                <w:sz w:val="18"/>
              </w:rPr>
              <w:t xml:space="preserve">Profile, targets, plan and history on one page (FR-11)</w:t>
            </w:r>
          </w:p>
        </w:tc>
        <w:tc>
          <w:tcPr>
            <w:tcW w:type="dxa" w:w="1609"/>
          </w:tcPr>
          <w:p>
            <w:pPr>
              <w:pStyle w:val="Compact"/>
              <w:spacing w:after="20" w:before="20"/>
              <w:jc w:val="left"/>
            </w:pPr>
            <w:r>
              <w:rPr>
                <w:rStyle w:val="VerbatimChar"/>
                <w:sz w:val="18"/>
              </w:rPr>
              <w:t xml:space="preserve">frontend/</w:t>
            </w:r>
          </w:p>
        </w:tc>
      </w:tr>
      <w:tr>
        <w:tc>
          <w:tcPr>
            <w:tcW w:type="dxa" w:w="799"/>
          </w:tcPr>
          <w:p>
            <w:pPr>
              <w:pStyle w:val="Compact"/>
              <w:spacing w:after="20" w:before="20"/>
              <w:jc w:val="left"/>
            </w:pPr>
            <w:r>
              <w:rPr>
                <w:sz w:val="18"/>
              </w:rPr>
              <w:t xml:space="preserve">APF-13</w:t>
            </w:r>
          </w:p>
        </w:tc>
        <w:tc>
          <w:tcPr>
            <w:tcW w:type="dxa" w:w="1447"/>
          </w:tcPr>
          <w:p>
            <w:pPr>
              <w:pStyle w:val="Compact"/>
              <w:spacing w:after="20" w:before="20"/>
              <w:jc w:val="left"/>
            </w:pPr>
            <w:r>
              <w:rPr>
                <w:sz w:val="18"/>
              </w:rPr>
              <w:t xml:space="preserve">Design and integrate AI recommendation model</w:t>
            </w:r>
          </w:p>
        </w:tc>
        <w:tc>
          <w:tcPr>
            <w:tcW w:type="dxa" w:w="1123"/>
          </w:tcPr>
          <w:p>
            <w:pPr>
              <w:pStyle w:val="Compact"/>
              <w:spacing w:after="20" w:before="20"/>
              <w:jc w:val="left"/>
            </w:pPr>
            <w:r>
              <w:rPr>
                <w:sz w:val="18"/>
              </w:rPr>
              <w:t xml:space="preserve">Abzal</w:t>
            </w:r>
          </w:p>
        </w:tc>
        <w:tc>
          <w:tcPr>
            <w:tcW w:type="dxa" w:w="961"/>
          </w:tcPr>
          <w:p>
            <w:pPr>
              <w:pStyle w:val="Compact"/>
              <w:spacing w:after="20" w:before="20"/>
              <w:jc w:val="left"/>
            </w:pPr>
            <w:r>
              <w:rPr>
                <w:sz w:val="18"/>
              </w:rPr>
              <w:t xml:space="preserve">Major</w:t>
            </w:r>
          </w:p>
        </w:tc>
        <w:tc>
          <w:tcPr>
            <w:tcW w:type="dxa" w:w="961"/>
          </w:tcPr>
          <w:p>
            <w:pPr>
              <w:pStyle w:val="Compact"/>
              <w:spacing w:after="20" w:before="20"/>
              <w:jc w:val="left"/>
            </w:pPr>
            <w:r>
              <w:rPr>
                <w:sz w:val="18"/>
              </w:rPr>
              <w:t xml:space="preserve">In Progress</w:t>
            </w:r>
          </w:p>
        </w:tc>
        <w:tc>
          <w:tcPr>
            <w:tcW w:type="dxa" w:w="1123"/>
          </w:tcPr>
          <w:p>
            <w:pPr>
              <w:pStyle w:val="Compact"/>
              <w:spacing w:after="20" w:before="20"/>
              <w:jc w:val="left"/>
            </w:pPr>
            <w:r>
              <w:rPr>
                <w:sz w:val="18"/>
              </w:rPr>
              <w:t xml:space="preserve">31.01.2027</w:t>
            </w:r>
          </w:p>
        </w:tc>
        <w:tc>
          <w:tcPr>
            <w:tcW w:type="dxa" w:w="1609"/>
          </w:tcPr>
          <w:p>
            <w:pPr>
              <w:pStyle w:val="Compact"/>
              <w:spacing w:after="20" w:before="20"/>
              <w:jc w:val="left"/>
            </w:pPr>
            <w:r>
              <w:rPr>
                <w:sz w:val="18"/>
              </w:rPr>
              <w:t xml:space="preserve">KNN model trained and evaluated vs baseline (EV-02)</w:t>
            </w:r>
          </w:p>
        </w:tc>
        <w:tc>
          <w:tcPr>
            <w:tcW w:type="dxa" w:w="1609"/>
          </w:tcPr>
          <w:p>
            <w:pPr>
              <w:pStyle w:val="Compact"/>
              <w:spacing w:after="20" w:before="20"/>
              <w:jc w:val="left"/>
            </w:pPr>
            <w:r>
              <w:rPr>
                <w:rStyle w:val="VerbatimChar"/>
                <w:sz w:val="18"/>
              </w:rPr>
              <w:t xml:space="preserve">ml/</w:t>
            </w:r>
            <w:r>
              <w:rPr>
                <w:sz w:val="18"/>
              </w:rPr>
              <w:t xml:space="preserve">, evaluation notebook</w:t>
            </w:r>
          </w:p>
        </w:tc>
      </w:tr>
      <w:tr>
        <w:tc>
          <w:tcPr>
            <w:tcW w:type="dxa" w:w="799"/>
          </w:tcPr>
          <w:p>
            <w:pPr>
              <w:pStyle w:val="Compact"/>
              <w:spacing w:after="20" w:before="20"/>
              <w:jc w:val="left"/>
            </w:pPr>
            <w:r>
              <w:rPr>
                <w:sz w:val="18"/>
              </w:rPr>
              <w:t xml:space="preserve">APF-14</w:t>
            </w:r>
          </w:p>
        </w:tc>
        <w:tc>
          <w:tcPr>
            <w:tcW w:type="dxa" w:w="1447"/>
          </w:tcPr>
          <w:p>
            <w:pPr>
              <w:pStyle w:val="Compact"/>
              <w:spacing w:after="20" w:before="20"/>
              <w:jc w:val="left"/>
            </w:pPr>
            <w:r>
              <w:rPr>
                <w:sz w:val="18"/>
              </w:rPr>
              <w:t xml:space="preserve">Implement system testing</w:t>
            </w:r>
          </w:p>
        </w:tc>
        <w:tc>
          <w:tcPr>
            <w:tcW w:type="dxa" w:w="1123"/>
          </w:tcPr>
          <w:p>
            <w:pPr>
              <w:pStyle w:val="Compact"/>
              <w:spacing w:after="20" w:before="20"/>
              <w:jc w:val="left"/>
            </w:pPr>
            <w:r>
              <w:rPr>
                <w:sz w:val="18"/>
              </w:rPr>
              <w:t xml:space="preserve">Abzal</w:t>
            </w:r>
          </w:p>
        </w:tc>
        <w:tc>
          <w:tcPr>
            <w:tcW w:type="dxa" w:w="961"/>
          </w:tcPr>
          <w:p>
            <w:pPr>
              <w:pStyle w:val="Compact"/>
              <w:spacing w:after="20" w:before="20"/>
              <w:jc w:val="left"/>
            </w:pPr>
            <w:r>
              <w:rPr>
                <w:sz w:val="18"/>
              </w:rPr>
              <w:t xml:space="preserve">Normal</w:t>
            </w:r>
          </w:p>
        </w:tc>
        <w:tc>
          <w:tcPr>
            <w:tcW w:type="dxa" w:w="961"/>
          </w:tcPr>
          <w:p>
            <w:pPr>
              <w:pStyle w:val="Compact"/>
              <w:spacing w:after="20" w:before="20"/>
              <w:jc w:val="left"/>
            </w:pPr>
            <w:r>
              <w:rPr>
                <w:sz w:val="18"/>
              </w:rPr>
              <w:t xml:space="preserve">Open →</w:t>
            </w:r>
            <w:r>
              <w:rPr>
                <w:sz w:val="18"/>
              </w:rPr>
              <w:t xml:space="preserve"> </w:t>
            </w:r>
            <w:r>
              <w:rPr>
                <w:bCs/>
                <w:b/>
                <w:sz w:val="18"/>
              </w:rPr>
              <w:t xml:space="preserve">In Progress</w:t>
            </w:r>
          </w:p>
        </w:tc>
        <w:tc>
          <w:tcPr>
            <w:tcW w:type="dxa" w:w="1123"/>
          </w:tcPr>
          <w:p>
            <w:pPr>
              <w:pStyle w:val="Compact"/>
              <w:spacing w:after="20" w:before="20"/>
              <w:jc w:val="left"/>
            </w:pPr>
            <w:r>
              <w:rPr>
                <w:sz w:val="18"/>
              </w:rPr>
              <w:t xml:space="preserve">ongoing, 28.02.2027</w:t>
            </w:r>
          </w:p>
        </w:tc>
        <w:tc>
          <w:tcPr>
            <w:tcW w:type="dxa" w:w="1609"/>
          </w:tcPr>
          <w:p>
            <w:pPr>
              <w:pStyle w:val="Compact"/>
              <w:spacing w:after="20" w:before="20"/>
              <w:jc w:val="left"/>
            </w:pPr>
            <w:r>
              <w:rPr>
                <w:sz w:val="18"/>
              </w:rPr>
              <w:t xml:space="preserve">Test plan executed; report with expected/actual results</w:t>
            </w:r>
          </w:p>
        </w:tc>
        <w:tc>
          <w:tcPr>
            <w:tcW w:type="dxa" w:w="1609"/>
          </w:tcPr>
          <w:p>
            <w:pPr>
              <w:pStyle w:val="Compact"/>
              <w:spacing w:after="20" w:before="20"/>
              <w:jc w:val="left"/>
            </w:pPr>
            <w:r>
              <w:rPr>
                <w:rStyle w:val="VerbatimChar"/>
                <w:sz w:val="18"/>
              </w:rPr>
              <w:t xml:space="preserve">docs/09</w:t>
            </w:r>
            <w:r>
              <w:rPr>
                <w:sz w:val="18"/>
              </w:rPr>
              <w:t xml:space="preserve">, test report</w:t>
            </w:r>
          </w:p>
        </w:tc>
      </w:tr>
      <w:tr>
        <w:tc>
          <w:tcPr>
            <w:tcW w:type="dxa" w:w="799"/>
          </w:tcPr>
          <w:p>
            <w:pPr>
              <w:pStyle w:val="Compact"/>
              <w:spacing w:after="20" w:before="20"/>
              <w:jc w:val="left"/>
            </w:pPr>
            <w:r>
              <w:rPr>
                <w:sz w:val="18"/>
              </w:rPr>
              <w:t xml:space="preserve">APF-15</w:t>
            </w:r>
          </w:p>
        </w:tc>
        <w:tc>
          <w:tcPr>
            <w:tcW w:type="dxa" w:w="1447"/>
          </w:tcPr>
          <w:p>
            <w:pPr>
              <w:pStyle w:val="Compact"/>
              <w:spacing w:after="20" w:before="20"/>
              <w:jc w:val="left"/>
            </w:pPr>
            <w:r>
              <w:rPr>
                <w:sz w:val="18"/>
              </w:rPr>
              <w:t xml:space="preserve">Evaluate system results</w:t>
            </w:r>
          </w:p>
        </w:tc>
        <w:tc>
          <w:tcPr>
            <w:tcW w:type="dxa" w:w="1123"/>
          </w:tcPr>
          <w:p>
            <w:pPr>
              <w:pStyle w:val="Compact"/>
              <w:spacing w:after="20" w:before="20"/>
              <w:jc w:val="left"/>
            </w:pPr>
            <w:r>
              <w:rPr>
                <w:sz w:val="18"/>
              </w:rPr>
              <w:t xml:space="preserve">Abzal</w:t>
            </w:r>
          </w:p>
        </w:tc>
        <w:tc>
          <w:tcPr>
            <w:tcW w:type="dxa" w:w="961"/>
          </w:tcPr>
          <w:p>
            <w:pPr>
              <w:pStyle w:val="Compact"/>
              <w:spacing w:after="20" w:before="20"/>
              <w:jc w:val="left"/>
            </w:pPr>
            <w:r>
              <w:rPr>
                <w:sz w:val="18"/>
              </w:rPr>
              <w:t xml:space="preserve">Normal</w:t>
            </w:r>
          </w:p>
        </w:tc>
        <w:tc>
          <w:tcPr>
            <w:tcW w:type="dxa" w:w="961"/>
          </w:tcPr>
          <w:p>
            <w:pPr>
              <w:pStyle w:val="Compact"/>
              <w:spacing w:after="20" w:before="20"/>
              <w:jc w:val="left"/>
            </w:pPr>
            <w:r>
              <w:rPr>
                <w:sz w:val="18"/>
              </w:rPr>
              <w:t xml:space="preserve">Open</w:t>
            </w:r>
          </w:p>
        </w:tc>
        <w:tc>
          <w:tcPr>
            <w:tcW w:type="dxa" w:w="1123"/>
          </w:tcPr>
          <w:p>
            <w:pPr>
              <w:pStyle w:val="Compact"/>
              <w:spacing w:after="20" w:before="20"/>
              <w:jc w:val="left"/>
            </w:pPr>
            <w:r>
              <w:rPr>
                <w:sz w:val="18"/>
              </w:rPr>
              <w:t xml:space="preserve">31.03.2027</w:t>
            </w:r>
          </w:p>
        </w:tc>
        <w:tc>
          <w:tcPr>
            <w:tcW w:type="dxa" w:w="1609"/>
          </w:tcPr>
          <w:p>
            <w:pPr>
              <w:pStyle w:val="Compact"/>
              <w:spacing w:after="20" w:before="20"/>
              <w:jc w:val="left"/>
            </w:pPr>
            <w:r>
              <w:rPr>
                <w:sz w:val="18"/>
              </w:rPr>
              <w:t xml:space="preserve">EV-01 to EV-07 measured; tables/graphs; limitations discussed</w:t>
            </w:r>
          </w:p>
        </w:tc>
        <w:tc>
          <w:tcPr>
            <w:tcW w:type="dxa" w:w="1609"/>
          </w:tcPr>
          <w:p>
            <w:pPr>
              <w:pStyle w:val="Compact"/>
              <w:spacing w:after="20" w:before="20"/>
              <w:jc w:val="left"/>
            </w:pPr>
            <w:r>
              <w:rPr>
                <w:rStyle w:val="VerbatimChar"/>
                <w:sz w:val="18"/>
              </w:rPr>
              <w:t xml:space="preserve">docs/evaluation-report.md</w:t>
            </w:r>
          </w:p>
        </w:tc>
      </w:tr>
      <w:tr>
        <w:tc>
          <w:tcPr>
            <w:tcW w:type="dxa" w:w="799"/>
          </w:tcPr>
          <w:p>
            <w:pPr>
              <w:pStyle w:val="Compact"/>
              <w:spacing w:after="20" w:before="20"/>
              <w:jc w:val="left"/>
            </w:pPr>
            <w:r>
              <w:rPr>
                <w:sz w:val="18"/>
              </w:rPr>
              <w:t xml:space="preserve">APF-16</w:t>
            </w:r>
          </w:p>
        </w:tc>
        <w:tc>
          <w:tcPr>
            <w:tcW w:type="dxa" w:w="1447"/>
          </w:tcPr>
          <w:p>
            <w:pPr>
              <w:pStyle w:val="Compact"/>
              <w:spacing w:after="20" w:before="20"/>
              <w:jc w:val="left"/>
            </w:pPr>
            <w:r>
              <w:rPr>
                <w:sz w:val="18"/>
              </w:rPr>
              <w:t xml:space="preserve">Prepare deployment and system integration</w:t>
            </w:r>
          </w:p>
        </w:tc>
        <w:tc>
          <w:tcPr>
            <w:tcW w:type="dxa" w:w="1123"/>
          </w:tcPr>
          <w:p>
            <w:pPr>
              <w:pStyle w:val="Compact"/>
              <w:spacing w:after="20" w:before="20"/>
              <w:jc w:val="left"/>
            </w:pPr>
            <w:r>
              <w:rPr>
                <w:sz w:val="18"/>
              </w:rPr>
              <w:t xml:space="preserve">Arman</w:t>
            </w:r>
          </w:p>
        </w:tc>
        <w:tc>
          <w:tcPr>
            <w:tcW w:type="dxa" w:w="961"/>
          </w:tcPr>
          <w:p>
            <w:pPr>
              <w:pStyle w:val="Compact"/>
              <w:spacing w:after="20" w:before="20"/>
              <w:jc w:val="left"/>
            </w:pPr>
            <w:r>
              <w:rPr>
                <w:sz w:val="18"/>
              </w:rPr>
              <w:t xml:space="preserve">Normal</w:t>
            </w:r>
          </w:p>
        </w:tc>
        <w:tc>
          <w:tcPr>
            <w:tcW w:type="dxa" w:w="961"/>
          </w:tcPr>
          <w:p>
            <w:pPr>
              <w:pStyle w:val="Compact"/>
              <w:spacing w:after="20" w:before="20"/>
              <w:jc w:val="left"/>
            </w:pPr>
            <w:r>
              <w:rPr>
                <w:sz w:val="18"/>
              </w:rPr>
              <w:t xml:space="preserve">Open</w:t>
            </w:r>
          </w:p>
        </w:tc>
        <w:tc>
          <w:tcPr>
            <w:tcW w:type="dxa" w:w="1123"/>
          </w:tcPr>
          <w:p>
            <w:pPr>
              <w:pStyle w:val="Compact"/>
              <w:spacing w:after="20" w:before="20"/>
              <w:jc w:val="left"/>
            </w:pPr>
            <w:r>
              <w:rPr>
                <w:sz w:val="18"/>
              </w:rPr>
              <w:t xml:space="preserve">30.04.2027</w:t>
            </w:r>
          </w:p>
        </w:tc>
        <w:tc>
          <w:tcPr>
            <w:tcW w:type="dxa" w:w="1609"/>
          </w:tcPr>
          <w:p>
            <w:pPr>
              <w:pStyle w:val="Compact"/>
              <w:spacing w:after="20" w:before="20"/>
              <w:jc w:val="left"/>
            </w:pPr>
            <w:r>
              <w:rPr>
                <w:sz w:val="18"/>
              </w:rPr>
              <w:t xml:space="preserve">Public URL; environment config; all components communicate</w:t>
            </w:r>
          </w:p>
        </w:tc>
        <w:tc>
          <w:tcPr>
            <w:tcW w:type="dxa" w:w="1609"/>
          </w:tcPr>
          <w:p>
            <w:pPr>
              <w:pStyle w:val="Compact"/>
              <w:spacing w:after="20" w:before="20"/>
              <w:jc w:val="left"/>
            </w:pPr>
            <w:r>
              <w:rPr>
                <w:sz w:val="18"/>
              </w:rPr>
              <w:t xml:space="preserve">Deployment link</w:t>
            </w:r>
          </w:p>
        </w:tc>
      </w:tr>
    </w:tbl>
    <w:p>
      <w:pPr>
        <w:pStyle w:val="BodyText"/>
      </w:pPr>
      <w:r>
        <w:rPr>
          <w:bCs/>
          <w:b/>
        </w:rPr>
        <w:t xml:space="preserve">Issues to add in YouTrack:</w:t>
      </w:r>
      <w:r>
        <w:t xml:space="preserve"> </w:t>
      </w:r>
      <w:r>
        <w:t xml:space="preserve">APF-17</w:t>
      </w:r>
      <w:r>
        <w:t xml:space="preserve"> </w:t>
      </w:r>
      <w:r>
        <w:rPr>
          <w:iCs/>
          <w:i/>
        </w:rPr>
        <w:t xml:space="preserve">Literature review and comparisons</w:t>
      </w:r>
      <w:r>
        <w:t xml:space="preserve"> </w:t>
      </w:r>
      <w:r>
        <w:t xml:space="preserve">(all), APF-18</w:t>
      </w:r>
      <w:r>
        <w:t xml:space="preserve"> </w:t>
      </w:r>
      <w:r>
        <w:rPr>
          <w:iCs/>
          <w:i/>
        </w:rPr>
        <w:t xml:space="preserve">Relevance interviews (3–5 users)</w:t>
      </w:r>
      <w:r>
        <w:t xml:space="preserve"> </w:t>
      </w:r>
      <w:r>
        <w:t xml:space="preserve">(all, 1–2 interviews each), APF-19</w:t>
      </w:r>
      <w:r>
        <w:t xml:space="preserve"> </w:t>
      </w:r>
      <w:r>
        <w:rPr>
          <w:iCs/>
          <w:i/>
        </w:rPr>
        <w:t xml:space="preserve">Pre-defense 1 documentation and README</w:t>
      </w:r>
      <w:r>
        <w:t xml:space="preserve"> </w:t>
      </w:r>
      <w:r>
        <w:t xml:space="preserve">(all), APF-20</w:t>
      </w:r>
      <w:r>
        <w:t xml:space="preserve"> </w:t>
      </w:r>
      <w:r>
        <w:rPr>
          <w:iCs/>
          <w:i/>
        </w:rPr>
        <w:t xml:space="preserve">Hands-on verification of competitor apps</w:t>
      </w:r>
      <w:r>
        <w:t xml:space="preserve"> </w:t>
      </w:r>
      <w:r>
        <w:t xml:space="preserve">(Arman).</w:t>
      </w:r>
    </w:p>
    <w:bookmarkEnd w:id="121"/>
    <w:bookmarkStart w:id="122" w:name="stages-and-milestones"/>
    <w:p>
      <w:pPr>
        <w:pStyle w:val="Heading2"/>
      </w:pPr>
      <w:r>
        <w:t xml:space="preserve">10.4 Stages and milestones</w:t>
      </w:r>
    </w:p>
    <w:tbl>
      <w:tblPr>
        <w:tblStyle w:val="Table"/>
        <w:tblW w:type="dxa" w:w="9637"/>
        <w:tblLook w:firstRow="1" w:lastRow="0" w:firstColumn="0" w:lastColumn="0" w:noHBand="0" w:noVBand="0" w:val="0020"/>
        <w:jc w:val="start"/>
        <w:tblBorders>
          <w:top w:val="single" w:sz="4" w:color="A3B1C6"/>
          <w:left w:val="single" w:sz="4" w:color="A3B1C6"/>
          <w:bottom w:val="single" w:sz="4" w:color="A3B1C6"/>
          <w:right w:val="single" w:sz="4" w:color="A3B1C6"/>
          <w:insideH w:val="single" w:sz="4" w:color="A3B1C6"/>
          <w:insideV w:val="single" w:sz="4" w:color="A3B1C6"/>
        </w:tblBorders>
        <w:tblLayout w:type="fixed"/>
      </w:tblPr>
      <w:tblGrid>
        <w:gridCol w:w="2099"/>
        <w:gridCol w:w="1911"/>
        <w:gridCol w:w="3711"/>
        <w:gridCol w:w="1914"/>
      </w:tblGrid>
      <w:tr>
        <w:trPr>
          <w:tblHeader w:val="true"/>
        </w:trPr>
        <w:tc>
          <w:tcPr>
            <w:tcW w:type="dxa" w:w="2099"/>
            <w:shd w:val="clear" w:color="auto" w:fill="DBEAFE"/>
          </w:tcPr>
          <w:p>
            <w:pPr>
              <w:pStyle w:val="Compact"/>
              <w:spacing w:after="20" w:before="20"/>
              <w:jc w:val="left"/>
            </w:pPr>
            <w:r>
              <w:rPr>
                <w:b/>
                <w:sz w:val="20"/>
              </w:rPr>
              <w:t xml:space="preserve">Stage</w:t>
            </w:r>
          </w:p>
        </w:tc>
        <w:tc>
          <w:tcPr>
            <w:tcW w:type="dxa" w:w="1911"/>
            <w:shd w:val="clear" w:color="auto" w:fill="DBEAFE"/>
          </w:tcPr>
          <w:p>
            <w:pPr>
              <w:pStyle w:val="Compact"/>
              <w:spacing w:after="20" w:before="20"/>
              <w:jc w:val="left"/>
            </w:pPr>
            <w:r>
              <w:rPr>
                <w:b/>
                <w:sz w:val="20"/>
              </w:rPr>
              <w:t xml:space="preserve">Period</w:t>
            </w:r>
          </w:p>
        </w:tc>
        <w:tc>
          <w:tcPr>
            <w:tcW w:type="dxa" w:w="3711"/>
            <w:shd w:val="clear" w:color="auto" w:fill="DBEAFE"/>
          </w:tcPr>
          <w:p>
            <w:pPr>
              <w:pStyle w:val="Compact"/>
              <w:spacing w:after="20" w:before="20"/>
              <w:jc w:val="left"/>
            </w:pPr>
            <w:r>
              <w:rPr>
                <w:b/>
                <w:sz w:val="20"/>
              </w:rPr>
              <w:t xml:space="preserve">Main results</w:t>
            </w:r>
          </w:p>
        </w:tc>
        <w:tc>
          <w:tcPr>
            <w:tcW w:type="dxa" w:w="1914"/>
            <w:shd w:val="clear" w:color="auto" w:fill="DBEAFE"/>
          </w:tcPr>
          <w:p>
            <w:pPr>
              <w:pStyle w:val="Compact"/>
              <w:spacing w:after="20" w:before="20"/>
              <w:jc w:val="left"/>
            </w:pPr>
            <w:r>
              <w:rPr>
                <w:b/>
                <w:sz w:val="20"/>
              </w:rPr>
              <w:t xml:space="preserve">Milestone / Git tag</w:t>
            </w:r>
          </w:p>
        </w:tc>
      </w:tr>
      <w:tr>
        <w:tc>
          <w:tcPr>
            <w:tcW w:type="dxa" w:w="2099"/>
          </w:tcPr>
          <w:p>
            <w:pPr>
              <w:pStyle w:val="Compact"/>
              <w:spacing w:after="20" w:before="20"/>
              <w:jc w:val="left"/>
            </w:pPr>
            <w:r>
              <w:rPr>
                <w:sz w:val="20"/>
              </w:rPr>
              <w:t xml:space="preserve">1. Analysis &amp; design</w:t>
            </w:r>
          </w:p>
        </w:tc>
        <w:tc>
          <w:tcPr>
            <w:tcW w:type="dxa" w:w="1911"/>
          </w:tcPr>
          <w:p>
            <w:pPr>
              <w:pStyle w:val="Compact"/>
              <w:spacing w:after="20" w:before="20"/>
              <w:jc w:val="left"/>
            </w:pPr>
            <w:r>
              <w:rPr>
                <w:sz w:val="20"/>
              </w:rPr>
              <w:t xml:space="preserve">Sep – 24 Oct 2026</w:t>
            </w:r>
          </w:p>
        </w:tc>
        <w:tc>
          <w:tcPr>
            <w:tcW w:type="dxa" w:w="3711"/>
          </w:tcPr>
          <w:p>
            <w:pPr>
              <w:pStyle w:val="Compact"/>
              <w:spacing w:after="20" w:before="20"/>
              <w:jc w:val="left"/>
            </w:pPr>
            <w:r>
              <w:rPr>
                <w:sz w:val="20"/>
              </w:rPr>
              <w:t xml:space="preserve">Proposal, relevance, literature review, comparisons, requirements, architecture, prototype, verification plan, backend MVP</w:t>
            </w:r>
          </w:p>
        </w:tc>
        <w:tc>
          <w:tcPr>
            <w:tcW w:type="dxa" w:w="1914"/>
          </w:tcPr>
          <w:p>
            <w:pPr>
              <w:pStyle w:val="Compact"/>
              <w:spacing w:after="20" w:before="20"/>
              <w:jc w:val="left"/>
            </w:pPr>
            <w:r>
              <w:rPr>
                <w:rStyle w:val="VerbatimChar"/>
                <w:bCs/>
                <w:b/>
                <w:sz w:val="20"/>
              </w:rPr>
              <w:t xml:space="preserve">pre-defense-1</w:t>
            </w:r>
            <w:r>
              <w:rPr>
                <w:sz w:val="20"/>
              </w:rPr>
              <w:t xml:space="preserve"> </w:t>
            </w:r>
            <w:r>
              <w:rPr>
                <w:sz w:val="20"/>
              </w:rPr>
              <w:t xml:space="preserve">(24.10.2026)</w:t>
            </w:r>
          </w:p>
        </w:tc>
      </w:tr>
      <w:tr>
        <w:tc>
          <w:tcPr>
            <w:tcW w:type="dxa" w:w="2099"/>
          </w:tcPr>
          <w:p>
            <w:pPr>
              <w:pStyle w:val="Compact"/>
              <w:spacing w:after="20" w:before="20"/>
              <w:jc w:val="left"/>
            </w:pPr>
            <w:r>
              <w:rPr>
                <w:sz w:val="20"/>
              </w:rPr>
              <w:t xml:space="preserve">2. Core implementation</w:t>
            </w:r>
          </w:p>
        </w:tc>
        <w:tc>
          <w:tcPr>
            <w:tcW w:type="dxa" w:w="1911"/>
          </w:tcPr>
          <w:p>
            <w:pPr>
              <w:pStyle w:val="Compact"/>
              <w:spacing w:after="20" w:before="20"/>
              <w:jc w:val="left"/>
            </w:pPr>
            <w:r>
              <w:rPr>
                <w:sz w:val="20"/>
              </w:rPr>
              <w:t xml:space="preserve">25 Oct – Dec 2026</w:t>
            </w:r>
          </w:p>
        </w:tc>
        <w:tc>
          <w:tcPr>
            <w:tcW w:type="dxa" w:w="3711"/>
          </w:tcPr>
          <w:p>
            <w:pPr>
              <w:pStyle w:val="Compact"/>
              <w:spacing w:after="20" w:before="20"/>
              <w:jc w:val="left"/>
            </w:pPr>
            <w:r>
              <w:rPr>
                <w:sz w:val="20"/>
              </w:rPr>
              <w:t xml:space="preserve">Auth UI, profile, dashboard, history, workout module, interviews done, usability test v1</w:t>
            </w:r>
          </w:p>
        </w:tc>
        <w:tc>
          <w:tcPr>
            <w:tcW w:type="dxa" w:w="1914"/>
          </w:tcPr>
          <w:p>
            <w:pPr>
              <w:pStyle w:val="Compact"/>
              <w:spacing w:after="20" w:before="20"/>
              <w:jc w:val="left"/>
            </w:pPr>
            <w:r>
              <w:rPr>
                <w:rStyle w:val="VerbatimChar"/>
                <w:bCs/>
                <w:b/>
                <w:sz w:val="20"/>
              </w:rPr>
              <w:t xml:space="preserve">pre-defense-2</w:t>
            </w:r>
            <w:r>
              <w:rPr>
                <w:sz w:val="20"/>
              </w:rPr>
              <w:t xml:space="preserve"> </w:t>
            </w:r>
            <w:r>
              <w:rPr>
                <w:sz w:val="20"/>
              </w:rPr>
              <w:t xml:space="preserve">(date set by department)</w:t>
            </w:r>
          </w:p>
        </w:tc>
      </w:tr>
      <w:tr>
        <w:tc>
          <w:tcPr>
            <w:tcW w:type="dxa" w:w="2099"/>
          </w:tcPr>
          <w:p>
            <w:pPr>
              <w:pStyle w:val="Compact"/>
              <w:spacing w:after="20" w:before="20"/>
              <w:jc w:val="left"/>
            </w:pPr>
            <w:r>
              <w:rPr>
                <w:sz w:val="20"/>
              </w:rPr>
              <w:t xml:space="preserve">3. AI component</w:t>
            </w:r>
          </w:p>
        </w:tc>
        <w:tc>
          <w:tcPr>
            <w:tcW w:type="dxa" w:w="1911"/>
          </w:tcPr>
          <w:p>
            <w:pPr>
              <w:pStyle w:val="Compact"/>
              <w:spacing w:after="20" w:before="20"/>
              <w:jc w:val="left"/>
            </w:pPr>
            <w:r>
              <w:rPr>
                <w:sz w:val="20"/>
              </w:rPr>
              <w:t xml:space="preserve">Dec 2026 – Feb 2027</w:t>
            </w:r>
          </w:p>
        </w:tc>
        <w:tc>
          <w:tcPr>
            <w:tcW w:type="dxa" w:w="3711"/>
          </w:tcPr>
          <w:p>
            <w:pPr>
              <w:pStyle w:val="Compact"/>
              <w:spacing w:after="20" w:before="20"/>
              <w:jc w:val="left"/>
            </w:pPr>
            <w:r>
              <w:rPr>
                <w:sz w:val="20"/>
              </w:rPr>
              <w:t xml:space="preserve">KNN model, integration, ML evaluation vs baseline</w:t>
            </w:r>
          </w:p>
        </w:tc>
        <w:tc>
          <w:tcPr>
            <w:tcW w:type="dxa" w:w="1914"/>
          </w:tcPr>
          <w:p>
            <w:pPr>
              <w:pStyle w:val="Compact"/>
              <w:spacing w:after="20" w:before="20"/>
              <w:jc w:val="left"/>
            </w:pPr>
            <w:r>
              <w:rPr>
                <w:sz w:val="20"/>
              </w:rPr>
              <w:t xml:space="preserve">—</w:t>
            </w:r>
          </w:p>
        </w:tc>
      </w:tr>
      <w:tr>
        <w:tc>
          <w:tcPr>
            <w:tcW w:type="dxa" w:w="2099"/>
          </w:tcPr>
          <w:p>
            <w:pPr>
              <w:pStyle w:val="Compact"/>
              <w:spacing w:after="20" w:before="20"/>
              <w:jc w:val="left"/>
            </w:pPr>
            <w:r>
              <w:rPr>
                <w:sz w:val="20"/>
              </w:rPr>
              <w:t xml:space="preserve">4. Testing &amp; evaluation</w:t>
            </w:r>
          </w:p>
        </w:tc>
        <w:tc>
          <w:tcPr>
            <w:tcW w:type="dxa" w:w="1911"/>
          </w:tcPr>
          <w:p>
            <w:pPr>
              <w:pStyle w:val="Compact"/>
              <w:spacing w:after="20" w:before="20"/>
              <w:jc w:val="left"/>
            </w:pPr>
            <w:r>
              <w:rPr>
                <w:sz w:val="20"/>
              </w:rPr>
              <w:t xml:space="preserve">Feb – Mar 2027</w:t>
            </w:r>
          </w:p>
        </w:tc>
        <w:tc>
          <w:tcPr>
            <w:tcW w:type="dxa" w:w="3711"/>
          </w:tcPr>
          <w:p>
            <w:pPr>
              <w:pStyle w:val="Compact"/>
              <w:spacing w:after="20" w:before="20"/>
              <w:jc w:val="left"/>
            </w:pPr>
            <w:r>
              <w:rPr>
                <w:sz w:val="20"/>
              </w:rPr>
              <w:t xml:space="preserve">Full test report, EV-01 to EV-07, fixes</w:t>
            </w:r>
          </w:p>
        </w:tc>
        <w:tc>
          <w:tcPr>
            <w:tcW w:type="dxa" w:w="1914"/>
          </w:tcPr>
          <w:p>
            <w:pPr>
              <w:pStyle w:val="Compact"/>
              <w:spacing w:after="20" w:before="20"/>
              <w:jc w:val="left"/>
            </w:pPr>
            <w:r>
              <w:rPr>
                <w:sz w:val="20"/>
              </w:rPr>
              <w:t xml:space="preserve">—</w:t>
            </w:r>
          </w:p>
        </w:tc>
      </w:tr>
      <w:tr>
        <w:tc>
          <w:tcPr>
            <w:tcW w:type="dxa" w:w="2099"/>
          </w:tcPr>
          <w:p>
            <w:pPr>
              <w:pStyle w:val="Compact"/>
              <w:spacing w:after="20" w:before="20"/>
              <w:jc w:val="left"/>
            </w:pPr>
            <w:r>
              <w:rPr>
                <w:sz w:val="20"/>
              </w:rPr>
              <w:t xml:space="preserve">5. Deployment &amp; thesis</w:t>
            </w:r>
          </w:p>
        </w:tc>
        <w:tc>
          <w:tcPr>
            <w:tcW w:type="dxa" w:w="1911"/>
          </w:tcPr>
          <w:p>
            <w:pPr>
              <w:pStyle w:val="Compact"/>
              <w:spacing w:after="20" w:before="20"/>
              <w:jc w:val="left"/>
            </w:pPr>
            <w:r>
              <w:rPr>
                <w:sz w:val="20"/>
              </w:rPr>
              <w:t xml:space="preserve">Mar – May 2027</w:t>
            </w:r>
          </w:p>
        </w:tc>
        <w:tc>
          <w:tcPr>
            <w:tcW w:type="dxa" w:w="3711"/>
          </w:tcPr>
          <w:p>
            <w:pPr>
              <w:pStyle w:val="Compact"/>
              <w:spacing w:after="20" w:before="20"/>
              <w:jc w:val="left"/>
            </w:pPr>
            <w:r>
              <w:rPr>
                <w:sz w:val="20"/>
              </w:rPr>
              <w:t xml:space="preserve">Public deployment, thesis text, presentation</w:t>
            </w:r>
          </w:p>
        </w:tc>
        <w:tc>
          <w:tcPr>
            <w:tcW w:type="dxa" w:w="1914"/>
          </w:tcPr>
          <w:p>
            <w:pPr>
              <w:pStyle w:val="Compact"/>
              <w:spacing w:after="20" w:before="20"/>
              <w:jc w:val="left"/>
            </w:pPr>
            <w:r>
              <w:rPr>
                <w:rStyle w:val="VerbatimChar"/>
                <w:bCs/>
                <w:b/>
                <w:sz w:val="20"/>
              </w:rPr>
              <w:t xml:space="preserve">final-pre-defense</w:t>
            </w:r>
          </w:p>
        </w:tc>
      </w:tr>
    </w:tbl>
    <w:p>
      <w:pPr>
        <w:pStyle w:val="BodyText"/>
      </w:pPr>
      <w:r>
        <w:t xml:space="preserve">Dates after pre-defense 1 are planned and will be adjusted to the official department schedule.</w:t>
      </w:r>
    </w:p>
    <w:bookmarkEnd w:id="122"/>
    <w:bookmarkStart w:id="123" w:name="development-process-git-youtrack"/>
    <w:p>
      <w:pPr>
        <w:pStyle w:val="Heading2"/>
      </w:pPr>
      <w:r>
        <w:t xml:space="preserve">10.5 Development process (Git ↔ YouTrack)</w:t>
      </w:r>
    </w:p>
    <w:p>
      <w:pPr>
        <w:numPr>
          <w:ilvl w:val="0"/>
          <w:numId w:val="1020"/>
        </w:numPr>
        <w:pStyle w:val="Compact"/>
      </w:pPr>
      <w:r>
        <w:rPr>
          <w:rStyle w:val="VerbatimChar"/>
        </w:rPr>
        <w:t xml:space="preserve">main</w:t>
      </w:r>
      <w:r>
        <w:t xml:space="preserve"> </w:t>
      </w:r>
      <w:r>
        <w:t xml:space="preserve">holds only reviewed, working versions. All work happens on branches named</w:t>
      </w:r>
      <w:r>
        <w:t xml:space="preserve"> </w:t>
      </w:r>
      <w:r>
        <w:rPr>
          <w:rStyle w:val="VerbatimChar"/>
        </w:rPr>
        <w:t xml:space="preserve">APF-&lt;id&gt;-&lt;short-description&gt;</w:t>
      </w:r>
      <w:r>
        <w:t xml:space="preserve">, e.g. </w:t>
      </w:r>
      <w:r>
        <w:rPr>
          <w:rStyle w:val="VerbatimChar"/>
        </w:rPr>
        <w:t xml:space="preserve">APF-8-backend-api</w:t>
      </w:r>
      <w:r>
        <w:t xml:space="preserve">.</w:t>
      </w:r>
    </w:p>
    <w:p>
      <w:pPr>
        <w:numPr>
          <w:ilvl w:val="0"/>
          <w:numId w:val="1020"/>
        </w:numPr>
        <w:pStyle w:val="Compact"/>
      </w:pPr>
      <w:r>
        <w:t xml:space="preserve">Commit messages start with the issue ID:</w:t>
      </w:r>
      <w:r>
        <w:t xml:space="preserve"> </w:t>
      </w:r>
      <w:r>
        <w:rPr>
          <w:rStyle w:val="VerbatimChar"/>
        </w:rPr>
        <w:t xml:space="preserve">APF-10: Add JWT authentication middleware</w:t>
      </w:r>
      <w:r>
        <w:t xml:space="preserve">.</w:t>
      </w:r>
    </w:p>
    <w:p>
      <w:pPr>
        <w:numPr>
          <w:ilvl w:val="0"/>
          <w:numId w:val="1020"/>
        </w:numPr>
        <w:pStyle w:val="Compact"/>
      </w:pPr>
      <w:r>
        <w:t xml:space="preserve">Each change goes through a</w:t>
      </w:r>
      <w:r>
        <w:t xml:space="preserve"> </w:t>
      </w:r>
      <w:r>
        <w:rPr>
          <w:bCs/>
          <w:b/>
        </w:rPr>
        <w:t xml:space="preserve">pull request</w:t>
      </w:r>
      <w:r>
        <w:t xml:space="preserve"> </w:t>
      </w:r>
      <w:r>
        <w:t xml:space="preserve">that names the YouTrack issue, describes the change and how it was tested (</w:t>
      </w:r>
      <w:r>
        <w:rPr>
          <w:rStyle w:val="VerbatimChar"/>
        </w:rPr>
        <w:t xml:space="preserve">npm test</w:t>
      </w:r>
      <w:r>
        <w:t xml:space="preserve"> </w:t>
      </w:r>
      <w:r>
        <w:t xml:space="preserve">output), and is</w:t>
      </w:r>
      <w:r>
        <w:t xml:space="preserve"> </w:t>
      </w:r>
      <w:r>
        <w:rPr>
          <w:bCs/>
          <w:b/>
        </w:rPr>
        <w:t xml:space="preserve">reviewed by another team member</w:t>
      </w:r>
      <w:r>
        <w:t xml:space="preserve"> </w:t>
      </w:r>
      <w:r>
        <w:t xml:space="preserve">before merging.</w:t>
      </w:r>
    </w:p>
    <w:p>
      <w:pPr>
        <w:numPr>
          <w:ilvl w:val="0"/>
          <w:numId w:val="1020"/>
        </w:numPr>
        <w:pStyle w:val="Compact"/>
      </w:pPr>
      <w:r>
        <w:t xml:space="preserve">The YouTrack issue gets a link to the PR or commit, and it is closed only when its acceptance criteria are met.</w:t>
      </w:r>
    </w:p>
    <w:p>
      <w:pPr>
        <w:numPr>
          <w:ilvl w:val="0"/>
          <w:numId w:val="1020"/>
        </w:numPr>
        <w:pStyle w:val="Compact"/>
      </w:pPr>
      <w:r>
        <w:t xml:space="preserve">Each member commits from</w:t>
      </w:r>
      <w:r>
        <w:t xml:space="preserve"> </w:t>
      </w:r>
      <w:r>
        <w:rPr>
          <w:bCs/>
          <w:b/>
        </w:rPr>
        <w:t xml:space="preserve">their own GitHub account</w:t>
      </w:r>
      <w:r>
        <w:t xml:space="preserve">; shared accounts are not used.</w:t>
      </w:r>
    </w:p>
    <w:p>
      <w:pPr>
        <w:numPr>
          <w:ilvl w:val="0"/>
          <w:numId w:val="1020"/>
        </w:numPr>
        <w:pStyle w:val="Compact"/>
      </w:pPr>
      <w:r>
        <w:t xml:space="preserve">A Git tag marks each pre-defense version (</w:t>
      </w:r>
      <w:r>
        <w:rPr>
          <w:rStyle w:val="VerbatimChar"/>
        </w:rPr>
        <w:t xml:space="preserve">pre-defense-1</w:t>
      </w:r>
      <w:r>
        <w:t xml:space="preserve">,</w:t>
      </w:r>
      <w:r>
        <w:t xml:space="preserve"> </w:t>
      </w:r>
      <w:r>
        <w:rPr>
          <w:rStyle w:val="VerbatimChar"/>
        </w:rPr>
        <w:t xml:space="preserve">pre-defense-2</w:t>
      </w:r>
      <w:r>
        <w:t xml:space="preserve">,</w:t>
      </w:r>
      <w:r>
        <w:t xml:space="preserve"> </w:t>
      </w:r>
      <w:r>
        <w:rPr>
          <w:rStyle w:val="VerbatimChar"/>
        </w:rPr>
        <w:t xml:space="preserve">final-pre-defense</w:t>
      </w:r>
      <w:r>
        <w:t xml:space="preserve">). Tags are never moved.</w:t>
      </w:r>
    </w:p>
    <w:p>
      <w:pPr>
        <w:numPr>
          <w:ilvl w:val="0"/>
          <w:numId w:val="1020"/>
        </w:numPr>
        <w:pStyle w:val="Compact"/>
      </w:pPr>
      <w:r>
        <w:t xml:space="preserve">Secrets are never committed (</w:t>
      </w:r>
      <w:r>
        <w:rPr>
          <w:rStyle w:val="VerbatimChar"/>
        </w:rPr>
        <w:t xml:space="preserve">.env</w:t>
      </w:r>
      <w:r>
        <w:t xml:space="preserve"> </w:t>
      </w:r>
      <w:r>
        <w:t xml:space="preserve">is ignored;</w:t>
      </w:r>
      <w:r>
        <w:t xml:space="preserve"> </w:t>
      </w:r>
      <w:r>
        <w:rPr>
          <w:rStyle w:val="VerbatimChar"/>
        </w:rPr>
        <w:t xml:space="preserve">.env.example</w:t>
      </w:r>
      <w:r>
        <w:t xml:space="preserve"> </w:t>
      </w:r>
      <w:r>
        <w:t xml:space="preserve">has placeholders).</w:t>
      </w:r>
    </w:p>
    <w:bookmarkEnd w:id="123"/>
    <w:bookmarkStart w:id="124" w:name="risk-register"/>
    <w:p>
      <w:pPr>
        <w:pStyle w:val="Heading2"/>
      </w:pPr>
      <w:r>
        <w:t xml:space="preserve">10.6 Risk register</w:t>
      </w:r>
    </w:p>
    <w:p>
      <w:pPr>
        <w:pStyle w:val="FirstParagraph"/>
      </w:pPr>
      <w:r>
        <w:t xml:space="preserve">Probability (P) and impact (I) are rated 1–3. Score = P × I.</w:t>
      </w:r>
    </w:p>
    <w:tbl>
      <w:tblPr>
        <w:tblStyle w:val="Table"/>
        <w:tblW w:type="dxa" w:w="9637"/>
        <w:tblLook w:firstRow="1" w:lastRow="0" w:firstColumn="0" w:lastColumn="0" w:noHBand="0" w:noVBand="0" w:val="0020"/>
        <w:jc w:val="start"/>
        <w:tblBorders>
          <w:top w:val="single" w:sz="4" w:color="A3B1C6"/>
          <w:left w:val="single" w:sz="4" w:color="A3B1C6"/>
          <w:bottom w:val="single" w:sz="4" w:color="A3B1C6"/>
          <w:right w:val="single" w:sz="4" w:color="A3B1C6"/>
          <w:insideH w:val="single" w:sz="4" w:color="A3B1C6"/>
          <w:insideV w:val="single" w:sz="4" w:color="A3B1C6"/>
        </w:tblBorders>
        <w:tblLayout w:type="fixed"/>
      </w:tblPr>
      <w:tblGrid>
        <w:gridCol w:w="607"/>
        <w:gridCol w:w="2587"/>
        <w:gridCol w:w="577"/>
        <w:gridCol w:w="577"/>
        <w:gridCol w:w="780"/>
        <w:gridCol w:w="3288"/>
        <w:gridCol w:w="1220"/>
      </w:tblGrid>
      <w:tr>
        <w:trPr>
          <w:tblHeader w:val="true"/>
        </w:trPr>
        <w:tc>
          <w:tcPr>
            <w:tcW w:type="dxa" w:w="607"/>
            <w:shd w:val="clear" w:color="auto" w:fill="DBEAFE"/>
          </w:tcPr>
          <w:p>
            <w:pPr>
              <w:pStyle w:val="Compact"/>
              <w:spacing w:after="20" w:before="20"/>
              <w:jc w:val="left"/>
            </w:pPr>
            <w:r>
              <w:rPr>
                <w:b/>
                <w:sz w:val="18"/>
              </w:rPr>
              <w:t xml:space="preserve">ID</w:t>
            </w:r>
          </w:p>
        </w:tc>
        <w:tc>
          <w:tcPr>
            <w:tcW w:type="dxa" w:w="2587"/>
            <w:shd w:val="clear" w:color="auto" w:fill="DBEAFE"/>
          </w:tcPr>
          <w:p>
            <w:pPr>
              <w:pStyle w:val="Compact"/>
              <w:spacing w:after="20" w:before="20"/>
              <w:jc w:val="left"/>
            </w:pPr>
            <w:r>
              <w:rPr>
                <w:b/>
                <w:sz w:val="18"/>
              </w:rPr>
              <w:t xml:space="preserve">Risk</w:t>
            </w:r>
          </w:p>
        </w:tc>
        <w:tc>
          <w:tcPr>
            <w:tcW w:type="dxa" w:w="577"/>
            <w:shd w:val="clear" w:color="auto" w:fill="DBEAFE"/>
          </w:tcPr>
          <w:p>
            <w:pPr>
              <w:pStyle w:val="Compact"/>
              <w:spacing w:after="20" w:before="20"/>
              <w:jc w:val="left"/>
            </w:pPr>
            <w:r>
              <w:rPr>
                <w:b/>
                <w:sz w:val="18"/>
              </w:rPr>
              <w:t xml:space="preserve">P</w:t>
            </w:r>
          </w:p>
        </w:tc>
        <w:tc>
          <w:tcPr>
            <w:tcW w:type="dxa" w:w="577"/>
            <w:shd w:val="clear" w:color="auto" w:fill="DBEAFE"/>
          </w:tcPr>
          <w:p>
            <w:pPr>
              <w:pStyle w:val="Compact"/>
              <w:spacing w:after="20" w:before="20"/>
              <w:jc w:val="left"/>
            </w:pPr>
            <w:r>
              <w:rPr>
                <w:b/>
                <w:sz w:val="18"/>
              </w:rPr>
              <w:t xml:space="preserve">I</w:t>
            </w:r>
          </w:p>
        </w:tc>
        <w:tc>
          <w:tcPr>
            <w:tcW w:type="dxa" w:w="780"/>
            <w:shd w:val="clear" w:color="auto" w:fill="DBEAFE"/>
          </w:tcPr>
          <w:p>
            <w:pPr>
              <w:pStyle w:val="Compact"/>
              <w:spacing w:after="20" w:before="20"/>
              <w:jc w:val="left"/>
            </w:pPr>
            <w:r>
              <w:rPr>
                <w:b/>
                <w:sz w:val="18"/>
              </w:rPr>
              <w:t xml:space="preserve">Score</w:t>
            </w:r>
          </w:p>
        </w:tc>
        <w:tc>
          <w:tcPr>
            <w:tcW w:type="dxa" w:w="3288"/>
            <w:shd w:val="clear" w:color="auto" w:fill="DBEAFE"/>
          </w:tcPr>
          <w:p>
            <w:pPr>
              <w:pStyle w:val="Compact"/>
              <w:spacing w:after="20" w:before="20"/>
              <w:jc w:val="left"/>
            </w:pPr>
            <w:r>
              <w:rPr>
                <w:b/>
                <w:sz w:val="18"/>
              </w:rPr>
              <w:t xml:space="preserve">Mitigation</w:t>
            </w:r>
          </w:p>
        </w:tc>
        <w:tc>
          <w:tcPr>
            <w:tcW w:type="dxa" w:w="1220"/>
            <w:shd w:val="clear" w:color="auto" w:fill="DBEAFE"/>
          </w:tcPr>
          <w:p>
            <w:pPr>
              <w:pStyle w:val="Compact"/>
              <w:spacing w:after="20" w:before="20"/>
              <w:jc w:val="left"/>
            </w:pPr>
            <w:r>
              <w:rPr>
                <w:b/>
                <w:sz w:val="18"/>
              </w:rPr>
              <w:t xml:space="preserve">Owner</w:t>
            </w:r>
          </w:p>
        </w:tc>
      </w:tr>
      <w:tr>
        <w:tc>
          <w:tcPr>
            <w:tcW w:type="dxa" w:w="607"/>
          </w:tcPr>
          <w:p>
            <w:pPr>
              <w:pStyle w:val="Compact"/>
              <w:spacing w:after="20" w:before="20"/>
              <w:jc w:val="left"/>
            </w:pPr>
            <w:r>
              <w:rPr>
                <w:sz w:val="18"/>
              </w:rPr>
              <w:t xml:space="preserve">R1</w:t>
            </w:r>
          </w:p>
        </w:tc>
        <w:tc>
          <w:tcPr>
            <w:tcW w:type="dxa" w:w="2587"/>
          </w:tcPr>
          <w:p>
            <w:pPr>
              <w:pStyle w:val="Compact"/>
              <w:spacing w:after="20" w:before="20"/>
              <w:jc w:val="left"/>
            </w:pPr>
            <w:r>
              <w:rPr>
                <w:sz w:val="18"/>
              </w:rPr>
              <w:t xml:space="preserve">No suitable public dataset to train or evaluate the ML model</w:t>
            </w:r>
          </w:p>
        </w:tc>
        <w:tc>
          <w:tcPr>
            <w:tcW w:type="dxa" w:w="577"/>
          </w:tcPr>
          <w:p>
            <w:pPr>
              <w:pStyle w:val="Compact"/>
              <w:spacing w:after="20" w:before="20"/>
              <w:jc w:val="left"/>
            </w:pPr>
            <w:r>
              <w:rPr>
                <w:sz w:val="18"/>
              </w:rPr>
              <w:t xml:space="preserve">2</w:t>
            </w:r>
          </w:p>
        </w:tc>
        <w:tc>
          <w:tcPr>
            <w:tcW w:type="dxa" w:w="577"/>
          </w:tcPr>
          <w:p>
            <w:pPr>
              <w:pStyle w:val="Compact"/>
              <w:spacing w:after="20" w:before="20"/>
              <w:jc w:val="left"/>
            </w:pPr>
            <w:r>
              <w:rPr>
                <w:sz w:val="18"/>
              </w:rPr>
              <w:t xml:space="preserve">3</w:t>
            </w:r>
          </w:p>
        </w:tc>
        <w:tc>
          <w:tcPr>
            <w:tcW w:type="dxa" w:w="780"/>
          </w:tcPr>
          <w:p>
            <w:pPr>
              <w:pStyle w:val="Compact"/>
              <w:spacing w:after="20" w:before="20"/>
              <w:jc w:val="left"/>
            </w:pPr>
            <w:r>
              <w:rPr>
                <w:sz w:val="18"/>
              </w:rPr>
              <w:t xml:space="preserve">6</w:t>
            </w:r>
          </w:p>
        </w:tc>
        <w:tc>
          <w:tcPr>
            <w:tcW w:type="dxa" w:w="3288"/>
          </w:tcPr>
          <w:p>
            <w:pPr>
              <w:pStyle w:val="Compact"/>
              <w:spacing w:after="20" w:before="20"/>
              <w:jc w:val="left"/>
            </w:pPr>
            <w:r>
              <w:rPr>
                <w:sz w:val="18"/>
              </w:rPr>
              <w:t xml:space="preserve">Use the obesity / eating-habits dataset already used in [6]; the rule-based engine remains a working fallback</w:t>
            </w:r>
          </w:p>
        </w:tc>
        <w:tc>
          <w:tcPr>
            <w:tcW w:type="dxa" w:w="1220"/>
          </w:tcPr>
          <w:p>
            <w:pPr>
              <w:pStyle w:val="Compact"/>
              <w:spacing w:after="20" w:before="20"/>
              <w:jc w:val="left"/>
            </w:pPr>
            <w:r>
              <w:rPr>
                <w:sz w:val="18"/>
              </w:rPr>
              <w:t xml:space="preserve">Abzal</w:t>
            </w:r>
          </w:p>
        </w:tc>
      </w:tr>
      <w:tr>
        <w:tc>
          <w:tcPr>
            <w:tcW w:type="dxa" w:w="607"/>
          </w:tcPr>
          <w:p>
            <w:pPr>
              <w:pStyle w:val="Compact"/>
              <w:spacing w:after="20" w:before="20"/>
              <w:jc w:val="left"/>
            </w:pPr>
            <w:r>
              <w:rPr>
                <w:sz w:val="18"/>
              </w:rPr>
              <w:t xml:space="preserve">R2</w:t>
            </w:r>
          </w:p>
        </w:tc>
        <w:tc>
          <w:tcPr>
            <w:tcW w:type="dxa" w:w="2587"/>
          </w:tcPr>
          <w:p>
            <w:pPr>
              <w:pStyle w:val="Compact"/>
              <w:spacing w:after="20" w:before="20"/>
              <w:jc w:val="left"/>
            </w:pPr>
            <w:r>
              <w:rPr>
                <w:sz w:val="18"/>
              </w:rPr>
              <w:t xml:space="preserve">The ML model does not beat the rule-based baseline</w:t>
            </w:r>
          </w:p>
        </w:tc>
        <w:tc>
          <w:tcPr>
            <w:tcW w:type="dxa" w:w="577"/>
          </w:tcPr>
          <w:p>
            <w:pPr>
              <w:pStyle w:val="Compact"/>
              <w:spacing w:after="20" w:before="20"/>
              <w:jc w:val="left"/>
            </w:pPr>
            <w:r>
              <w:rPr>
                <w:sz w:val="18"/>
              </w:rPr>
              <w:t xml:space="preserve">2</w:t>
            </w:r>
          </w:p>
        </w:tc>
        <w:tc>
          <w:tcPr>
            <w:tcW w:type="dxa" w:w="577"/>
          </w:tcPr>
          <w:p>
            <w:pPr>
              <w:pStyle w:val="Compact"/>
              <w:spacing w:after="20" w:before="20"/>
              <w:jc w:val="left"/>
            </w:pPr>
            <w:r>
              <w:rPr>
                <w:sz w:val="18"/>
              </w:rPr>
              <w:t xml:space="preserve">2</w:t>
            </w:r>
          </w:p>
        </w:tc>
        <w:tc>
          <w:tcPr>
            <w:tcW w:type="dxa" w:w="780"/>
          </w:tcPr>
          <w:p>
            <w:pPr>
              <w:pStyle w:val="Compact"/>
              <w:spacing w:after="20" w:before="20"/>
              <w:jc w:val="left"/>
            </w:pPr>
            <w:r>
              <w:rPr>
                <w:sz w:val="18"/>
              </w:rPr>
              <w:t xml:space="preserve">4</w:t>
            </w:r>
          </w:p>
        </w:tc>
        <w:tc>
          <w:tcPr>
            <w:tcW w:type="dxa" w:w="3288"/>
          </w:tcPr>
          <w:p>
            <w:pPr>
              <w:pStyle w:val="Compact"/>
              <w:spacing w:after="20" w:before="20"/>
              <w:jc w:val="left"/>
            </w:pPr>
            <w:r>
              <w:rPr>
                <w:sz w:val="18"/>
              </w:rPr>
              <w:t xml:space="preserve">Treat it as a valid research result (doc 09, EV-02); report honestly and keep rules</w:t>
            </w:r>
          </w:p>
        </w:tc>
        <w:tc>
          <w:tcPr>
            <w:tcW w:type="dxa" w:w="1220"/>
          </w:tcPr>
          <w:p>
            <w:pPr>
              <w:pStyle w:val="Compact"/>
              <w:spacing w:after="20" w:before="20"/>
              <w:jc w:val="left"/>
            </w:pPr>
            <w:r>
              <w:rPr>
                <w:sz w:val="18"/>
              </w:rPr>
              <w:t xml:space="preserve">Abzal</w:t>
            </w:r>
          </w:p>
        </w:tc>
      </w:tr>
      <w:tr>
        <w:tc>
          <w:tcPr>
            <w:tcW w:type="dxa" w:w="607"/>
          </w:tcPr>
          <w:p>
            <w:pPr>
              <w:pStyle w:val="Compact"/>
              <w:spacing w:after="20" w:before="20"/>
              <w:jc w:val="left"/>
            </w:pPr>
            <w:r>
              <w:rPr>
                <w:sz w:val="18"/>
              </w:rPr>
              <w:t xml:space="preserve">R3</w:t>
            </w:r>
          </w:p>
        </w:tc>
        <w:tc>
          <w:tcPr>
            <w:tcW w:type="dxa" w:w="2587"/>
          </w:tcPr>
          <w:p>
            <w:pPr>
              <w:pStyle w:val="Compact"/>
              <w:spacing w:after="20" w:before="20"/>
              <w:jc w:val="left"/>
            </w:pPr>
            <w:r>
              <w:rPr>
                <w:sz w:val="18"/>
              </w:rPr>
              <w:t xml:space="preserve">Uneven contribution / commits from a single account</w:t>
            </w:r>
          </w:p>
        </w:tc>
        <w:tc>
          <w:tcPr>
            <w:tcW w:type="dxa" w:w="577"/>
          </w:tcPr>
          <w:p>
            <w:pPr>
              <w:pStyle w:val="Compact"/>
              <w:spacing w:after="20" w:before="20"/>
              <w:jc w:val="left"/>
            </w:pPr>
            <w:r>
              <w:rPr>
                <w:sz w:val="18"/>
              </w:rPr>
              <w:t xml:space="preserve">2</w:t>
            </w:r>
          </w:p>
        </w:tc>
        <w:tc>
          <w:tcPr>
            <w:tcW w:type="dxa" w:w="577"/>
          </w:tcPr>
          <w:p>
            <w:pPr>
              <w:pStyle w:val="Compact"/>
              <w:spacing w:after="20" w:before="20"/>
              <w:jc w:val="left"/>
            </w:pPr>
            <w:r>
              <w:rPr>
                <w:sz w:val="18"/>
              </w:rPr>
              <w:t xml:space="preserve">3</w:t>
            </w:r>
          </w:p>
        </w:tc>
        <w:tc>
          <w:tcPr>
            <w:tcW w:type="dxa" w:w="780"/>
          </w:tcPr>
          <w:p>
            <w:pPr>
              <w:pStyle w:val="Compact"/>
              <w:spacing w:after="20" w:before="20"/>
              <w:jc w:val="left"/>
            </w:pPr>
            <w:r>
              <w:rPr>
                <w:sz w:val="18"/>
              </w:rPr>
              <w:t xml:space="preserve">6</w:t>
            </w:r>
          </w:p>
        </w:tc>
        <w:tc>
          <w:tcPr>
            <w:tcW w:type="dxa" w:w="3288"/>
          </w:tcPr>
          <w:p>
            <w:pPr>
              <w:pStyle w:val="Compact"/>
              <w:spacing w:after="20" w:before="20"/>
              <w:jc w:val="left"/>
            </w:pPr>
            <w:r>
              <w:rPr>
                <w:sz w:val="18"/>
              </w:rPr>
              <w:t xml:space="preserve">Branch-per-issue, own accounts, PR reviews, weekly check of the YouTrack board</w:t>
            </w:r>
          </w:p>
        </w:tc>
        <w:tc>
          <w:tcPr>
            <w:tcW w:type="dxa" w:w="1220"/>
          </w:tcPr>
          <w:p>
            <w:pPr>
              <w:pStyle w:val="Compact"/>
              <w:spacing w:after="20" w:before="20"/>
              <w:jc w:val="left"/>
            </w:pPr>
            <w:r>
              <w:rPr>
                <w:sz w:val="18"/>
              </w:rPr>
              <w:t xml:space="preserve">All</w:t>
            </w:r>
          </w:p>
        </w:tc>
      </w:tr>
      <w:tr>
        <w:tc>
          <w:tcPr>
            <w:tcW w:type="dxa" w:w="607"/>
          </w:tcPr>
          <w:p>
            <w:pPr>
              <w:pStyle w:val="Compact"/>
              <w:spacing w:after="20" w:before="20"/>
              <w:jc w:val="left"/>
            </w:pPr>
            <w:r>
              <w:rPr>
                <w:sz w:val="18"/>
              </w:rPr>
              <w:t xml:space="preserve">R4</w:t>
            </w:r>
          </w:p>
        </w:tc>
        <w:tc>
          <w:tcPr>
            <w:tcW w:type="dxa" w:w="2587"/>
          </w:tcPr>
          <w:p>
            <w:pPr>
              <w:pStyle w:val="Compact"/>
              <w:spacing w:after="20" w:before="20"/>
              <w:jc w:val="left"/>
            </w:pPr>
            <w:r>
              <w:rPr>
                <w:sz w:val="18"/>
              </w:rPr>
              <w:t xml:space="preserve">Unsafe or incorrect recommendations harm a user</w:t>
            </w:r>
          </w:p>
        </w:tc>
        <w:tc>
          <w:tcPr>
            <w:tcW w:type="dxa" w:w="577"/>
          </w:tcPr>
          <w:p>
            <w:pPr>
              <w:pStyle w:val="Compact"/>
              <w:spacing w:after="20" w:before="20"/>
              <w:jc w:val="left"/>
            </w:pPr>
            <w:r>
              <w:rPr>
                <w:sz w:val="18"/>
              </w:rPr>
              <w:t xml:space="preserve">1</w:t>
            </w:r>
          </w:p>
        </w:tc>
        <w:tc>
          <w:tcPr>
            <w:tcW w:type="dxa" w:w="577"/>
          </w:tcPr>
          <w:p>
            <w:pPr>
              <w:pStyle w:val="Compact"/>
              <w:spacing w:after="20" w:before="20"/>
              <w:jc w:val="left"/>
            </w:pPr>
            <w:r>
              <w:rPr>
                <w:sz w:val="18"/>
              </w:rPr>
              <w:t xml:space="preserve">3</w:t>
            </w:r>
          </w:p>
        </w:tc>
        <w:tc>
          <w:tcPr>
            <w:tcW w:type="dxa" w:w="780"/>
          </w:tcPr>
          <w:p>
            <w:pPr>
              <w:pStyle w:val="Compact"/>
              <w:spacing w:after="20" w:before="20"/>
              <w:jc w:val="left"/>
            </w:pPr>
            <w:r>
              <w:rPr>
                <w:sz w:val="18"/>
              </w:rPr>
              <w:t xml:space="preserve">3</w:t>
            </w:r>
          </w:p>
        </w:tc>
        <w:tc>
          <w:tcPr>
            <w:tcW w:type="dxa" w:w="3288"/>
          </w:tcPr>
          <w:p>
            <w:pPr>
              <w:pStyle w:val="Compact"/>
              <w:spacing w:after="20" w:before="20"/>
              <w:jc w:val="left"/>
            </w:pPr>
            <w:r>
              <w:rPr>
                <w:sz w:val="18"/>
              </w:rPr>
              <w:t xml:space="preserve">Safety rules (NFR-08), exhaustive grid test (EV-04), disclaimer (FR-14)</w:t>
            </w:r>
          </w:p>
        </w:tc>
        <w:tc>
          <w:tcPr>
            <w:tcW w:type="dxa" w:w="1220"/>
          </w:tcPr>
          <w:p>
            <w:pPr>
              <w:pStyle w:val="Compact"/>
              <w:spacing w:after="20" w:before="20"/>
              <w:jc w:val="left"/>
            </w:pPr>
            <w:r>
              <w:rPr>
                <w:sz w:val="18"/>
              </w:rPr>
              <w:t xml:space="preserve">Abzal, Bakhytzhan</w:t>
            </w:r>
          </w:p>
        </w:tc>
      </w:tr>
      <w:tr>
        <w:tc>
          <w:tcPr>
            <w:tcW w:type="dxa" w:w="607"/>
          </w:tcPr>
          <w:p>
            <w:pPr>
              <w:pStyle w:val="Compact"/>
              <w:spacing w:after="20" w:before="20"/>
              <w:jc w:val="left"/>
            </w:pPr>
            <w:r>
              <w:rPr>
                <w:sz w:val="18"/>
              </w:rPr>
              <w:t xml:space="preserve">R5</w:t>
            </w:r>
          </w:p>
        </w:tc>
        <w:tc>
          <w:tcPr>
            <w:tcW w:type="dxa" w:w="2587"/>
          </w:tcPr>
          <w:p>
            <w:pPr>
              <w:pStyle w:val="Compact"/>
              <w:spacing w:after="20" w:before="20"/>
              <w:jc w:val="left"/>
            </w:pPr>
            <w:r>
              <w:rPr>
                <w:sz w:val="18"/>
              </w:rPr>
              <w:t xml:space="preserve">Leak of personal data</w:t>
            </w:r>
          </w:p>
        </w:tc>
        <w:tc>
          <w:tcPr>
            <w:tcW w:type="dxa" w:w="577"/>
          </w:tcPr>
          <w:p>
            <w:pPr>
              <w:pStyle w:val="Compact"/>
              <w:spacing w:after="20" w:before="20"/>
              <w:jc w:val="left"/>
            </w:pPr>
            <w:r>
              <w:rPr>
                <w:sz w:val="18"/>
              </w:rPr>
              <w:t xml:space="preserve">1</w:t>
            </w:r>
          </w:p>
        </w:tc>
        <w:tc>
          <w:tcPr>
            <w:tcW w:type="dxa" w:w="577"/>
          </w:tcPr>
          <w:p>
            <w:pPr>
              <w:pStyle w:val="Compact"/>
              <w:spacing w:after="20" w:before="20"/>
              <w:jc w:val="left"/>
            </w:pPr>
            <w:r>
              <w:rPr>
                <w:sz w:val="18"/>
              </w:rPr>
              <w:t xml:space="preserve">3</w:t>
            </w:r>
          </w:p>
        </w:tc>
        <w:tc>
          <w:tcPr>
            <w:tcW w:type="dxa" w:w="780"/>
          </w:tcPr>
          <w:p>
            <w:pPr>
              <w:pStyle w:val="Compact"/>
              <w:spacing w:after="20" w:before="20"/>
              <w:jc w:val="left"/>
            </w:pPr>
            <w:r>
              <w:rPr>
                <w:sz w:val="18"/>
              </w:rPr>
              <w:t xml:space="preserve">3</w:t>
            </w:r>
          </w:p>
        </w:tc>
        <w:tc>
          <w:tcPr>
            <w:tcW w:type="dxa" w:w="3288"/>
          </w:tcPr>
          <w:p>
            <w:pPr>
              <w:pStyle w:val="Compact"/>
              <w:spacing w:after="20" w:before="20"/>
              <w:jc w:val="left"/>
            </w:pPr>
            <w:r>
              <w:rPr>
                <w:sz w:val="18"/>
              </w:rPr>
              <w:t xml:space="preserve">Hashing, JWT, minimal data, no secrets in Git, HTTPS on deployment</w:t>
            </w:r>
          </w:p>
        </w:tc>
        <w:tc>
          <w:tcPr>
            <w:tcW w:type="dxa" w:w="1220"/>
          </w:tcPr>
          <w:p>
            <w:pPr>
              <w:pStyle w:val="Compact"/>
              <w:spacing w:after="20" w:before="20"/>
              <w:jc w:val="left"/>
            </w:pPr>
            <w:r>
              <w:rPr>
                <w:sz w:val="18"/>
              </w:rPr>
              <w:t xml:space="preserve">Bakhytzhan</w:t>
            </w:r>
          </w:p>
        </w:tc>
      </w:tr>
      <w:tr>
        <w:tc>
          <w:tcPr>
            <w:tcW w:type="dxa" w:w="607"/>
          </w:tcPr>
          <w:p>
            <w:pPr>
              <w:pStyle w:val="Compact"/>
              <w:spacing w:after="20" w:before="20"/>
              <w:jc w:val="left"/>
            </w:pPr>
            <w:r>
              <w:rPr>
                <w:sz w:val="18"/>
              </w:rPr>
              <w:t xml:space="preserve">R6</w:t>
            </w:r>
          </w:p>
        </w:tc>
        <w:tc>
          <w:tcPr>
            <w:tcW w:type="dxa" w:w="2587"/>
          </w:tcPr>
          <w:p>
            <w:pPr>
              <w:pStyle w:val="Compact"/>
              <w:spacing w:after="20" w:before="20"/>
              <w:jc w:val="left"/>
            </w:pPr>
            <w:r>
              <w:rPr>
                <w:sz w:val="18"/>
              </w:rPr>
              <w:t xml:space="preserve">Too few interview / usability participants</w:t>
            </w:r>
          </w:p>
        </w:tc>
        <w:tc>
          <w:tcPr>
            <w:tcW w:type="dxa" w:w="577"/>
          </w:tcPr>
          <w:p>
            <w:pPr>
              <w:pStyle w:val="Compact"/>
              <w:spacing w:after="20" w:before="20"/>
              <w:jc w:val="left"/>
            </w:pPr>
            <w:r>
              <w:rPr>
                <w:sz w:val="18"/>
              </w:rPr>
              <w:t xml:space="preserve">2</w:t>
            </w:r>
          </w:p>
        </w:tc>
        <w:tc>
          <w:tcPr>
            <w:tcW w:type="dxa" w:w="577"/>
          </w:tcPr>
          <w:p>
            <w:pPr>
              <w:pStyle w:val="Compact"/>
              <w:spacing w:after="20" w:before="20"/>
              <w:jc w:val="left"/>
            </w:pPr>
            <w:r>
              <w:rPr>
                <w:sz w:val="18"/>
              </w:rPr>
              <w:t xml:space="preserve">2</w:t>
            </w:r>
          </w:p>
        </w:tc>
        <w:tc>
          <w:tcPr>
            <w:tcW w:type="dxa" w:w="780"/>
          </w:tcPr>
          <w:p>
            <w:pPr>
              <w:pStyle w:val="Compact"/>
              <w:spacing w:after="20" w:before="20"/>
              <w:jc w:val="left"/>
            </w:pPr>
            <w:r>
              <w:rPr>
                <w:sz w:val="18"/>
              </w:rPr>
              <w:t xml:space="preserve">4</w:t>
            </w:r>
          </w:p>
        </w:tc>
        <w:tc>
          <w:tcPr>
            <w:tcW w:type="dxa" w:w="3288"/>
          </w:tcPr>
          <w:p>
            <w:pPr>
              <w:pStyle w:val="Compact"/>
              <w:spacing w:after="20" w:before="20"/>
              <w:jc w:val="left"/>
            </w:pPr>
            <w:r>
              <w:rPr>
                <w:sz w:val="18"/>
              </w:rPr>
              <w:t xml:space="preserve">Recruit fellow students early; each member is responsible for 1–2 participants</w:t>
            </w:r>
          </w:p>
        </w:tc>
        <w:tc>
          <w:tcPr>
            <w:tcW w:type="dxa" w:w="1220"/>
          </w:tcPr>
          <w:p>
            <w:pPr>
              <w:pStyle w:val="Compact"/>
              <w:spacing w:after="20" w:before="20"/>
              <w:jc w:val="left"/>
            </w:pPr>
            <w:r>
              <w:rPr>
                <w:sz w:val="18"/>
              </w:rPr>
              <w:t xml:space="preserve">All</w:t>
            </w:r>
          </w:p>
        </w:tc>
      </w:tr>
      <w:tr>
        <w:tc>
          <w:tcPr>
            <w:tcW w:type="dxa" w:w="607"/>
          </w:tcPr>
          <w:p>
            <w:pPr>
              <w:pStyle w:val="Compact"/>
              <w:spacing w:after="20" w:before="20"/>
              <w:jc w:val="left"/>
            </w:pPr>
            <w:r>
              <w:rPr>
                <w:sz w:val="18"/>
              </w:rPr>
              <w:t xml:space="preserve">R7</w:t>
            </w:r>
          </w:p>
        </w:tc>
        <w:tc>
          <w:tcPr>
            <w:tcW w:type="dxa" w:w="2587"/>
          </w:tcPr>
          <w:p>
            <w:pPr>
              <w:pStyle w:val="Compact"/>
              <w:spacing w:after="20" w:before="20"/>
              <w:jc w:val="left"/>
            </w:pPr>
            <w:r>
              <w:rPr>
                <w:sz w:val="18"/>
              </w:rPr>
              <w:t xml:space="preserve">Scope creep (meal plans, wearables, chatbot)</w:t>
            </w:r>
          </w:p>
        </w:tc>
        <w:tc>
          <w:tcPr>
            <w:tcW w:type="dxa" w:w="577"/>
          </w:tcPr>
          <w:p>
            <w:pPr>
              <w:pStyle w:val="Compact"/>
              <w:spacing w:after="20" w:before="20"/>
              <w:jc w:val="left"/>
            </w:pPr>
            <w:r>
              <w:rPr>
                <w:sz w:val="18"/>
              </w:rPr>
              <w:t xml:space="preserve">2</w:t>
            </w:r>
          </w:p>
        </w:tc>
        <w:tc>
          <w:tcPr>
            <w:tcW w:type="dxa" w:w="577"/>
          </w:tcPr>
          <w:p>
            <w:pPr>
              <w:pStyle w:val="Compact"/>
              <w:spacing w:after="20" w:before="20"/>
              <w:jc w:val="left"/>
            </w:pPr>
            <w:r>
              <w:rPr>
                <w:sz w:val="18"/>
              </w:rPr>
              <w:t xml:space="preserve">2</w:t>
            </w:r>
          </w:p>
        </w:tc>
        <w:tc>
          <w:tcPr>
            <w:tcW w:type="dxa" w:w="780"/>
          </w:tcPr>
          <w:p>
            <w:pPr>
              <w:pStyle w:val="Compact"/>
              <w:spacing w:after="20" w:before="20"/>
              <w:jc w:val="left"/>
            </w:pPr>
            <w:r>
              <w:rPr>
                <w:sz w:val="18"/>
              </w:rPr>
              <w:t xml:space="preserve">4</w:t>
            </w:r>
          </w:p>
        </w:tc>
        <w:tc>
          <w:tcPr>
            <w:tcW w:type="dxa" w:w="3288"/>
          </w:tcPr>
          <w:p>
            <w:pPr>
              <w:pStyle w:val="Compact"/>
              <w:spacing w:after="20" w:before="20"/>
              <w:jc w:val="left"/>
            </w:pPr>
            <w:r>
              <w:rPr>
                <w:sz w:val="18"/>
              </w:rPr>
              <w:t xml:space="preserve">Fixed scope (doc 01 §1.7); new ideas go to the</w:t>
            </w:r>
            <w:r>
              <w:rPr>
                <w:sz w:val="18"/>
              </w:rPr>
              <w:t xml:space="preserve"> </w:t>
            </w:r>
            <w:r>
              <w:rPr>
                <w:sz w:val="18"/>
              </w:rPr>
              <w:t xml:space="preserve">“</w:t>
            </w:r>
            <w:r>
              <w:rPr>
                <w:sz w:val="18"/>
              </w:rPr>
              <w:t xml:space="preserve">Won’t</w:t>
            </w:r>
            <w:r>
              <w:rPr>
                <w:sz w:val="18"/>
              </w:rPr>
              <w:t xml:space="preserve">”</w:t>
            </w:r>
            <w:r>
              <w:rPr>
                <w:sz w:val="18"/>
              </w:rPr>
              <w:t xml:space="preserve"> </w:t>
            </w:r>
            <w:r>
              <w:rPr>
                <w:sz w:val="18"/>
              </w:rPr>
              <w:t xml:space="preserve">list</w:t>
            </w:r>
          </w:p>
        </w:tc>
        <w:tc>
          <w:tcPr>
            <w:tcW w:type="dxa" w:w="1220"/>
          </w:tcPr>
          <w:p>
            <w:pPr>
              <w:pStyle w:val="Compact"/>
              <w:spacing w:after="20" w:before="20"/>
              <w:jc w:val="left"/>
            </w:pPr>
            <w:r>
              <w:rPr>
                <w:sz w:val="18"/>
              </w:rPr>
              <w:t xml:space="preserve">Arman</w:t>
            </w:r>
          </w:p>
        </w:tc>
      </w:tr>
      <w:tr>
        <w:tc>
          <w:tcPr>
            <w:tcW w:type="dxa" w:w="607"/>
          </w:tcPr>
          <w:p>
            <w:pPr>
              <w:pStyle w:val="Compact"/>
              <w:spacing w:after="20" w:before="20"/>
              <w:jc w:val="left"/>
            </w:pPr>
            <w:r>
              <w:rPr>
                <w:sz w:val="18"/>
              </w:rPr>
              <w:t xml:space="preserve">R8</w:t>
            </w:r>
          </w:p>
        </w:tc>
        <w:tc>
          <w:tcPr>
            <w:tcW w:type="dxa" w:w="2587"/>
          </w:tcPr>
          <w:p>
            <w:pPr>
              <w:pStyle w:val="Compact"/>
              <w:spacing w:after="20" w:before="20"/>
              <w:jc w:val="left"/>
            </w:pPr>
            <w:r>
              <w:rPr>
                <w:rStyle w:val="VerbatimChar"/>
                <w:sz w:val="18"/>
              </w:rPr>
              <w:t xml:space="preserve">node:sqlite</w:t>
            </w:r>
            <w:r>
              <w:rPr>
                <w:sz w:val="18"/>
              </w:rPr>
              <w:t xml:space="preserve"> </w:t>
            </w:r>
            <w:r>
              <w:rPr>
                <w:sz w:val="18"/>
              </w:rPr>
              <w:t xml:space="preserve">is still marked experimental in Node 22</w:t>
            </w:r>
          </w:p>
        </w:tc>
        <w:tc>
          <w:tcPr>
            <w:tcW w:type="dxa" w:w="577"/>
          </w:tcPr>
          <w:p>
            <w:pPr>
              <w:pStyle w:val="Compact"/>
              <w:spacing w:after="20" w:before="20"/>
              <w:jc w:val="left"/>
            </w:pPr>
            <w:r>
              <w:rPr>
                <w:sz w:val="18"/>
              </w:rPr>
              <w:t xml:space="preserve">1</w:t>
            </w:r>
          </w:p>
        </w:tc>
        <w:tc>
          <w:tcPr>
            <w:tcW w:type="dxa" w:w="577"/>
          </w:tcPr>
          <w:p>
            <w:pPr>
              <w:pStyle w:val="Compact"/>
              <w:spacing w:after="20" w:before="20"/>
              <w:jc w:val="left"/>
            </w:pPr>
            <w:r>
              <w:rPr>
                <w:sz w:val="18"/>
              </w:rPr>
              <w:t xml:space="preserve">2</w:t>
            </w:r>
          </w:p>
        </w:tc>
        <w:tc>
          <w:tcPr>
            <w:tcW w:type="dxa" w:w="780"/>
          </w:tcPr>
          <w:p>
            <w:pPr>
              <w:pStyle w:val="Compact"/>
              <w:spacing w:after="20" w:before="20"/>
              <w:jc w:val="left"/>
            </w:pPr>
            <w:r>
              <w:rPr>
                <w:sz w:val="18"/>
              </w:rPr>
              <w:t xml:space="preserve">2</w:t>
            </w:r>
          </w:p>
        </w:tc>
        <w:tc>
          <w:tcPr>
            <w:tcW w:type="dxa" w:w="3288"/>
          </w:tcPr>
          <w:p>
            <w:pPr>
              <w:pStyle w:val="Compact"/>
              <w:spacing w:after="20" w:before="20"/>
              <w:jc w:val="left"/>
            </w:pPr>
            <w:r>
              <w:rPr>
                <w:sz w:val="18"/>
              </w:rPr>
              <w:t xml:space="preserve">Pin Node ≥ 22.13; the data layer is isolated in</w:t>
            </w:r>
            <w:r>
              <w:rPr>
                <w:sz w:val="18"/>
              </w:rPr>
              <w:t xml:space="preserve"> </w:t>
            </w:r>
            <w:r>
              <w:rPr>
                <w:rStyle w:val="VerbatimChar"/>
                <w:sz w:val="18"/>
              </w:rPr>
              <w:t xml:space="preserve">db.js</w:t>
            </w:r>
            <w:r>
              <w:rPr>
                <w:sz w:val="18"/>
              </w:rPr>
              <w:t xml:space="preserve">, so switching to</w:t>
            </w:r>
            <w:r>
              <w:rPr>
                <w:sz w:val="18"/>
              </w:rPr>
              <w:t xml:space="preserve"> </w:t>
            </w:r>
            <w:r>
              <w:rPr>
                <w:rStyle w:val="VerbatimChar"/>
                <w:sz w:val="18"/>
              </w:rPr>
              <w:t xml:space="preserve">better-sqlite3</w:t>
            </w:r>
            <w:r>
              <w:rPr>
                <w:sz w:val="18"/>
              </w:rPr>
              <w:t xml:space="preserve">/PostgreSQL is cheap</w:t>
            </w:r>
          </w:p>
        </w:tc>
        <w:tc>
          <w:tcPr>
            <w:tcW w:type="dxa" w:w="1220"/>
          </w:tcPr>
          <w:p>
            <w:pPr>
              <w:pStyle w:val="Compact"/>
              <w:spacing w:after="20" w:before="20"/>
              <w:jc w:val="left"/>
            </w:pPr>
            <w:r>
              <w:rPr>
                <w:sz w:val="18"/>
              </w:rPr>
              <w:t xml:space="preserve">Bakhytzhan</w:t>
            </w:r>
          </w:p>
        </w:tc>
      </w:tr>
      <w:tr>
        <w:tc>
          <w:tcPr>
            <w:tcW w:type="dxa" w:w="607"/>
          </w:tcPr>
          <w:p>
            <w:pPr>
              <w:pStyle w:val="Compact"/>
              <w:spacing w:after="20" w:before="20"/>
              <w:jc w:val="left"/>
            </w:pPr>
            <w:r>
              <w:rPr>
                <w:sz w:val="18"/>
              </w:rPr>
              <w:t xml:space="preserve">R9</w:t>
            </w:r>
          </w:p>
        </w:tc>
        <w:tc>
          <w:tcPr>
            <w:tcW w:type="dxa" w:w="2587"/>
          </w:tcPr>
          <w:p>
            <w:pPr>
              <w:pStyle w:val="Compact"/>
              <w:spacing w:after="20" w:before="20"/>
              <w:jc w:val="left"/>
            </w:pPr>
            <w:r>
              <w:rPr>
                <w:sz w:val="18"/>
              </w:rPr>
              <w:t xml:space="preserve">Deployment platform limits (free tier sleeps, no persistent disk)</w:t>
            </w:r>
          </w:p>
        </w:tc>
        <w:tc>
          <w:tcPr>
            <w:tcW w:type="dxa" w:w="577"/>
          </w:tcPr>
          <w:p>
            <w:pPr>
              <w:pStyle w:val="Compact"/>
              <w:spacing w:after="20" w:before="20"/>
              <w:jc w:val="left"/>
            </w:pPr>
            <w:r>
              <w:rPr>
                <w:sz w:val="18"/>
              </w:rPr>
              <w:t xml:space="preserve">2</w:t>
            </w:r>
          </w:p>
        </w:tc>
        <w:tc>
          <w:tcPr>
            <w:tcW w:type="dxa" w:w="577"/>
          </w:tcPr>
          <w:p>
            <w:pPr>
              <w:pStyle w:val="Compact"/>
              <w:spacing w:after="20" w:before="20"/>
              <w:jc w:val="left"/>
            </w:pPr>
            <w:r>
              <w:rPr>
                <w:sz w:val="18"/>
              </w:rPr>
              <w:t xml:space="preserve">2</w:t>
            </w:r>
          </w:p>
        </w:tc>
        <w:tc>
          <w:tcPr>
            <w:tcW w:type="dxa" w:w="780"/>
          </w:tcPr>
          <w:p>
            <w:pPr>
              <w:pStyle w:val="Compact"/>
              <w:spacing w:after="20" w:before="20"/>
              <w:jc w:val="left"/>
            </w:pPr>
            <w:r>
              <w:rPr>
                <w:sz w:val="18"/>
              </w:rPr>
              <w:t xml:space="preserve">4</w:t>
            </w:r>
          </w:p>
        </w:tc>
        <w:tc>
          <w:tcPr>
            <w:tcW w:type="dxa" w:w="3288"/>
          </w:tcPr>
          <w:p>
            <w:pPr>
              <w:pStyle w:val="Compact"/>
              <w:spacing w:after="20" w:before="20"/>
              <w:jc w:val="left"/>
            </w:pPr>
            <w:r>
              <w:rPr>
                <w:sz w:val="18"/>
              </w:rPr>
              <w:t xml:space="preserve">Choose a host with a persistent volume, or use managed PostgreSQL for deployment</w:t>
            </w:r>
          </w:p>
        </w:tc>
        <w:tc>
          <w:tcPr>
            <w:tcW w:type="dxa" w:w="1220"/>
          </w:tcPr>
          <w:p>
            <w:pPr>
              <w:pStyle w:val="Compact"/>
              <w:spacing w:after="20" w:before="20"/>
              <w:jc w:val="left"/>
            </w:pPr>
            <w:r>
              <w:rPr>
                <w:sz w:val="18"/>
              </w:rPr>
              <w:t xml:space="preserve">Arman</w:t>
            </w:r>
          </w:p>
        </w:tc>
      </w:tr>
      <w:tr>
        <w:tc>
          <w:tcPr>
            <w:tcW w:type="dxa" w:w="607"/>
          </w:tcPr>
          <w:p>
            <w:pPr>
              <w:pStyle w:val="Compact"/>
              <w:spacing w:after="20" w:before="20"/>
              <w:jc w:val="left"/>
            </w:pPr>
            <w:r>
              <w:rPr>
                <w:sz w:val="18"/>
              </w:rPr>
              <w:t xml:space="preserve">R10</w:t>
            </w:r>
          </w:p>
        </w:tc>
        <w:tc>
          <w:tcPr>
            <w:tcW w:type="dxa" w:w="2587"/>
          </w:tcPr>
          <w:p>
            <w:pPr>
              <w:pStyle w:val="Compact"/>
              <w:spacing w:after="20" w:before="20"/>
              <w:jc w:val="left"/>
            </w:pPr>
            <w:r>
              <w:rPr>
                <w:sz w:val="18"/>
              </w:rPr>
              <w:t xml:space="preserve">Deadline conflicts with exams and other courses</w:t>
            </w:r>
          </w:p>
        </w:tc>
        <w:tc>
          <w:tcPr>
            <w:tcW w:type="dxa" w:w="577"/>
          </w:tcPr>
          <w:p>
            <w:pPr>
              <w:pStyle w:val="Compact"/>
              <w:spacing w:after="20" w:before="20"/>
              <w:jc w:val="left"/>
            </w:pPr>
            <w:r>
              <w:rPr>
                <w:sz w:val="18"/>
              </w:rPr>
              <w:t xml:space="preserve">3</w:t>
            </w:r>
          </w:p>
        </w:tc>
        <w:tc>
          <w:tcPr>
            <w:tcW w:type="dxa" w:w="577"/>
          </w:tcPr>
          <w:p>
            <w:pPr>
              <w:pStyle w:val="Compact"/>
              <w:spacing w:after="20" w:before="20"/>
              <w:jc w:val="left"/>
            </w:pPr>
            <w:r>
              <w:rPr>
                <w:sz w:val="18"/>
              </w:rPr>
              <w:t xml:space="preserve">2</w:t>
            </w:r>
          </w:p>
        </w:tc>
        <w:tc>
          <w:tcPr>
            <w:tcW w:type="dxa" w:w="780"/>
          </w:tcPr>
          <w:p>
            <w:pPr>
              <w:pStyle w:val="Compact"/>
              <w:spacing w:after="20" w:before="20"/>
              <w:jc w:val="left"/>
            </w:pPr>
            <w:r>
              <w:rPr>
                <w:sz w:val="18"/>
              </w:rPr>
              <w:t xml:space="preserve">6</w:t>
            </w:r>
          </w:p>
        </w:tc>
        <w:tc>
          <w:tcPr>
            <w:tcW w:type="dxa" w:w="3288"/>
          </w:tcPr>
          <w:p>
            <w:pPr>
              <w:pStyle w:val="Compact"/>
              <w:spacing w:after="20" w:before="20"/>
              <w:jc w:val="left"/>
            </w:pPr>
            <w:r>
              <w:rPr>
                <w:sz w:val="18"/>
              </w:rPr>
              <w:t xml:space="preserve">Buffer weeks in the plan; priorities follow MoSCoW</w:t>
            </w:r>
          </w:p>
        </w:tc>
        <w:tc>
          <w:tcPr>
            <w:tcW w:type="dxa" w:w="1220"/>
          </w:tcPr>
          <w:p>
            <w:pPr>
              <w:pStyle w:val="Compact"/>
              <w:spacing w:after="20" w:before="20"/>
              <w:jc w:val="left"/>
            </w:pPr>
            <w:r>
              <w:rPr>
                <w:sz w:val="18"/>
              </w:rPr>
              <w:t xml:space="preserve">All</w:t>
            </w:r>
          </w:p>
        </w:tc>
      </w:tr>
    </w:tbl>
    <w:bookmarkEnd w:id="124"/>
    <w:bookmarkStart w:id="125" w:name="dependencies"/>
    <w:p>
      <w:pPr>
        <w:pStyle w:val="Heading2"/>
      </w:pPr>
      <w:r>
        <w:t xml:space="preserve">10.7 Dependencies</w:t>
      </w:r>
    </w:p>
    <w:tbl>
      <w:tblPr>
        <w:tblStyle w:val="Table"/>
        <w:tblW w:type="dxa" w:w="9637"/>
        <w:tblLook w:firstRow="1" w:lastRow="0" w:firstColumn="0" w:lastColumn="0" w:noHBand="0" w:noVBand="0" w:val="0020"/>
        <w:jc w:val="start"/>
        <w:tblBorders>
          <w:top w:val="single" w:sz="4" w:color="A3B1C6"/>
          <w:left w:val="single" w:sz="4" w:color="A3B1C6"/>
          <w:bottom w:val="single" w:sz="4" w:color="A3B1C6"/>
          <w:right w:val="single" w:sz="4" w:color="A3B1C6"/>
          <w:insideH w:val="single" w:sz="4" w:color="A3B1C6"/>
          <w:insideV w:val="single" w:sz="4" w:color="A3B1C6"/>
        </w:tblBorders>
        <w:tblLayout w:type="fixed"/>
      </w:tblPr>
      <w:tblGrid>
        <w:gridCol w:w="3368"/>
        <w:gridCol w:w="2888"/>
        <w:gridCol w:w="3380"/>
      </w:tblGrid>
      <w:tr>
        <w:trPr>
          <w:tblHeader w:val="true"/>
        </w:trPr>
        <w:tc>
          <w:tcPr>
            <w:tcW w:type="dxa" w:w="3368"/>
            <w:shd w:val="clear" w:color="auto" w:fill="DBEAFE"/>
          </w:tcPr>
          <w:p>
            <w:pPr>
              <w:pStyle w:val="Compact"/>
              <w:spacing w:after="20" w:before="20"/>
              <w:jc w:val="left"/>
            </w:pPr>
            <w:r>
              <w:rPr>
                <w:b/>
                <w:sz w:val="20"/>
              </w:rPr>
              <w:t xml:space="preserve">Task</w:t>
            </w:r>
          </w:p>
        </w:tc>
        <w:tc>
          <w:tcPr>
            <w:tcW w:type="dxa" w:w="2888"/>
            <w:shd w:val="clear" w:color="auto" w:fill="DBEAFE"/>
          </w:tcPr>
          <w:p>
            <w:pPr>
              <w:pStyle w:val="Compact"/>
              <w:spacing w:after="20" w:before="20"/>
              <w:jc w:val="left"/>
            </w:pPr>
            <w:r>
              <w:rPr>
                <w:b/>
                <w:sz w:val="20"/>
              </w:rPr>
              <w:t xml:space="preserve">Depends on</w:t>
            </w:r>
          </w:p>
        </w:tc>
        <w:tc>
          <w:tcPr>
            <w:tcW w:type="dxa" w:w="3380"/>
            <w:shd w:val="clear" w:color="auto" w:fill="DBEAFE"/>
          </w:tcPr>
          <w:p>
            <w:pPr>
              <w:pStyle w:val="Compact"/>
              <w:spacing w:after="20" w:before="20"/>
              <w:jc w:val="left"/>
            </w:pPr>
            <w:r>
              <w:rPr>
                <w:b/>
                <w:sz w:val="20"/>
              </w:rPr>
              <w:t xml:space="preserve">Reason</w:t>
            </w:r>
          </w:p>
        </w:tc>
      </w:tr>
      <w:tr>
        <w:tc>
          <w:tcPr>
            <w:tcW w:type="dxa" w:w="3368"/>
          </w:tcPr>
          <w:p>
            <w:pPr>
              <w:pStyle w:val="Compact"/>
              <w:spacing w:after="20" w:before="20"/>
              <w:jc w:val="left"/>
            </w:pPr>
            <w:r>
              <w:rPr>
                <w:sz w:val="20"/>
              </w:rPr>
              <w:t xml:space="preserve">APF-4 profile, APF-8 API</w:t>
            </w:r>
          </w:p>
        </w:tc>
        <w:tc>
          <w:tcPr>
            <w:tcW w:type="dxa" w:w="2888"/>
          </w:tcPr>
          <w:p>
            <w:pPr>
              <w:pStyle w:val="Compact"/>
              <w:spacing w:after="20" w:before="20"/>
              <w:jc w:val="left"/>
            </w:pPr>
            <w:r>
              <w:rPr>
                <w:sz w:val="20"/>
              </w:rPr>
              <w:t xml:space="preserve">APF-3 database</w:t>
            </w:r>
          </w:p>
        </w:tc>
        <w:tc>
          <w:tcPr>
            <w:tcW w:type="dxa" w:w="3380"/>
          </w:tcPr>
          <w:p>
            <w:pPr>
              <w:pStyle w:val="Compact"/>
              <w:spacing w:after="20" w:before="20"/>
              <w:jc w:val="left"/>
            </w:pPr>
            <w:r>
              <w:rPr>
                <w:sz w:val="20"/>
              </w:rPr>
              <w:t xml:space="preserve">Tables must exist</w:t>
            </w:r>
          </w:p>
        </w:tc>
      </w:tr>
      <w:tr>
        <w:tc>
          <w:tcPr>
            <w:tcW w:type="dxa" w:w="3368"/>
          </w:tcPr>
          <w:p>
            <w:pPr>
              <w:pStyle w:val="Compact"/>
              <w:spacing w:after="20" w:before="20"/>
              <w:jc w:val="left"/>
            </w:pPr>
            <w:r>
              <w:rPr>
                <w:sz w:val="20"/>
              </w:rPr>
              <w:t xml:space="preserve">APF-10 auth</w:t>
            </w:r>
          </w:p>
        </w:tc>
        <w:tc>
          <w:tcPr>
            <w:tcW w:type="dxa" w:w="2888"/>
          </w:tcPr>
          <w:p>
            <w:pPr>
              <w:pStyle w:val="Compact"/>
              <w:spacing w:after="20" w:before="20"/>
              <w:jc w:val="left"/>
            </w:pPr>
            <w:r>
              <w:rPr>
                <w:sz w:val="20"/>
              </w:rPr>
              <w:t xml:space="preserve">APF-8 API</w:t>
            </w:r>
          </w:p>
        </w:tc>
        <w:tc>
          <w:tcPr>
            <w:tcW w:type="dxa" w:w="3380"/>
          </w:tcPr>
          <w:p>
            <w:pPr>
              <w:pStyle w:val="Compact"/>
              <w:spacing w:after="20" w:before="20"/>
              <w:jc w:val="left"/>
            </w:pPr>
            <w:r>
              <w:rPr>
                <w:sz w:val="20"/>
              </w:rPr>
              <w:t xml:space="preserve">Middleware protects endpoints</w:t>
            </w:r>
          </w:p>
        </w:tc>
      </w:tr>
      <w:tr>
        <w:tc>
          <w:tcPr>
            <w:tcW w:type="dxa" w:w="3368"/>
          </w:tcPr>
          <w:p>
            <w:pPr>
              <w:pStyle w:val="Compact"/>
              <w:spacing w:after="20" w:before="20"/>
              <w:jc w:val="left"/>
            </w:pPr>
            <w:r>
              <w:rPr>
                <w:sz w:val="20"/>
              </w:rPr>
              <w:t xml:space="preserve">APF-11, APF-12 frontend &amp; dashboard</w:t>
            </w:r>
          </w:p>
        </w:tc>
        <w:tc>
          <w:tcPr>
            <w:tcW w:type="dxa" w:w="2888"/>
          </w:tcPr>
          <w:p>
            <w:pPr>
              <w:pStyle w:val="Compact"/>
              <w:spacing w:after="20" w:before="20"/>
              <w:jc w:val="left"/>
            </w:pPr>
            <w:r>
              <w:rPr>
                <w:sz w:val="20"/>
              </w:rPr>
              <w:t xml:space="preserve">APF-8, APF-10</w:t>
            </w:r>
          </w:p>
        </w:tc>
        <w:tc>
          <w:tcPr>
            <w:tcW w:type="dxa" w:w="3380"/>
          </w:tcPr>
          <w:p>
            <w:pPr>
              <w:pStyle w:val="Compact"/>
              <w:spacing w:after="20" w:before="20"/>
              <w:jc w:val="left"/>
            </w:pPr>
            <w:r>
              <w:rPr>
                <w:sz w:val="20"/>
              </w:rPr>
              <w:t xml:space="preserve">Need API and tokens</w:t>
            </w:r>
          </w:p>
        </w:tc>
      </w:tr>
      <w:tr>
        <w:tc>
          <w:tcPr>
            <w:tcW w:type="dxa" w:w="3368"/>
          </w:tcPr>
          <w:p>
            <w:pPr>
              <w:pStyle w:val="Compact"/>
              <w:spacing w:after="20" w:before="20"/>
              <w:jc w:val="left"/>
            </w:pPr>
            <w:r>
              <w:rPr>
                <w:sz w:val="20"/>
              </w:rPr>
              <w:t xml:space="preserve">APF-5, APF-7 recommendation logic</w:t>
            </w:r>
          </w:p>
        </w:tc>
        <w:tc>
          <w:tcPr>
            <w:tcW w:type="dxa" w:w="2888"/>
          </w:tcPr>
          <w:p>
            <w:pPr>
              <w:pStyle w:val="Compact"/>
              <w:spacing w:after="20" w:before="20"/>
              <w:jc w:val="left"/>
            </w:pPr>
            <w:r>
              <w:rPr>
                <w:sz w:val="20"/>
              </w:rPr>
              <w:t xml:space="preserve">APF-6 calculations</w:t>
            </w:r>
          </w:p>
        </w:tc>
        <w:tc>
          <w:tcPr>
            <w:tcW w:type="dxa" w:w="3380"/>
          </w:tcPr>
          <w:p>
            <w:pPr>
              <w:pStyle w:val="Compact"/>
              <w:spacing w:after="20" w:before="20"/>
              <w:jc w:val="left"/>
            </w:pPr>
            <w:r>
              <w:rPr>
                <w:sz w:val="20"/>
              </w:rPr>
              <w:t xml:space="preserve">Calories and macros are inputs</w:t>
            </w:r>
          </w:p>
        </w:tc>
      </w:tr>
      <w:tr>
        <w:tc>
          <w:tcPr>
            <w:tcW w:type="dxa" w:w="3368"/>
          </w:tcPr>
          <w:p>
            <w:pPr>
              <w:pStyle w:val="Compact"/>
              <w:spacing w:after="20" w:before="20"/>
              <w:jc w:val="left"/>
            </w:pPr>
            <w:r>
              <w:rPr>
                <w:sz w:val="20"/>
              </w:rPr>
              <w:t xml:space="preserve">APF-9 AI integration</w:t>
            </w:r>
          </w:p>
        </w:tc>
        <w:tc>
          <w:tcPr>
            <w:tcW w:type="dxa" w:w="2888"/>
          </w:tcPr>
          <w:p>
            <w:pPr>
              <w:pStyle w:val="Compact"/>
              <w:spacing w:after="20" w:before="20"/>
              <w:jc w:val="left"/>
            </w:pPr>
            <w:r>
              <w:rPr>
                <w:sz w:val="20"/>
              </w:rPr>
              <w:t xml:space="preserve">APF-13 model, APF-8 API</w:t>
            </w:r>
          </w:p>
        </w:tc>
        <w:tc>
          <w:tcPr>
            <w:tcW w:type="dxa" w:w="3380"/>
          </w:tcPr>
          <w:p>
            <w:pPr>
              <w:pStyle w:val="Compact"/>
              <w:spacing w:after="20" w:before="20"/>
              <w:jc w:val="left"/>
            </w:pPr>
            <w:r>
              <w:rPr>
                <w:sz w:val="20"/>
              </w:rPr>
              <w:t xml:space="preserve">Needs model and endpoint</w:t>
            </w:r>
          </w:p>
        </w:tc>
      </w:tr>
      <w:tr>
        <w:tc>
          <w:tcPr>
            <w:tcW w:type="dxa" w:w="3368"/>
          </w:tcPr>
          <w:p>
            <w:pPr>
              <w:pStyle w:val="Compact"/>
              <w:spacing w:after="20" w:before="20"/>
              <w:jc w:val="left"/>
            </w:pPr>
            <w:r>
              <w:rPr>
                <w:sz w:val="20"/>
              </w:rPr>
              <w:t xml:space="preserve">APF-14 testing, APF-15 evaluation</w:t>
            </w:r>
          </w:p>
        </w:tc>
        <w:tc>
          <w:tcPr>
            <w:tcW w:type="dxa" w:w="2888"/>
          </w:tcPr>
          <w:p>
            <w:pPr>
              <w:pStyle w:val="Compact"/>
              <w:spacing w:after="20" w:before="20"/>
              <w:jc w:val="left"/>
            </w:pPr>
            <w:r>
              <w:rPr>
                <w:sz w:val="20"/>
              </w:rPr>
              <w:t xml:space="preserve">All implementation tasks</w:t>
            </w:r>
          </w:p>
        </w:tc>
        <w:tc>
          <w:tcPr>
            <w:tcW w:type="dxa" w:w="3380"/>
          </w:tcPr>
          <w:p>
            <w:pPr>
              <w:pStyle w:val="Compact"/>
              <w:spacing w:after="20" w:before="20"/>
              <w:jc w:val="left"/>
            </w:pPr>
            <w:r>
              <w:rPr>
                <w:sz w:val="20"/>
              </w:rPr>
              <w:t xml:space="preserve">Measures the finished system</w:t>
            </w:r>
          </w:p>
        </w:tc>
      </w:tr>
      <w:tr>
        <w:tc>
          <w:tcPr>
            <w:tcW w:type="dxa" w:w="3368"/>
          </w:tcPr>
          <w:p>
            <w:pPr>
              <w:pStyle w:val="Compact"/>
              <w:spacing w:after="20" w:before="20"/>
              <w:jc w:val="left"/>
            </w:pPr>
            <w:r>
              <w:rPr>
                <w:sz w:val="20"/>
              </w:rPr>
              <w:t xml:space="preserve">APF-16 deployment</w:t>
            </w:r>
          </w:p>
        </w:tc>
        <w:tc>
          <w:tcPr>
            <w:tcW w:type="dxa" w:w="2888"/>
          </w:tcPr>
          <w:p>
            <w:pPr>
              <w:pStyle w:val="Compact"/>
              <w:spacing w:after="20" w:before="20"/>
              <w:jc w:val="left"/>
            </w:pPr>
            <w:r>
              <w:rPr>
                <w:sz w:val="20"/>
              </w:rPr>
              <w:t xml:space="preserve">APF-8, APF-11</w:t>
            </w:r>
          </w:p>
        </w:tc>
        <w:tc>
          <w:tcPr>
            <w:tcW w:type="dxa" w:w="3380"/>
          </w:tcPr>
          <w:p>
            <w:pPr>
              <w:pStyle w:val="Compact"/>
              <w:spacing w:after="20" w:before="20"/>
              <w:jc w:val="left"/>
            </w:pPr>
            <w:r>
              <w:rPr>
                <w:sz w:val="20"/>
              </w:rPr>
              <w:t xml:space="preserve">Something to deploy</w:t>
            </w:r>
          </w:p>
        </w:tc>
      </w:tr>
    </w:tbl>
    <w:bookmarkEnd w:id="125"/>
    <w:bookmarkStart w:id="126" w:name="next-steps-after-pre-defense-1"/>
    <w:p>
      <w:pPr>
        <w:pStyle w:val="Heading2"/>
      </w:pPr>
      <w:r>
        <w:t xml:space="preserve">10.8 Next steps (after pre-defense 1)</w:t>
      </w:r>
    </w:p>
    <w:p>
      <w:pPr>
        <w:numPr>
          <w:ilvl w:val="0"/>
          <w:numId w:val="1021"/>
        </w:numPr>
        <w:pStyle w:val="Compact"/>
      </w:pPr>
      <w:r>
        <w:t xml:space="preserve">Conduct and record the 3–5 interviews (doc 02 §2.4) and update requirements.</w:t>
      </w:r>
    </w:p>
    <w:p>
      <w:pPr>
        <w:numPr>
          <w:ilvl w:val="0"/>
          <w:numId w:val="1021"/>
        </w:numPr>
        <w:pStyle w:val="Compact"/>
      </w:pPr>
      <w:r>
        <w:t xml:space="preserve">Enter deadlines and acceptance criteria into YouTrack; reassign APF-5 and APF-7 if the team agrees.</w:t>
      </w:r>
    </w:p>
    <w:p>
      <w:pPr>
        <w:numPr>
          <w:ilvl w:val="0"/>
          <w:numId w:val="1021"/>
        </w:numPr>
        <w:pStyle w:val="Compact"/>
      </w:pPr>
      <w:r>
        <w:t xml:space="preserve">Build the login, registration and dashboard UI on top of the existing API (APF-11, APF-12).</w:t>
      </w:r>
    </w:p>
    <w:p>
      <w:pPr>
        <w:numPr>
          <w:ilvl w:val="0"/>
          <w:numId w:val="1021"/>
        </w:numPr>
        <w:pStyle w:val="Compact"/>
      </w:pPr>
      <w:r>
        <w:t xml:space="preserve">Prepare the dataset and train the first KNN model (APF-13).</w:t>
      </w:r>
    </w:p>
    <w:p>
      <w:pPr>
        <w:numPr>
          <w:ilvl w:val="0"/>
          <w:numId w:val="1021"/>
        </w:numPr>
        <w:pStyle w:val="Compact"/>
      </w:pPr>
      <w:r>
        <w:t xml:space="preserve">Run the first usability test (EV-05) with the dashboard.</w:t>
      </w:r>
    </w:p>
    <w:p>
      <w:r>
        <w:br w:type="page"/>
      </w:r>
    </w:p>
    <w:bookmarkEnd w:id="126"/>
    <w:bookmarkEnd w:id="127"/>
    <w:bookmarkStart w:id="131" w:name="scientific-supervisor-feedback"/>
    <w:p>
      <w:pPr>
        <w:pStyle w:val="Heading1"/>
      </w:pPr>
      <w:r>
        <w:t xml:space="preserve">11. Scientific Supervisor Feedback</w:t>
      </w:r>
    </w:p>
    <w:p>
      <w:pPr>
        <w:pStyle w:val="FirstParagraph"/>
      </w:pPr>
      <w:r>
        <w:rPr>
          <w:bCs/>
          <w:b/>
        </w:rPr>
        <w:t xml:space="preserve">Scientific supervisor:</w:t>
      </w:r>
      <w:r>
        <w:t xml:space="preserve"> </w:t>
      </w:r>
      <w:r>
        <w:t xml:space="preserve">Dana Altynbek</w:t>
      </w:r>
    </w:p>
    <w:p>
      <w:pPr>
        <w:pStyle w:val="BodyText"/>
      </w:pPr>
      <w:r>
        <w:t xml:space="preserve">This log records the comments of the supervisor on key results and how the team responded. Every entry must come from an actual review (meeting, message or comments on the documents). Add the date and the form of the review.</w:t>
      </w:r>
    </w:p>
    <w:p>
      <w:pPr>
        <w:pStyle w:val="BlockText"/>
      </w:pPr>
      <w:r>
        <w:t xml:space="preserve">⚠️</w:t>
      </w:r>
      <w:r>
        <w:t xml:space="preserve"> </w:t>
      </w:r>
      <w:r>
        <w:rPr>
          <w:bCs/>
          <w:b/>
        </w:rPr>
        <w:t xml:space="preserve">To be filled in by the team with the supervisor’s real comments.</w:t>
      </w:r>
      <w:r>
        <w:t xml:space="preserve"> </w:t>
      </w:r>
      <w:r>
        <w:t xml:space="preserve">The committee checks whether the supervisor reviewed the work and whether the review led to real improvements.</w:t>
      </w:r>
    </w:p>
    <w:bookmarkStart w:id="128" w:name="review-log"/>
    <w:p>
      <w:pPr>
        <w:pStyle w:val="Heading2"/>
      </w:pPr>
      <w:r>
        <w:t xml:space="preserve">11.1 Review log</w:t>
      </w:r>
    </w:p>
    <w:tbl>
      <w:tblPr>
        <w:tblStyle w:val="Table"/>
        <w:tblW w:type="dxa" w:w="9637"/>
        <w:tblLook w:firstRow="1" w:lastRow="0" w:firstColumn="0" w:lastColumn="0" w:noHBand="0" w:noVBand="0" w:val="0020"/>
        <w:jc w:val="start"/>
        <w:tblBorders>
          <w:top w:val="single" w:sz="4" w:color="A3B1C6"/>
          <w:left w:val="single" w:sz="4" w:color="A3B1C6"/>
          <w:bottom w:val="single" w:sz="4" w:color="A3B1C6"/>
          <w:right w:val="single" w:sz="4" w:color="A3B1C6"/>
          <w:insideH w:val="single" w:sz="4" w:color="A3B1C6"/>
          <w:insideV w:val="single" w:sz="4" w:color="A3B1C6"/>
        </w:tblBorders>
        <w:tblLayout w:type="fixed"/>
      </w:tblPr>
      <w:tblGrid>
        <w:gridCol w:w="714"/>
        <w:gridCol w:w="806"/>
        <w:gridCol w:w="1216"/>
        <w:gridCol w:w="2335"/>
        <w:gridCol w:w="1396"/>
        <w:gridCol w:w="1079"/>
        <w:gridCol w:w="1216"/>
        <w:gridCol w:w="871"/>
      </w:tblGrid>
      <w:tr>
        <w:trPr>
          <w:tblHeader w:val="true"/>
        </w:trPr>
        <w:tc>
          <w:tcPr>
            <w:tcW w:type="dxa" w:w="714"/>
            <w:shd w:val="clear" w:color="auto" w:fill="DBEAFE"/>
          </w:tcPr>
          <w:p>
            <w:pPr>
              <w:pStyle w:val="Compact"/>
              <w:spacing w:after="20" w:before="20"/>
              <w:jc w:val="left"/>
            </w:pPr>
            <w:r>
              <w:rPr>
                <w:b/>
                <w:sz w:val="18"/>
              </w:rPr>
              <w:t xml:space="preserve">#</w:t>
            </w:r>
          </w:p>
        </w:tc>
        <w:tc>
          <w:tcPr>
            <w:tcW w:type="dxa" w:w="806"/>
            <w:shd w:val="clear" w:color="auto" w:fill="DBEAFE"/>
          </w:tcPr>
          <w:p>
            <w:pPr>
              <w:pStyle w:val="Compact"/>
              <w:spacing w:after="20" w:before="20"/>
              <w:jc w:val="left"/>
            </w:pPr>
            <w:r>
              <w:rPr>
                <w:b/>
                <w:sz w:val="18"/>
              </w:rPr>
              <w:t xml:space="preserve">Date</w:t>
            </w:r>
          </w:p>
        </w:tc>
        <w:tc>
          <w:tcPr>
            <w:tcW w:type="dxa" w:w="1216"/>
            <w:shd w:val="clear" w:color="auto" w:fill="DBEAFE"/>
          </w:tcPr>
          <w:p>
            <w:pPr>
              <w:pStyle w:val="Compact"/>
              <w:spacing w:after="20" w:before="20"/>
              <w:jc w:val="left"/>
            </w:pPr>
            <w:r>
              <w:rPr>
                <w:b/>
                <w:sz w:val="18"/>
              </w:rPr>
              <w:t xml:space="preserve">Form (meeting / chat / document comments)</w:t>
            </w:r>
          </w:p>
        </w:tc>
        <w:tc>
          <w:tcPr>
            <w:tcW w:type="dxa" w:w="2335"/>
            <w:shd w:val="clear" w:color="auto" w:fill="DBEAFE"/>
          </w:tcPr>
          <w:p>
            <w:pPr>
              <w:pStyle w:val="Compact"/>
              <w:spacing w:after="20" w:before="20"/>
              <w:jc w:val="left"/>
            </w:pPr>
            <w:r>
              <w:rPr>
                <w:b/>
                <w:sz w:val="18"/>
              </w:rPr>
              <w:t xml:space="preserve">Artefact reviewed</w:t>
            </w:r>
          </w:p>
        </w:tc>
        <w:tc>
          <w:tcPr>
            <w:tcW w:type="dxa" w:w="1396"/>
            <w:shd w:val="clear" w:color="auto" w:fill="DBEAFE"/>
          </w:tcPr>
          <w:p>
            <w:pPr>
              <w:pStyle w:val="Compact"/>
              <w:spacing w:after="20" w:before="20"/>
              <w:jc w:val="left"/>
            </w:pPr>
            <w:r>
              <w:rPr>
                <w:b/>
                <w:sz w:val="18"/>
              </w:rPr>
              <w:t xml:space="preserve">Supervisor’s comment</w:t>
            </w:r>
          </w:p>
        </w:tc>
        <w:tc>
          <w:tcPr>
            <w:tcW w:type="dxa" w:w="1079"/>
            <w:shd w:val="clear" w:color="auto" w:fill="DBEAFE"/>
          </w:tcPr>
          <w:p>
            <w:pPr>
              <w:pStyle w:val="Compact"/>
              <w:spacing w:after="20" w:before="20"/>
              <w:jc w:val="left"/>
            </w:pPr>
            <w:r>
              <w:rPr>
                <w:b/>
                <w:sz w:val="18"/>
              </w:rPr>
              <w:t xml:space="preserve">Decision / action taken</w:t>
            </w:r>
          </w:p>
        </w:tc>
        <w:tc>
          <w:tcPr>
            <w:tcW w:type="dxa" w:w="1216"/>
            <w:shd w:val="clear" w:color="auto" w:fill="DBEAFE"/>
          </w:tcPr>
          <w:p>
            <w:pPr>
              <w:pStyle w:val="Compact"/>
              <w:spacing w:after="20" w:before="20"/>
              <w:jc w:val="left"/>
            </w:pPr>
            <w:r>
              <w:rPr>
                <w:b/>
                <w:sz w:val="18"/>
              </w:rPr>
              <w:t xml:space="preserve">Where it changed (file, commit, YouTrack)</w:t>
            </w:r>
          </w:p>
        </w:tc>
        <w:tc>
          <w:tcPr>
            <w:tcW w:type="dxa" w:w="871"/>
            <w:shd w:val="clear" w:color="auto" w:fill="DBEAFE"/>
          </w:tcPr>
          <w:p>
            <w:pPr>
              <w:pStyle w:val="Compact"/>
              <w:spacing w:after="20" w:before="20"/>
              <w:jc w:val="left"/>
            </w:pPr>
            <w:r>
              <w:rPr>
                <w:b/>
                <w:sz w:val="18"/>
              </w:rPr>
              <w:t xml:space="preserve">Status</w:t>
            </w:r>
          </w:p>
        </w:tc>
      </w:tr>
      <w:tr>
        <w:tc>
          <w:tcPr>
            <w:tcW w:type="dxa" w:w="714"/>
          </w:tcPr>
          <w:p>
            <w:pPr>
              <w:pStyle w:val="Compact"/>
              <w:spacing w:after="20" w:before="20"/>
              <w:jc w:val="left"/>
            </w:pPr>
            <w:r>
              <w:rPr>
                <w:sz w:val="18"/>
              </w:rPr>
              <w:t xml:space="preserve">1</w:t>
            </w:r>
          </w:p>
        </w:tc>
        <w:tc>
          <w:tcPr>
            <w:tcW w:type="dxa" w:w="806"/>
          </w:tcPr>
          <w:p>
            <w:pPr>
              <w:pStyle w:val="Compact"/>
              <w:spacing w:after="20" w:before="20"/>
            </w:pPr>
          </w:p>
        </w:tc>
        <w:tc>
          <w:tcPr>
            <w:tcW w:type="dxa" w:w="1216"/>
          </w:tcPr>
          <w:p>
            <w:pPr>
              <w:pStyle w:val="Compact"/>
              <w:spacing w:after="20" w:before="20"/>
            </w:pPr>
          </w:p>
        </w:tc>
        <w:tc>
          <w:tcPr>
            <w:tcW w:type="dxa" w:w="2335"/>
          </w:tcPr>
          <w:p>
            <w:pPr>
              <w:pStyle w:val="Compact"/>
              <w:spacing w:after="20" w:before="20"/>
              <w:jc w:val="left"/>
            </w:pPr>
            <w:r>
              <w:rPr>
                <w:sz w:val="18"/>
              </w:rPr>
              <w:t xml:space="preserve">Project topic and proposal (doc 01)</w:t>
            </w:r>
          </w:p>
        </w:tc>
        <w:tc>
          <w:tcPr>
            <w:tcW w:type="dxa" w:w="1396"/>
          </w:tcPr>
          <w:p>
            <w:pPr>
              <w:pStyle w:val="Compact"/>
              <w:spacing w:after="20" w:before="20"/>
            </w:pPr>
          </w:p>
        </w:tc>
        <w:tc>
          <w:tcPr>
            <w:tcW w:type="dxa" w:w="1079"/>
          </w:tcPr>
          <w:p>
            <w:pPr>
              <w:pStyle w:val="Compact"/>
              <w:spacing w:after="20" w:before="20"/>
            </w:pPr>
          </w:p>
        </w:tc>
        <w:tc>
          <w:tcPr>
            <w:tcW w:type="dxa" w:w="1216"/>
          </w:tcPr>
          <w:p>
            <w:pPr>
              <w:pStyle w:val="Compact"/>
              <w:spacing w:after="20" w:before="20"/>
            </w:pPr>
          </w:p>
        </w:tc>
        <w:tc>
          <w:tcPr>
            <w:tcW w:type="dxa" w:w="871"/>
          </w:tcPr>
          <w:p>
            <w:pPr>
              <w:pStyle w:val="Compact"/>
              <w:spacing w:after="20" w:before="20"/>
            </w:pPr>
          </w:p>
        </w:tc>
      </w:tr>
      <w:tr>
        <w:tc>
          <w:tcPr>
            <w:tcW w:type="dxa" w:w="714"/>
          </w:tcPr>
          <w:p>
            <w:pPr>
              <w:pStyle w:val="Compact"/>
              <w:spacing w:after="20" w:before="20"/>
              <w:jc w:val="left"/>
            </w:pPr>
            <w:r>
              <w:rPr>
                <w:sz w:val="18"/>
              </w:rPr>
              <w:t xml:space="preserve">2</w:t>
            </w:r>
          </w:p>
        </w:tc>
        <w:tc>
          <w:tcPr>
            <w:tcW w:type="dxa" w:w="806"/>
          </w:tcPr>
          <w:p>
            <w:pPr>
              <w:pStyle w:val="Compact"/>
              <w:spacing w:after="20" w:before="20"/>
            </w:pPr>
          </w:p>
        </w:tc>
        <w:tc>
          <w:tcPr>
            <w:tcW w:type="dxa" w:w="1216"/>
          </w:tcPr>
          <w:p>
            <w:pPr>
              <w:pStyle w:val="Compact"/>
              <w:spacing w:after="20" w:before="20"/>
            </w:pPr>
          </w:p>
        </w:tc>
        <w:tc>
          <w:tcPr>
            <w:tcW w:type="dxa" w:w="2335"/>
          </w:tcPr>
          <w:p>
            <w:pPr>
              <w:pStyle w:val="Compact"/>
              <w:spacing w:after="20" w:before="20"/>
              <w:jc w:val="left"/>
            </w:pPr>
            <w:r>
              <w:rPr>
                <w:sz w:val="18"/>
              </w:rPr>
              <w:t xml:space="preserve">Scope and target users</w:t>
            </w:r>
          </w:p>
        </w:tc>
        <w:tc>
          <w:tcPr>
            <w:tcW w:type="dxa" w:w="1396"/>
          </w:tcPr>
          <w:p>
            <w:pPr>
              <w:pStyle w:val="Compact"/>
              <w:spacing w:after="20" w:before="20"/>
            </w:pPr>
          </w:p>
        </w:tc>
        <w:tc>
          <w:tcPr>
            <w:tcW w:type="dxa" w:w="1079"/>
          </w:tcPr>
          <w:p>
            <w:pPr>
              <w:pStyle w:val="Compact"/>
              <w:spacing w:after="20" w:before="20"/>
            </w:pPr>
          </w:p>
        </w:tc>
        <w:tc>
          <w:tcPr>
            <w:tcW w:type="dxa" w:w="1216"/>
          </w:tcPr>
          <w:p>
            <w:pPr>
              <w:pStyle w:val="Compact"/>
              <w:spacing w:after="20" w:before="20"/>
            </w:pPr>
          </w:p>
        </w:tc>
        <w:tc>
          <w:tcPr>
            <w:tcW w:type="dxa" w:w="871"/>
          </w:tcPr>
          <w:p>
            <w:pPr>
              <w:pStyle w:val="Compact"/>
              <w:spacing w:after="20" w:before="20"/>
            </w:pPr>
          </w:p>
        </w:tc>
      </w:tr>
      <w:tr>
        <w:tc>
          <w:tcPr>
            <w:tcW w:type="dxa" w:w="714"/>
          </w:tcPr>
          <w:p>
            <w:pPr>
              <w:pStyle w:val="Compact"/>
              <w:spacing w:after="20" w:before="20"/>
              <w:jc w:val="left"/>
            </w:pPr>
            <w:r>
              <w:rPr>
                <w:sz w:val="18"/>
              </w:rPr>
              <w:t xml:space="preserve">3</w:t>
            </w:r>
          </w:p>
        </w:tc>
        <w:tc>
          <w:tcPr>
            <w:tcW w:type="dxa" w:w="806"/>
          </w:tcPr>
          <w:p>
            <w:pPr>
              <w:pStyle w:val="Compact"/>
              <w:spacing w:after="20" w:before="20"/>
            </w:pPr>
          </w:p>
        </w:tc>
        <w:tc>
          <w:tcPr>
            <w:tcW w:type="dxa" w:w="1216"/>
          </w:tcPr>
          <w:p>
            <w:pPr>
              <w:pStyle w:val="Compact"/>
              <w:spacing w:after="20" w:before="20"/>
            </w:pPr>
          </w:p>
        </w:tc>
        <w:tc>
          <w:tcPr>
            <w:tcW w:type="dxa" w:w="2335"/>
          </w:tcPr>
          <w:p>
            <w:pPr>
              <w:pStyle w:val="Compact"/>
              <w:spacing w:after="20" w:before="20"/>
              <w:jc w:val="left"/>
            </w:pPr>
            <w:r>
              <w:rPr>
                <w:sz w:val="18"/>
              </w:rPr>
              <w:t xml:space="preserve">Literature review (doc 03)</w:t>
            </w:r>
          </w:p>
        </w:tc>
        <w:tc>
          <w:tcPr>
            <w:tcW w:type="dxa" w:w="1396"/>
          </w:tcPr>
          <w:p>
            <w:pPr>
              <w:pStyle w:val="Compact"/>
              <w:spacing w:after="20" w:before="20"/>
            </w:pPr>
          </w:p>
        </w:tc>
        <w:tc>
          <w:tcPr>
            <w:tcW w:type="dxa" w:w="1079"/>
          </w:tcPr>
          <w:p>
            <w:pPr>
              <w:pStyle w:val="Compact"/>
              <w:spacing w:after="20" w:before="20"/>
            </w:pPr>
          </w:p>
        </w:tc>
        <w:tc>
          <w:tcPr>
            <w:tcW w:type="dxa" w:w="1216"/>
          </w:tcPr>
          <w:p>
            <w:pPr>
              <w:pStyle w:val="Compact"/>
              <w:spacing w:after="20" w:before="20"/>
            </w:pPr>
          </w:p>
        </w:tc>
        <w:tc>
          <w:tcPr>
            <w:tcW w:type="dxa" w:w="871"/>
          </w:tcPr>
          <w:p>
            <w:pPr>
              <w:pStyle w:val="Compact"/>
              <w:spacing w:after="20" w:before="20"/>
            </w:pPr>
          </w:p>
        </w:tc>
      </w:tr>
      <w:tr>
        <w:tc>
          <w:tcPr>
            <w:tcW w:type="dxa" w:w="714"/>
          </w:tcPr>
          <w:p>
            <w:pPr>
              <w:pStyle w:val="Compact"/>
              <w:spacing w:after="20" w:before="20"/>
              <w:jc w:val="left"/>
            </w:pPr>
            <w:r>
              <w:rPr>
                <w:sz w:val="18"/>
              </w:rPr>
              <w:t xml:space="preserve">4</w:t>
            </w:r>
          </w:p>
        </w:tc>
        <w:tc>
          <w:tcPr>
            <w:tcW w:type="dxa" w:w="806"/>
          </w:tcPr>
          <w:p>
            <w:pPr>
              <w:pStyle w:val="Compact"/>
              <w:spacing w:after="20" w:before="20"/>
            </w:pPr>
          </w:p>
        </w:tc>
        <w:tc>
          <w:tcPr>
            <w:tcW w:type="dxa" w:w="1216"/>
          </w:tcPr>
          <w:p>
            <w:pPr>
              <w:pStyle w:val="Compact"/>
              <w:spacing w:after="20" w:before="20"/>
            </w:pPr>
          </w:p>
        </w:tc>
        <w:tc>
          <w:tcPr>
            <w:tcW w:type="dxa" w:w="2335"/>
          </w:tcPr>
          <w:p>
            <w:pPr>
              <w:pStyle w:val="Compact"/>
              <w:spacing w:after="20" w:before="20"/>
              <w:jc w:val="left"/>
            </w:pPr>
            <w:r>
              <w:rPr>
                <w:sz w:val="18"/>
              </w:rPr>
              <w:t xml:space="preserve">Requirements and architecture (docs 06–07)</w:t>
            </w:r>
          </w:p>
        </w:tc>
        <w:tc>
          <w:tcPr>
            <w:tcW w:type="dxa" w:w="1396"/>
          </w:tcPr>
          <w:p>
            <w:pPr>
              <w:pStyle w:val="Compact"/>
              <w:spacing w:after="20" w:before="20"/>
            </w:pPr>
          </w:p>
        </w:tc>
        <w:tc>
          <w:tcPr>
            <w:tcW w:type="dxa" w:w="1079"/>
          </w:tcPr>
          <w:p>
            <w:pPr>
              <w:pStyle w:val="Compact"/>
              <w:spacing w:after="20" w:before="20"/>
            </w:pPr>
          </w:p>
        </w:tc>
        <w:tc>
          <w:tcPr>
            <w:tcW w:type="dxa" w:w="1216"/>
          </w:tcPr>
          <w:p>
            <w:pPr>
              <w:pStyle w:val="Compact"/>
              <w:spacing w:after="20" w:before="20"/>
            </w:pPr>
          </w:p>
        </w:tc>
        <w:tc>
          <w:tcPr>
            <w:tcW w:type="dxa" w:w="871"/>
          </w:tcPr>
          <w:p>
            <w:pPr>
              <w:pStyle w:val="Compact"/>
              <w:spacing w:after="20" w:before="20"/>
            </w:pPr>
          </w:p>
        </w:tc>
      </w:tr>
      <w:tr>
        <w:tc>
          <w:tcPr>
            <w:tcW w:type="dxa" w:w="714"/>
          </w:tcPr>
          <w:p>
            <w:pPr>
              <w:pStyle w:val="Compact"/>
              <w:spacing w:after="20" w:before="20"/>
              <w:jc w:val="left"/>
            </w:pPr>
            <w:r>
              <w:rPr>
                <w:sz w:val="18"/>
              </w:rPr>
              <w:t xml:space="preserve">5</w:t>
            </w:r>
          </w:p>
        </w:tc>
        <w:tc>
          <w:tcPr>
            <w:tcW w:type="dxa" w:w="806"/>
          </w:tcPr>
          <w:p>
            <w:pPr>
              <w:pStyle w:val="Compact"/>
              <w:spacing w:after="20" w:before="20"/>
            </w:pPr>
          </w:p>
        </w:tc>
        <w:tc>
          <w:tcPr>
            <w:tcW w:type="dxa" w:w="1216"/>
          </w:tcPr>
          <w:p>
            <w:pPr>
              <w:pStyle w:val="Compact"/>
              <w:spacing w:after="20" w:before="20"/>
            </w:pPr>
          </w:p>
        </w:tc>
        <w:tc>
          <w:tcPr>
            <w:tcW w:type="dxa" w:w="2335"/>
          </w:tcPr>
          <w:p>
            <w:pPr>
              <w:pStyle w:val="Compact"/>
              <w:spacing w:after="20" w:before="20"/>
            </w:pPr>
          </w:p>
        </w:tc>
        <w:tc>
          <w:tcPr>
            <w:tcW w:type="dxa" w:w="1396"/>
          </w:tcPr>
          <w:p>
            <w:pPr>
              <w:pStyle w:val="Compact"/>
              <w:spacing w:after="20" w:before="20"/>
            </w:pPr>
          </w:p>
        </w:tc>
        <w:tc>
          <w:tcPr>
            <w:tcW w:type="dxa" w:w="1079"/>
          </w:tcPr>
          <w:p>
            <w:pPr>
              <w:pStyle w:val="Compact"/>
              <w:spacing w:after="20" w:before="20"/>
            </w:pPr>
          </w:p>
        </w:tc>
        <w:tc>
          <w:tcPr>
            <w:tcW w:type="dxa" w:w="1216"/>
          </w:tcPr>
          <w:p>
            <w:pPr>
              <w:pStyle w:val="Compact"/>
              <w:spacing w:after="20" w:before="20"/>
            </w:pPr>
          </w:p>
        </w:tc>
        <w:tc>
          <w:tcPr>
            <w:tcW w:type="dxa" w:w="871"/>
          </w:tcPr>
          <w:p>
            <w:pPr>
              <w:pStyle w:val="Compact"/>
              <w:spacing w:after="20" w:before="20"/>
            </w:pPr>
          </w:p>
        </w:tc>
      </w:tr>
    </w:tbl>
    <w:bookmarkEnd w:id="128"/>
    <w:bookmarkStart w:id="129" w:name="questions-prepared-for-the-supervisor"/>
    <w:p>
      <w:pPr>
        <w:pStyle w:val="Heading2"/>
      </w:pPr>
      <w:r>
        <w:t xml:space="preserve">11.2 Questions prepared for the supervisor</w:t>
      </w:r>
    </w:p>
    <w:p>
      <w:pPr>
        <w:pStyle w:val="FirstParagraph"/>
      </w:pPr>
      <w:r>
        <w:t xml:space="preserve">These are decisions where the team would like the supervisor’s opinion:</w:t>
      </w:r>
    </w:p>
    <w:p>
      <w:pPr>
        <w:numPr>
          <w:ilvl w:val="0"/>
          <w:numId w:val="1022"/>
        </w:numPr>
        <w:pStyle w:val="Compact"/>
      </w:pPr>
      <w:r>
        <w:rPr>
          <w:bCs/>
          <w:b/>
        </w:rPr>
        <w:t xml:space="preserve">Scope of</w:t>
      </w:r>
      <w:r>
        <w:rPr>
          <w:bCs/>
          <w:b/>
        </w:rPr>
        <w:t xml:space="preserve"> </w:t>
      </w:r>
      <w:r>
        <w:rPr>
          <w:bCs/>
          <w:b/>
        </w:rPr>
        <w:t xml:space="preserve">“</w:t>
      </w:r>
      <w:r>
        <w:rPr>
          <w:bCs/>
          <w:b/>
        </w:rPr>
        <w:t xml:space="preserve">AI</w:t>
      </w:r>
      <w:r>
        <w:rPr>
          <w:bCs/>
          <w:b/>
        </w:rPr>
        <w:t xml:space="preserve">”</w:t>
      </w:r>
      <w:r>
        <w:rPr>
          <w:bCs/>
          <w:b/>
        </w:rPr>
        <w:t xml:space="preserve">.</w:t>
      </w:r>
      <w:r>
        <w:t xml:space="preserve"> </w:t>
      </w:r>
      <w:r>
        <w:t xml:space="preserve">Is a profile-based KNN model compared against a rule-based baseline (doc 05 D6, doc 09 EV-02) enough AI content for the diploma? Or should a second model type (e.g. XGBoost as in [2]) be compared as well?</w:t>
      </w:r>
    </w:p>
    <w:p>
      <w:pPr>
        <w:numPr>
          <w:ilvl w:val="0"/>
          <w:numId w:val="1022"/>
        </w:numPr>
        <w:pStyle w:val="Compact"/>
      </w:pPr>
      <w:r>
        <w:rPr>
          <w:bCs/>
          <w:b/>
        </w:rPr>
        <w:t xml:space="preserve">Dataset.</w:t>
      </w:r>
      <w:r>
        <w:t xml:space="preserve"> </w:t>
      </w:r>
      <w:r>
        <w:t xml:space="preserve">Is the public obesity / eating-habits dataset used in [6] acceptable, or should we also collect our own anonymised data from students (this needs ethics and consent procedures)?</w:t>
      </w:r>
    </w:p>
    <w:p>
      <w:pPr>
        <w:numPr>
          <w:ilvl w:val="0"/>
          <w:numId w:val="1022"/>
        </w:numPr>
        <w:pStyle w:val="Compact"/>
      </w:pPr>
      <w:r>
        <w:rPr>
          <w:bCs/>
          <w:b/>
        </w:rPr>
        <w:t xml:space="preserve">Frontend framework.</w:t>
      </w:r>
      <w:r>
        <w:t xml:space="preserve"> </w:t>
      </w:r>
      <w:r>
        <w:t xml:space="preserve">Should we keep vanilla JS or move to React before building the dashboard (doc 05 D5)?</w:t>
      </w:r>
    </w:p>
    <w:p>
      <w:pPr>
        <w:numPr>
          <w:ilvl w:val="0"/>
          <w:numId w:val="1022"/>
        </w:numPr>
        <w:pStyle w:val="Compact"/>
      </w:pPr>
      <w:r>
        <w:rPr>
          <w:bCs/>
          <w:b/>
        </w:rPr>
        <w:t xml:space="preserve">Interviews.</w:t>
      </w:r>
      <w:r>
        <w:t xml:space="preserve"> </w:t>
      </w:r>
      <w:r>
        <w:t xml:space="preserve">Are 5 interviews with students enough evidence, or should we add a short online survey for more quantitative data?</w:t>
      </w:r>
    </w:p>
    <w:p>
      <w:pPr>
        <w:numPr>
          <w:ilvl w:val="0"/>
          <w:numId w:val="1022"/>
        </w:numPr>
        <w:pStyle w:val="Compact"/>
      </w:pPr>
      <w:r>
        <w:rPr>
          <w:bCs/>
          <w:b/>
        </w:rPr>
        <w:t xml:space="preserve">LLM features.</w:t>
      </w:r>
      <w:r>
        <w:t xml:space="preserve"> </w:t>
      </w:r>
      <w:r>
        <w:t xml:space="preserve">Should a RAG-grounded explanation layer [11] stay in</w:t>
      </w:r>
      <w:r>
        <w:t xml:space="preserve"> </w:t>
      </w:r>
      <w:r>
        <w:t xml:space="preserve">“</w:t>
      </w:r>
      <w:r>
        <w:t xml:space="preserve">future work</w:t>
      </w:r>
      <w:r>
        <w:t xml:space="preserve">”</w:t>
      </w:r>
      <w:r>
        <w:t xml:space="preserve">, or is it expected in the final version?</w:t>
      </w:r>
    </w:p>
    <w:bookmarkEnd w:id="129"/>
    <w:bookmarkStart w:id="130" w:name="how-feedback-is-handled"/>
    <w:p>
      <w:pPr>
        <w:pStyle w:val="Heading2"/>
      </w:pPr>
      <w:r>
        <w:t xml:space="preserve">11.3 How feedback is handled</w:t>
      </w:r>
    </w:p>
    <w:p>
      <w:pPr>
        <w:numPr>
          <w:ilvl w:val="0"/>
          <w:numId w:val="1023"/>
        </w:numPr>
        <w:pStyle w:val="Compact"/>
      </w:pPr>
      <w:r>
        <w:t xml:space="preserve">Each comment is logged in the table above within one day.</w:t>
      </w:r>
    </w:p>
    <w:p>
      <w:pPr>
        <w:numPr>
          <w:ilvl w:val="0"/>
          <w:numId w:val="1023"/>
        </w:numPr>
        <w:pStyle w:val="Compact"/>
      </w:pPr>
      <w:r>
        <w:t xml:space="preserve">If action is needed, a YouTrack issue is created or updated and linked in the table.</w:t>
      </w:r>
    </w:p>
    <w:p>
      <w:pPr>
        <w:numPr>
          <w:ilvl w:val="0"/>
          <w:numId w:val="1023"/>
        </w:numPr>
        <w:pStyle w:val="Compact"/>
      </w:pPr>
      <w:r>
        <w:t xml:space="preserve">The change is made on a branch, and the PR description references the comment number (e.g. </w:t>
      </w:r>
      <w:r>
        <w:t xml:space="preserve">“</w:t>
      </w:r>
      <w:r>
        <w:t xml:space="preserve">Supervisor comment #3</w:t>
      </w:r>
      <w:r>
        <w:t xml:space="preserve">”</w:t>
      </w:r>
      <w:r>
        <w:t xml:space="preserve">).</w:t>
      </w:r>
    </w:p>
    <w:p>
      <w:pPr>
        <w:numPr>
          <w:ilvl w:val="0"/>
          <w:numId w:val="1023"/>
        </w:numPr>
        <w:pStyle w:val="Compact"/>
      </w:pPr>
      <w:r>
        <w:t xml:space="preserve">The entry is marked</w:t>
      </w:r>
      <w:r>
        <w:t xml:space="preserve"> </w:t>
      </w:r>
      <w:r>
        <w:rPr>
          <w:bCs/>
          <w:b/>
        </w:rPr>
        <w:t xml:space="preserve">Resolved</w:t>
      </w:r>
      <w:r>
        <w:t xml:space="preserve"> </w:t>
      </w:r>
      <w:r>
        <w:t xml:space="preserve">after the PR is merged, or</w:t>
      </w:r>
      <w:r>
        <w:t xml:space="preserve"> </w:t>
      </w:r>
      <w:r>
        <w:rPr>
          <w:bCs/>
          <w:b/>
        </w:rPr>
        <w:t xml:space="preserve">Discussed / not applied</w:t>
      </w:r>
      <w:r>
        <w:t xml:space="preserve"> </w:t>
      </w:r>
      <w:r>
        <w:t xml:space="preserve">with a short justification.</w:t>
      </w:r>
    </w:p>
    <w:bookmarkEnd w:id="130"/>
    <w:bookmarkEnd w:id="131"/>
    <w:sectPr>
      <w:pgSz w:w="11906" w:h="16838"/>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2"/>
    </w:rPr>
  </w:style>
  <w:style w:styleId="BodyText" w:type="paragraph">
    <w:name w:val="Body Text"/>
    <w:basedOn w:val="Normal"/>
    <w:link w:val="BodyTextChar"/>
    <w:pPr>
      <w:spacing w:after="180" w:before="180"/>
    </w:pPr>
    <w:qFormat/>
    <w:rPr>
      <w:rFonts w:ascii="Calibri" w:hAnsi="Calibri" w:cs="Calibri" w:eastAsia="Calibri"/>
      <w:sz w:val="22"/>
    </w:rPr>
  </w:style>
  <w:style w:customStyle="1" w:styleId="FirstParagraph" w:type="paragraph">
    <w:name w:val="First Paragraph"/>
    <w:basedOn w:val="BodyText"/>
    <w:next w:val="BodyText"/>
    <w:qFormat/>
    <w:rPr>
      <w:rFonts w:ascii="Calibri" w:hAnsi="Calibri" w:cs="Calibri" w:eastAsia="Calibri"/>
      <w:sz w:val="22"/>
    </w:rPr>
  </w:style>
  <w:style w:customStyle="1" w:styleId="Compact" w:type="paragraph">
    <w:name w:val="Compact"/>
    <w:basedOn w:val="BodyText"/>
    <w:qFormat/>
    <w:pPr>
      <w:spacing w:after="36" w:before="36"/>
    </w:pPr>
    <w:rPr>
      <w:rFonts w:ascii="Calibri" w:hAnsi="Calibri" w:cs="Calibri" w:eastAsia="Calibri"/>
      <w:sz w:val="22"/>
    </w:rPr>
  </w:style>
  <w:style w:styleId="Title" w:type="paragraph">
    <w:name w:val="Title"/>
    <w:basedOn w:val="Normal"/>
    <w:next w:val="BodyText"/>
    <w:qFormat/>
    <w:pPr>
      <w:keepNext/>
      <w:keepLines/>
      <w:spacing w:after="240" w:before="480"/>
      <w:jc w:val="center"/>
    </w:pPr>
    <w:rPr>
      <w:rFonts w:ascii="Calibri" w:hAnsi="Calibri" w:cs="Calibri" w:eastAsia="Calibri"/>
      <w:b/>
      <w:bCs/>
      <w:color w:val="1E3A8A"/>
      <w:sz w:val="52"/>
      <w:szCs w:val="36"/>
    </w:rPr>
  </w:style>
  <w:style w:styleId="Subtitle" w:type="paragraph">
    <w:name w:val="Subtitle"/>
    <w:basedOn w:val="Title"/>
    <w:next w:val="BodyText"/>
    <w:qFormat/>
    <w:pPr>
      <w:keepNext/>
      <w:keepLines/>
      <w:spacing w:after="240" w:before="240"/>
      <w:jc w:val="center"/>
    </w:pPr>
    <w:rPr>
      <w:rFonts w:ascii="Calibri" w:hAnsi="Calibri" w:cs="Calibri" w:eastAsia="Calibri"/>
      <w:color w:val="1E3A8A"/>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hAnsi="Calibri" w:cs="Calibri" w:eastAsia="Calibri"/>
      <w:b/>
      <w:bCs/>
      <w:color w:val="1E3A8A"/>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hAnsi="Calibri" w:cs="Calibri" w:eastAsia="Calibri"/>
      <w:b/>
      <w:bCs/>
      <w:color w:val="1E3A8A"/>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hAnsi="Calibri" w:cs="Calibri" w:eastAsia="Calibri"/>
      <w:b/>
      <w:bCs/>
      <w:color w:val="1E3A8A"/>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8" Type="http://schemas.openxmlformats.org/officeDocument/2006/relationships/image" Target="media/rId78.png"/><Relationship Id="rId70" Type="http://schemas.openxmlformats.org/officeDocument/2006/relationships/image" Target="media/rId70.png"/><Relationship Id="rId82" Type="http://schemas.openxmlformats.org/officeDocument/2006/relationships/image" Target="media/rId82.png"/><Relationship Id="rId86" Type="http://schemas.openxmlformats.org/officeDocument/2006/relationships/image" Target="media/rId86.png"/><Relationship Id="rId74" Type="http://schemas.openxmlformats.org/officeDocument/2006/relationships/image" Target="media/rId74.png"/><Relationship Id="rId95" Type="http://schemas.openxmlformats.org/officeDocument/2006/relationships/image" Target="media/rId95.png"/><Relationship Id="rId98" Type="http://schemas.openxmlformats.org/officeDocument/2006/relationships/image" Target="media/rId98.png"/><Relationship Id="rId101" Type="http://schemas.openxmlformats.org/officeDocument/2006/relationships/image" Target="media/rId101.png"/><Relationship Id="rId104" Type="http://schemas.openxmlformats.org/officeDocument/2006/relationships/image" Target="media/rId10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Personal Fitness Recommendation Platform</dc:title>
  <dc:creator>Arman Amankeldi · Abzal Bakhtiyarov · Bakhytzhan Abdilmazhit; Scientific supervisor: Dana Altynbek; Astana IT University</dc:creator>
  <cp:keywords/>
  <dcterms:created xsi:type="dcterms:W3CDTF">2026-10-23T23:20:41Z</dcterms:created>
  <dcterms:modified xsi:type="dcterms:W3CDTF">2026-10-23T23:20:41Z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24 October 2026</vt:lpwstr>
  </property>
  <property fmtid="{D5CDD505-2E9C-101B-9397-08002B2CF9AE}" pid="3" name="subtitle">
    <vt:lpwstr>Pre-defense 1 report: analysis, design and planning</vt:lpwstr>
  </property>
</Properties>
</file>