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80"/>
        <w:jc w:val="center"/>
      </w:pPr>
      <w:r>
        <w:rPr>
          <w:rFonts w:ascii="Arial" w:cs="Arial" w:eastAsia="Arial" w:hAnsi="Arial"/>
          <w:b/>
          <w:bCs/>
          <w:color w:val="003DA5"/>
          <w:sz w:val="64"/>
          <w:szCs w:val="64"/>
        </w:rPr>
        <w:t xml:space="preserve">PANINI SUPPORT</w:t>
      </w:r>
    </w:p>
    <w:p>
      <w:pPr>
        <w:spacing w:after="80"/>
        <w:jc w:val="center"/>
      </w:pPr>
      <w:r>
        <w:rPr>
          <w:rFonts w:ascii="Arial" w:cs="Arial" w:eastAsia="Arial" w:hAnsi="Arial"/>
          <w:color w:val="C8860A"/>
          <w:sz w:val="30"/>
          <w:szCs w:val="30"/>
        </w:rPr>
        <w:t xml:space="preserve">Documentacion Tecnica — Prueba de Concepto</w:t>
      </w:r>
    </w:p>
    <w:p>
      <w:pPr>
        <w:spacing w:after="240"/>
        <w:jc w:val="center"/>
      </w:pPr>
      <w:r>
        <w:rPr>
          <w:rFonts w:ascii="Arial" w:cs="Arial" w:eastAsia="Arial" w:hAnsi="Arial"/>
          <w:color w:val="546E7A"/>
          <w:sz w:val="24"/>
          <w:szCs w:val="24"/>
        </w:rPr>
        <w:t xml:space="preserve">Gestion de Tickets de Soporte | FIFA World Cup 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2800"/>
        <w:gridCol w:w="2300"/>
      </w:tblGrid>
      <w:tr>
        <w:tc>
          <w:tcPr>
            <w:tcW w:type="dxa" w:w="23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Proyecto</w:t>
            </w:r>
          </w:p>
        </w:tc>
        <w:tc>
          <w:tcPr>
            <w:tcW w:type="dxa" w:w="18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Version</w:t>
            </w:r>
          </w:p>
        </w:tc>
        <w:tc>
          <w:tcPr>
            <w:tcW w:type="dxa" w:w="28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Plataforma</w:t>
            </w:r>
          </w:p>
        </w:tc>
        <w:tc>
          <w:tcPr>
            <w:tcW w:type="dxa" w:w="23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Fecha</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Panini Support PoC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1.0.0-PoC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Android — Jetpack Compose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Mayo 2026</w:t>
            </w:r>
          </w:p>
        </w:tc>
      </w:tr>
    </w:tbl>
    <w:p>
      <w:pPr>
        <w:spacing w:after="100"/>
      </w:pPr>
    </w:p>
    <w:p>
      <w:pPr>
        <w:spacing w:after="100"/>
      </w:pPr>
    </w:p>
    <w:p>
      <w:pPr>
        <w:jc w:val="center"/>
      </w:pPr>
      <w:r>
        <w:rPr>
          <w:rFonts w:ascii="Arial" w:cs="Arial" w:eastAsia="Arial" w:hAnsi="Arial"/>
          <w:color w:val="546E7A"/>
          <w:sz w:val="20"/>
          <w:szCs w:val="20"/>
        </w:rPr>
        <w:t xml:space="preserve">Diseno y Programacion de Plataformas Moviles — I Ciclo 2026</w:t>
      </w:r>
    </w:p>
    <w:p>
      <w:pPr>
        <w:pageBreakBefore/>
      </w:pPr>
    </w:p>
    <w:p>
      <w:pPr>
        <w:pStyle w:val="Heading1"/>
        <w:spacing w:after="160" w:before="360"/>
      </w:pPr>
      <w:r>
        <w:rPr>
          <w:rFonts w:ascii="Arial" w:cs="Arial" w:eastAsia="Arial" w:hAnsi="Arial"/>
          <w:b/>
          <w:bCs/>
          <w:color w:val="003DA5"/>
          <w:sz w:val="36"/>
          <w:szCs w:val="36"/>
        </w:rPr>
        <w:t xml:space="preserve">1. Introduccion y Contexto</w:t>
      </w:r>
    </w:p>
    <w:p>
      <w:pPr>
        <w:spacing w:after="140"/>
      </w:pPr>
      <w:r>
        <w:rPr>
          <w:rFonts w:ascii="Arial" w:cs="Arial" w:eastAsia="Arial" w:hAnsi="Arial"/>
          <w:color w:val="1A1A1A"/>
          <w:sz w:val="22"/>
          <w:szCs w:val="22"/>
        </w:rPr>
        <w:t xml:space="preserve">Panini, empresa encargada de la distribucion y soporte operativo del album oficial FIFA World Cup 2026, identifico una necesidad critica de centralizar la gestion de incidencias relacionadas con proveedores, distribucion de paquetes, faltantes de inventario y problemas logisticos entre puntos de venta.</w:t>
      </w:r>
    </w:p>
    <w:p>
      <w:pPr>
        <w:spacing w:after="100"/>
      </w:pPr>
    </w:p>
    <w:p>
      <w:pPr>
        <w:spacing w:after="140"/>
      </w:pPr>
      <w:r>
        <w:rPr>
          <w:rFonts w:ascii="Arial" w:cs="Arial" w:eastAsia="Arial" w:hAnsi="Arial"/>
          <w:color w:val="1A1A1A"/>
          <w:sz w:val="22"/>
          <w:szCs w:val="22"/>
        </w:rPr>
        <w:t xml:space="preserve">El presente documento describe las decisiones tecnicas, la arquitectura implementada y los mecanismos reactivos desarrollados para la prueba de concepto (PoC) de la aplicacion movil Panini Support.</w:t>
      </w:r>
    </w:p>
    <w:p>
      <w:pPr>
        <w:spacing w:after="100"/>
      </w:pPr>
    </w:p>
    <w:p>
      <w:pPr>
        <w:pStyle w:val="Heading3"/>
        <w:spacing w:after="100" w:before="200"/>
      </w:pPr>
      <w:r>
        <w:rPr>
          <w:rFonts w:ascii="Arial" w:cs="Arial" w:eastAsia="Arial" w:hAnsi="Arial"/>
          <w:b/>
          <w:bCs/>
          <w:color w:val="1A237E"/>
          <w:sz w:val="24"/>
          <w:szCs w:val="24"/>
        </w:rPr>
        <w:t xml:space="preserve">Problema identificado</w:t>
      </w:r>
    </w:p>
    <w:p>
      <w:pPr>
        <w:pStyle w:val="ListParagraph"/>
        <w:numPr>
          <w:ilvl w:val="0"/>
          <w:numId w:val="2"/>
        </w:numPr>
        <w:spacing w:after="80"/>
      </w:pPr>
      <w:r>
        <w:rPr>
          <w:rFonts w:ascii="Arial" w:cs="Arial" w:eastAsia="Arial" w:hAnsi="Arial"/>
          <w:color w:val="1A1A1A"/>
          <w:sz w:val="22"/>
          <w:szCs w:val="22"/>
        </w:rPr>
        <w:t xml:space="preserve">Reportes gestionados mediante correos electronicos y hojas de calculo</w:t>
      </w:r>
    </w:p>
    <w:p>
      <w:pPr>
        <w:pStyle w:val="ListParagraph"/>
        <w:numPr>
          <w:ilvl w:val="0"/>
          <w:numId w:val="2"/>
        </w:numPr>
        <w:spacing w:after="80"/>
      </w:pPr>
      <w:r>
        <w:rPr>
          <w:rFonts w:ascii="Arial" w:cs="Arial" w:eastAsia="Arial" w:hAnsi="Arial"/>
          <w:color w:val="1A1A1A"/>
          <w:sz w:val="22"/>
          <w:szCs w:val="22"/>
        </w:rPr>
        <w:t xml:space="preserve">Perdida de seguimiento en incidencias activas</w:t>
      </w:r>
    </w:p>
    <w:p>
      <w:pPr>
        <w:pStyle w:val="ListParagraph"/>
        <w:numPr>
          <w:ilvl w:val="0"/>
          <w:numId w:val="2"/>
        </w:numPr>
        <w:spacing w:after="80"/>
      </w:pPr>
      <w:r>
        <w:rPr>
          <w:rFonts w:ascii="Arial" w:cs="Arial" w:eastAsia="Arial" w:hAnsi="Arial"/>
          <w:color w:val="1A1A1A"/>
          <w:sz w:val="22"/>
          <w:szCs w:val="22"/>
        </w:rPr>
        <w:t xml:space="preserve">Duplicidad de solicitudes entre equipos</w:t>
      </w:r>
    </w:p>
    <w:p>
      <w:pPr>
        <w:pStyle w:val="ListParagraph"/>
        <w:numPr>
          <w:ilvl w:val="0"/>
          <w:numId w:val="2"/>
        </w:numPr>
        <w:spacing w:after="80"/>
      </w:pPr>
      <w:r>
        <w:rPr>
          <w:rFonts w:ascii="Arial" w:cs="Arial" w:eastAsia="Arial" w:hAnsi="Arial"/>
          <w:color w:val="1A1A1A"/>
          <w:sz w:val="22"/>
          <w:szCs w:val="22"/>
        </w:rPr>
        <w:t xml:space="preserve">Retrasos en la resolucion por falta de visibilidad centralizada</w:t>
      </w:r>
    </w:p>
    <w:p>
      <w:pPr>
        <w:pStyle w:val="ListParagraph"/>
        <w:numPr>
          <w:ilvl w:val="0"/>
          <w:numId w:val="2"/>
        </w:numPr>
        <w:spacing w:after="80"/>
      </w:pPr>
      <w:r>
        <w:rPr>
          <w:rFonts w:ascii="Arial" w:cs="Arial" w:eastAsia="Arial" w:hAnsi="Arial"/>
          <w:color w:val="1A1A1A"/>
          <w:sz w:val="22"/>
          <w:szCs w:val="22"/>
        </w:rPr>
        <w:t xml:space="preserve">Dificultad para coordinar entre equipos internos y proveedores</w:t>
      </w:r>
    </w:p>
    <w:p>
      <w:pPr>
        <w:spacing w:after="100"/>
      </w:pPr>
    </w:p>
    <w:p>
      <w:pPr>
        <w:pStyle w:val="Heading3"/>
        <w:spacing w:after="100" w:before="200"/>
      </w:pPr>
      <w:r>
        <w:rPr>
          <w:rFonts w:ascii="Arial" w:cs="Arial" w:eastAsia="Arial" w:hAnsi="Arial"/>
          <w:b/>
          <w:bCs/>
          <w:color w:val="1A237E"/>
          <w:sz w:val="24"/>
          <w:szCs w:val="24"/>
        </w:rPr>
        <w:t xml:space="preserve">Objetivo</w:t>
      </w:r>
    </w:p>
    <w:p>
      <w:pPr>
        <w:spacing w:after="140"/>
      </w:pPr>
      <w:r>
        <w:rPr>
          <w:rFonts w:ascii="Arial" w:cs="Arial" w:eastAsia="Arial" w:hAnsi="Arial"/>
          <w:color w:val="1A1A1A"/>
          <w:sz w:val="22"/>
          <w:szCs w:val="22"/>
        </w:rPr>
        <w:t xml:space="preserve">Desarrollar una aplicacion movil Android que centralice la gestion de tickets de soporte, permitiendo crear, visualizar, actualizar y priorizar incidencias de forma reactiva, mantenible y preparada para integracion con backend real en fases posteriores.</w:t>
      </w:r>
    </w:p>
    <w:p>
      <w:pPr>
        <w:pBdr>
          <w:bottom w:val="single" w:color="D0D8E8" w:sz="4" w:space="1"/>
        </w:pBdr>
        <w:spacing w:after="160" w:before="160"/>
      </w:pPr>
    </w:p>
    <w:p>
      <w:pPr>
        <w:pStyle w:val="Heading1"/>
        <w:spacing w:after="160" w:before="360"/>
      </w:pPr>
      <w:r>
        <w:rPr>
          <w:rFonts w:ascii="Arial" w:cs="Arial" w:eastAsia="Arial" w:hAnsi="Arial"/>
          <w:b/>
          <w:bCs/>
          <w:color w:val="003DA5"/>
          <w:sz w:val="36"/>
          <w:szCs w:val="36"/>
        </w:rPr>
        <w:t xml:space="preserve">2. Justificacion Tecnica</w:t>
      </w:r>
    </w:p>
    <w:p>
      <w:pPr>
        <w:pStyle w:val="Heading2"/>
        <w:spacing w:after="120" w:before="280"/>
      </w:pPr>
      <w:r>
        <w:rPr>
          <w:rFonts w:ascii="Arial" w:cs="Arial" w:eastAsia="Arial" w:hAnsi="Arial"/>
          <w:b/>
          <w:bCs/>
          <w:color w:val="003DA5"/>
          <w:sz w:val="28"/>
          <w:szCs w:val="28"/>
        </w:rPr>
        <w:t xml:space="preserve">2.1 Jetpack Compose</w:t>
      </w:r>
    </w:p>
    <w:p>
      <w:pPr>
        <w:spacing w:after="140"/>
      </w:pPr>
      <w:r>
        <w:rPr>
          <w:rFonts w:ascii="Arial" w:cs="Arial" w:eastAsia="Arial" w:hAnsi="Arial"/>
          <w:color w:val="1A1A1A"/>
          <w:sz w:val="22"/>
          <w:szCs w:val="22"/>
        </w:rPr>
        <w:t xml:space="preserve">Se eligio Jetpack Compose como framework de UI por las siguientes razones:</w:t>
      </w:r>
    </w:p>
    <w:p>
      <w:pPr>
        <w:pStyle w:val="ListParagraph"/>
        <w:numPr>
          <w:ilvl w:val="0"/>
          <w:numId w:val="2"/>
        </w:numPr>
        <w:spacing w:after="80"/>
      </w:pPr>
      <w:r>
        <w:rPr>
          <w:rFonts w:ascii="Arial" w:cs="Arial" w:eastAsia="Arial" w:hAnsi="Arial"/>
          <w:color w:val="1A1A1A"/>
          <w:sz w:val="22"/>
          <w:szCs w:val="22"/>
        </w:rPr>
        <w:t xml:space="preserve">UI declarativa: el estado define directamente lo que se muestra, eliminando sincronizacion manual entre datos y vistas.</w:t>
      </w:r>
    </w:p>
    <w:p>
      <w:pPr>
        <w:pStyle w:val="ListParagraph"/>
        <w:numPr>
          <w:ilvl w:val="0"/>
          <w:numId w:val="2"/>
        </w:numPr>
        <w:spacing w:after="80"/>
      </w:pPr>
      <w:r>
        <w:rPr>
          <w:rFonts w:ascii="Arial" w:cs="Arial" w:eastAsia="Arial" w:hAnsi="Arial"/>
          <w:color w:val="1A1A1A"/>
          <w:sz w:val="22"/>
          <w:szCs w:val="22"/>
        </w:rPr>
        <w:t xml:space="preserve">Reactividad nativa: la integracion con StateFlow y SharedFlow permite que la interfaz reaccione automaticamente a cambios de estado.</w:t>
      </w:r>
    </w:p>
    <w:p>
      <w:pPr>
        <w:pStyle w:val="ListParagraph"/>
        <w:numPr>
          <w:ilvl w:val="0"/>
          <w:numId w:val="2"/>
        </w:numPr>
        <w:spacing w:after="80"/>
      </w:pPr>
      <w:r>
        <w:rPr>
          <w:rFonts w:ascii="Arial" w:cs="Arial" w:eastAsia="Arial" w:hAnsi="Arial"/>
          <w:color w:val="1A1A1A"/>
          <w:sz w:val="22"/>
          <w:szCs w:val="22"/>
        </w:rPr>
        <w:t xml:space="preserve">Mantenibilidad: los componentes Composable son funciones puras reutilizables, lo que facilita el testing y la iteracion rapida.</w:t>
      </w:r>
    </w:p>
    <w:p>
      <w:pPr>
        <w:pStyle w:val="ListParagraph"/>
        <w:numPr>
          <w:ilvl w:val="0"/>
          <w:numId w:val="2"/>
        </w:numPr>
        <w:spacing w:after="80"/>
      </w:pPr>
      <w:r>
        <w:rPr>
          <w:rFonts w:ascii="Arial" w:cs="Arial" w:eastAsia="Arial" w:hAnsi="Arial"/>
          <w:color w:val="1A1A1A"/>
          <w:sz w:val="22"/>
          <w:szCs w:val="22"/>
        </w:rPr>
        <w:t xml:space="preserve">Ecosistema moderno: alineado con las recomendaciones actuales de Google para desarrollo Android empresarial.</w:t>
      </w:r>
    </w:p>
    <w:p>
      <w:pPr>
        <w:spacing w:after="100"/>
      </w:pPr>
    </w:p>
    <w:p>
      <w:pPr>
        <w:pStyle w:val="Heading2"/>
        <w:spacing w:after="120" w:before="280"/>
      </w:pPr>
      <w:r>
        <w:rPr>
          <w:rFonts w:ascii="Arial" w:cs="Arial" w:eastAsia="Arial" w:hAnsi="Arial"/>
          <w:b/>
          <w:bCs/>
          <w:color w:val="003DA5"/>
          <w:sz w:val="28"/>
          <w:szCs w:val="28"/>
        </w:rPr>
        <w:t xml:space="preserve">2.2 MVVM</w:t>
      </w:r>
    </w:p>
    <w:p>
      <w:pPr>
        <w:spacing w:after="140"/>
      </w:pPr>
      <w:r>
        <w:rPr>
          <w:rFonts w:ascii="Arial" w:cs="Arial" w:eastAsia="Arial" w:hAnsi="Arial"/>
          <w:color w:val="1A1A1A"/>
          <w:sz w:val="22"/>
          <w:szCs w:val="22"/>
        </w:rPr>
        <w:t xml:space="preserve">El patron Model-View-ViewModel fue seleccionado como arquitectura de presentacion porque:</w:t>
      </w:r>
    </w:p>
    <w:p>
      <w:pPr>
        <w:pStyle w:val="ListParagraph"/>
        <w:numPr>
          <w:ilvl w:val="0"/>
          <w:numId w:val="2"/>
        </w:numPr>
        <w:spacing w:after="80"/>
      </w:pPr>
      <w:r>
        <w:rPr>
          <w:rFonts w:ascii="Arial" w:cs="Arial" w:eastAsia="Arial" w:hAnsi="Arial"/>
          <w:color w:val="1A1A1A"/>
          <w:sz w:val="22"/>
          <w:szCs w:val="22"/>
        </w:rPr>
        <w:t xml:space="preserve">Garantiza separacion clara de responsabilidades — la UI no contiene logica de negocio.</w:t>
      </w:r>
    </w:p>
    <w:p>
      <w:pPr>
        <w:pStyle w:val="ListParagraph"/>
        <w:numPr>
          <w:ilvl w:val="0"/>
          <w:numId w:val="2"/>
        </w:numPr>
        <w:spacing w:after="80"/>
      </w:pPr>
      <w:r>
        <w:rPr>
          <w:rFonts w:ascii="Arial" w:cs="Arial" w:eastAsia="Arial" w:hAnsi="Arial"/>
          <w:color w:val="1A1A1A"/>
          <w:sz w:val="22"/>
          <w:szCs w:val="22"/>
        </w:rPr>
        <w:t xml:space="preserve">Los ViewModels son independientes del framework de UI y pueden probarse en aislamiento.</w:t>
      </w:r>
    </w:p>
    <w:p>
      <w:pPr>
        <w:pStyle w:val="ListParagraph"/>
        <w:numPr>
          <w:ilvl w:val="0"/>
          <w:numId w:val="2"/>
        </w:numPr>
        <w:spacing w:after="80"/>
      </w:pPr>
      <w:r>
        <w:rPr>
          <w:rFonts w:ascii="Arial" w:cs="Arial" w:eastAsia="Arial" w:hAnsi="Arial"/>
          <w:color w:val="1A1A1A"/>
          <w:sz w:val="22"/>
          <w:szCs w:val="22"/>
        </w:rPr>
        <w:t xml:space="preserve">Los ViewModels sobreviven a rotaciones de pantalla, evitando perdida de estado.</w:t>
      </w:r>
    </w:p>
    <w:p>
      <w:pPr>
        <w:pStyle w:val="ListParagraph"/>
        <w:numPr>
          <w:ilvl w:val="0"/>
          <w:numId w:val="2"/>
        </w:numPr>
        <w:spacing w:after="80"/>
      </w:pPr>
      <w:r>
        <w:rPr>
          <w:rFonts w:ascii="Arial" w:cs="Arial" w:eastAsia="Arial" w:hAnsi="Arial"/>
          <w:color w:val="1A1A1A"/>
          <w:sz w:val="22"/>
          <w:szCs w:val="22"/>
        </w:rPr>
        <w:t xml:space="preserve">StateFlow y collectAsState() ofrecen integracion fluida con Compose.</w:t>
      </w:r>
    </w:p>
    <w:p>
      <w:pPr>
        <w:spacing w:after="100"/>
      </w:pPr>
    </w:p>
    <w:p>
      <w:pPr>
        <w:pStyle w:val="Heading2"/>
        <w:spacing w:after="120" w:before="280"/>
      </w:pPr>
      <w:r>
        <w:rPr>
          <w:rFonts w:ascii="Arial" w:cs="Arial" w:eastAsia="Arial" w:hAnsi="Arial"/>
          <w:b/>
          <w:bCs/>
          <w:color w:val="003DA5"/>
          <w:sz w:val="28"/>
          <w:szCs w:val="28"/>
        </w:rPr>
        <w:t xml:space="preserve">2.3 Retrofit</w:t>
      </w:r>
    </w:p>
    <w:p>
      <w:pPr>
        <w:spacing w:after="140"/>
      </w:pPr>
      <w:r>
        <w:rPr>
          <w:rFonts w:ascii="Arial" w:cs="Arial" w:eastAsia="Arial" w:hAnsi="Arial"/>
          <w:color w:val="1A1A1A"/>
          <w:sz w:val="22"/>
          <w:szCs w:val="22"/>
        </w:rPr>
        <w:t xml:space="preserve">Retrofit fue elegido como capa de networking porque:</w:t>
      </w:r>
    </w:p>
    <w:p>
      <w:pPr>
        <w:pStyle w:val="ListParagraph"/>
        <w:numPr>
          <w:ilvl w:val="0"/>
          <w:numId w:val="2"/>
        </w:numPr>
        <w:spacing w:after="80"/>
      </w:pPr>
      <w:r>
        <w:rPr>
          <w:rFonts w:ascii="Arial" w:cs="Arial" w:eastAsia="Arial" w:hAnsi="Arial"/>
          <w:color w:val="1A1A1A"/>
          <w:sz w:val="22"/>
          <w:szCs w:val="22"/>
        </w:rPr>
        <w:t xml:space="preserve">Define contratos de API mediante interfaces Kotlin tipadas, coherentes con los API Contracts YAML del proyecto.</w:t>
      </w:r>
    </w:p>
    <w:p>
      <w:pPr>
        <w:pStyle w:val="ListParagraph"/>
        <w:numPr>
          <w:ilvl w:val="0"/>
          <w:numId w:val="2"/>
        </w:numPr>
        <w:spacing w:after="80"/>
      </w:pPr>
      <w:r>
        <w:rPr>
          <w:rFonts w:ascii="Arial" w:cs="Arial" w:eastAsia="Arial" w:hAnsi="Arial"/>
          <w:color w:val="1A1A1A"/>
          <w:sz w:val="22"/>
          <w:szCs w:val="22"/>
        </w:rPr>
        <w:t xml:space="preserve">Soporta coroutines de forma nativa con funciones suspend, manteniendo el codigo asincrono legible.</w:t>
      </w:r>
    </w:p>
    <w:p>
      <w:pPr>
        <w:pStyle w:val="ListParagraph"/>
        <w:numPr>
          <w:ilvl w:val="0"/>
          <w:numId w:val="2"/>
        </w:numPr>
        <w:spacing w:after="80"/>
      </w:pPr>
      <w:r>
        <w:rPr>
          <w:rFonts w:ascii="Arial" w:cs="Arial" w:eastAsia="Arial" w:hAnsi="Arial"/>
          <w:color w:val="1A1A1A"/>
          <w:sz w:val="22"/>
          <w:szCs w:val="22"/>
        </w:rPr>
        <w:t xml:space="preserve">El interceptor JWT de OkHttp agrega el token de autenticacion de forma centralizada.</w:t>
      </w:r>
    </w:p>
    <w:p>
      <w:pPr>
        <w:pStyle w:val="ListParagraph"/>
        <w:numPr>
          <w:ilvl w:val="0"/>
          <w:numId w:val="2"/>
        </w:numPr>
        <w:spacing w:after="80"/>
      </w:pPr>
      <w:r>
        <w:rPr>
          <w:rFonts w:ascii="Arial" w:cs="Arial" w:eastAsia="Arial" w:hAnsi="Arial"/>
          <w:color w:val="1A1A1A"/>
          <w:sz w:val="22"/>
          <w:szCs w:val="22"/>
        </w:rPr>
        <w:t xml:space="preserve">La estructura preparada permite activar integracion real cambiando unicamente el repositorio inyectado.</w:t>
      </w:r>
    </w:p>
    <w:p>
      <w:pPr>
        <w:spacing w:after="100"/>
      </w:pPr>
    </w:p>
    <w:p>
      <w:pPr>
        <w:pStyle w:val="Heading2"/>
        <w:spacing w:after="120" w:before="280"/>
      </w:pPr>
      <w:r>
        <w:rPr>
          <w:rFonts w:ascii="Arial" w:cs="Arial" w:eastAsia="Arial" w:hAnsi="Arial"/>
          <w:b/>
          <w:bCs/>
          <w:color w:val="003DA5"/>
          <w:sz w:val="28"/>
          <w:szCs w:val="28"/>
        </w:rPr>
        <w:t xml:space="preserve">2.4 Kotlin Coroutines y Flow</w:t>
      </w:r>
    </w:p>
    <w:p>
      <w:pPr>
        <w:pStyle w:val="ListParagraph"/>
        <w:numPr>
          <w:ilvl w:val="0"/>
          <w:numId w:val="2"/>
        </w:numPr>
        <w:spacing w:after="80"/>
      </w:pPr>
      <w:r>
        <w:rPr>
          <w:rFonts w:ascii="Arial" w:cs="Arial" w:eastAsia="Arial" w:hAnsi="Arial"/>
          <w:color w:val="1A1A1A"/>
          <w:sz w:val="22"/>
          <w:szCs w:val="22"/>
        </w:rPr>
        <w:t xml:space="preserve">StateFlow: mantiene el estado observable de la UI con ciclo de vida integrado.</w:t>
      </w:r>
    </w:p>
    <w:p>
      <w:pPr>
        <w:pStyle w:val="ListParagraph"/>
        <w:numPr>
          <w:ilvl w:val="0"/>
          <w:numId w:val="2"/>
        </w:numPr>
        <w:spacing w:after="80"/>
      </w:pPr>
      <w:r>
        <w:rPr>
          <w:rFonts w:ascii="Arial" w:cs="Arial" w:eastAsia="Arial" w:hAnsi="Arial"/>
          <w:color w:val="1A1A1A"/>
          <w:sz w:val="22"/>
          <w:szCs w:val="22"/>
        </w:rPr>
        <w:t xml:space="preserve">SharedFlow: emite eventos de dominio puntuales que multiples suscriptores consumen independientemente.</w:t>
      </w:r>
    </w:p>
    <w:p>
      <w:pPr>
        <w:pStyle w:val="ListParagraph"/>
        <w:numPr>
          <w:ilvl w:val="0"/>
          <w:numId w:val="2"/>
        </w:numPr>
        <w:spacing w:after="80"/>
      </w:pPr>
      <w:r>
        <w:rPr>
          <w:rFonts w:ascii="Arial" w:cs="Arial" w:eastAsia="Arial" w:hAnsi="Arial"/>
          <w:color w:val="1A1A1A"/>
          <w:sz w:val="22"/>
          <w:szCs w:val="22"/>
        </w:rPr>
        <w:t xml:space="preserve">viewModelScope: cancela automaticamente operaciones cuando el ViewModel es destruido, evitando memory leaks.</w:t>
      </w:r>
    </w:p>
    <w:p>
      <w:pPr>
        <w:pBdr>
          <w:bottom w:val="single" w:color="D0D8E8" w:sz="4" w:space="1"/>
        </w:pBdr>
        <w:spacing w:after="160" w:before="160"/>
      </w:pPr>
    </w:p>
    <w:p>
      <w:pPr>
        <w:pStyle w:val="Heading1"/>
        <w:spacing w:after="160" w:before="360"/>
      </w:pPr>
      <w:r>
        <w:rPr>
          <w:rFonts w:ascii="Arial" w:cs="Arial" w:eastAsia="Arial" w:hAnsi="Arial"/>
          <w:b/>
          <w:bCs/>
          <w:color w:val="003DA5"/>
          <w:sz w:val="36"/>
          <w:szCs w:val="36"/>
        </w:rPr>
        <w:t xml:space="preserve">3. Decisiones Arquitectonicas</w:t>
      </w:r>
    </w:p>
    <w:p>
      <w:pPr>
        <w:pStyle w:val="Heading2"/>
        <w:spacing w:after="120" w:before="280"/>
      </w:pPr>
      <w:r>
        <w:rPr>
          <w:rFonts w:ascii="Arial" w:cs="Arial" w:eastAsia="Arial" w:hAnsi="Arial"/>
          <w:b/>
          <w:bCs/>
          <w:color w:val="003DA5"/>
          <w:sz w:val="28"/>
          <w:szCs w:val="28"/>
        </w:rPr>
        <w:t xml:space="preserve">3.1 Estructura de capas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Capa</w:t>
            </w:r>
          </w:p>
        </w:tc>
        <w:tc>
          <w:tcPr>
            <w:tcW w:type="dxa" w:w="62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Responsabilidad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UI (Compose)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Renderizar estado, capturar eventos del usuario, navegar entre pantallas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ViewModel</w:t>
            </w:r>
          </w:p>
        </w:tc>
        <w:tc>
          <w:tcPr>
            <w:tcW w:type="dxa" w:w="6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Mantener estado de UI, coordinar logica, suscribirse a eventos de dominio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Repository</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Abstraer origen de datos (mock o remoto), emitir eventos de dominio</w:t>
            </w:r>
          </w:p>
        </w:tc>
      </w:tr>
    </w:tbl>
    <w:p>
      <w:pPr>
        <w:spacing w:after="100"/>
      </w:pPr>
    </w:p>
    <w:p>
      <w:pPr>
        <w:spacing w:after="140"/>
      </w:pPr>
      <w:r>
        <w:rPr>
          <w:rFonts w:ascii="Arial" w:cs="Arial" w:eastAsia="Arial" w:hAnsi="Arial"/>
          <w:color w:val="1A1A1A"/>
          <w:sz w:val="22"/>
          <w:szCs w:val="22"/>
        </w:rPr>
        <w:t xml:space="preserve">Esta separacion garantiza que cada capa evolucione independientemente. El cambio de Mock a Remote no requiere modificaciones en ViewModels ni en pantallas.</w:t>
      </w:r>
    </w:p>
    <w:p>
      <w:pPr>
        <w:spacing w:after="100"/>
      </w:pPr>
    </w:p>
    <w:p>
      <w:pPr>
        <w:pStyle w:val="Heading2"/>
        <w:spacing w:after="120" w:before="280"/>
      </w:pPr>
      <w:r>
        <w:rPr>
          <w:rFonts w:ascii="Arial" w:cs="Arial" w:eastAsia="Arial" w:hAnsi="Arial"/>
          <w:b/>
          <w:bCs/>
          <w:color w:val="003DA5"/>
          <w:sz w:val="28"/>
          <w:szCs w:val="28"/>
        </w:rPr>
        <w:t xml:space="preserve">3.2 Patron Repository con interfaz</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Implementacion</w:t>
            </w:r>
          </w:p>
        </w:tc>
        <w:tc>
          <w:tcPr>
            <w:tcW w:type="dxa" w:w="57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Uso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MockTicketRepository</w:t>
            </w:r>
          </w:p>
        </w:tc>
        <w:tc>
          <w:tcPr>
            <w:tcW w:type="dxa" w:w="5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PoC actual — datos simulados con delay artificial de red</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RemoteTicketRepository</w:t>
            </w:r>
          </w:p>
        </w:tc>
        <w:tc>
          <w:tcPr>
            <w:tcW w:type="dxa" w:w="5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Preparada para backend real con Retrofit y JWT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MockAuthRepository</w:t>
            </w:r>
          </w:p>
        </w:tc>
        <w:tc>
          <w:tcPr>
            <w:tcW w:type="dxa" w:w="5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Credenciales hardcodeadas para demo</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RemoteAuthRepository</w:t>
            </w:r>
          </w:p>
        </w:tc>
        <w:tc>
          <w:tcPr>
            <w:tcW w:type="dxa" w:w="5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Login real con JWT via Retrofit</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8E8FF" w:val="clear"/>
            <w:tcMar>
              <w:top w:type="dxa" w:w="120"/>
              <w:left w:type="dxa" w:w="200"/>
              <w:bottom w:type="dxa" w:w="120"/>
              <w:right w:type="dxa" w:w="200"/>
            </w:tcMar>
          </w:tcPr>
          <w:p>
            <w:pPr>
              <w:spacing w:after="60"/>
            </w:pPr>
            <w:r>
              <w:rPr>
                <w:rFonts w:ascii="Arial" w:cs="Arial" w:eastAsia="Arial" w:hAnsi="Arial"/>
                <w:b/>
                <w:bCs/>
                <w:color w:val="003DA5"/>
                <w:sz w:val="20"/>
                <w:szCs w:val="20"/>
              </w:rPr>
              <w:t xml:space="preserve">Migracion a backend real</w:t>
            </w:r>
          </w:p>
          <w:p>
            <w:pPr>
              <w:spacing w:after="0"/>
            </w:pPr>
            <w:r>
              <w:rPr>
                <w:rFonts w:ascii="Arial" w:cs="Arial" w:eastAsia="Arial" w:hAnsi="Arial"/>
                <w:sz w:val="20"/>
                <w:szCs w:val="20"/>
              </w:rPr>
              <w:t xml:space="preserve">Cambiar una sola linea en AppNavGraph.kt:  val ticketRepository = RemoteTicketRepository(RetrofitClient.apiService)  — No se requiere ningun otro cambio en ViewModels ni pantallas.</w:t>
            </w:r>
          </w:p>
        </w:tc>
      </w:tr>
    </w:tbl>
    <w:p>
      <w:pPr>
        <w:spacing w:after="100"/>
      </w:pPr>
    </w:p>
    <w:p>
      <w:pPr>
        <w:pStyle w:val="Heading2"/>
        <w:spacing w:after="120" w:before="280"/>
      </w:pPr>
      <w:r>
        <w:rPr>
          <w:rFonts w:ascii="Arial" w:cs="Arial" w:eastAsia="Arial" w:hAnsi="Arial"/>
          <w:b/>
          <w:bCs/>
          <w:color w:val="003DA5"/>
          <w:sz w:val="28"/>
          <w:szCs w:val="28"/>
        </w:rPr>
        <w:t xml:space="preserve">3.3 Manejo de estados de UI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Estado (UiState)</w:t>
            </w:r>
          </w:p>
        </w:tc>
        <w:tc>
          <w:tcPr>
            <w:tcW w:type="dxa" w:w="64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Descripcion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Idle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Estado inicial sin operacion activa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Loading</w:t>
            </w:r>
          </w:p>
        </w:tc>
        <w:tc>
          <w:tcPr>
            <w:tcW w:type="dxa" w:w="6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Operacion en curso — muestra indicador de progreso circular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Success&lt;T&gt;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Datos disponibles para renderizar en la pantalla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Error</w:t>
            </w:r>
          </w:p>
        </w:tc>
        <w:tc>
          <w:tcPr>
            <w:tcW w:type="dxa" w:w="6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Mensaje de error listo para mostrar al usuario con opcion de reintentar</w:t>
            </w:r>
          </w:p>
        </w:tc>
      </w:tr>
    </w:tbl>
    <w:p>
      <w:pPr>
        <w:spacing w:after="100"/>
      </w:pPr>
    </w:p>
    <w:p>
      <w:pPr>
        <w:pStyle w:val="Heading2"/>
        <w:spacing w:after="120" w:before="280"/>
      </w:pPr>
      <w:r>
        <w:rPr>
          <w:rFonts w:ascii="Arial" w:cs="Arial" w:eastAsia="Arial" w:hAnsi="Arial"/>
          <w:b/>
          <w:bCs/>
          <w:color w:val="003DA5"/>
          <w:sz w:val="28"/>
          <w:szCs w:val="28"/>
        </w:rPr>
        <w:t xml:space="preserve">3.4 Navegacion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Ruta</w:t>
            </w:r>
          </w:p>
        </w:tc>
        <w:tc>
          <w:tcPr>
            <w:tcW w:type="dxa" w:w="60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Pantalla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login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Autenticacion simulada con credenciales de demo</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ticket_list</w:t>
            </w:r>
          </w:p>
        </w:tc>
        <w:tc>
          <w:tcPr>
            <w:tcW w:type="dxa" w:w="6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Listado reactivo de tickets con filtros de Feature Flags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ticket_detail/{ticketId}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Detalle completo y acciones sobre un ticket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create_ticket</w:t>
            </w:r>
          </w:p>
        </w:tc>
        <w:tc>
          <w:tcPr>
            <w:tcW w:type="dxa" w:w="6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Formulario de creacion con validacion de campos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feature_flags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Panel de control de Feature Flags con toggles interactivos</w:t>
            </w:r>
          </w:p>
        </w:tc>
      </w:tr>
    </w:tbl>
    <w:p>
      <w:pPr>
        <w:pBdr>
          <w:bottom w:val="single" w:color="D0D8E8" w:sz="4" w:space="1"/>
        </w:pBdr>
        <w:spacing w:after="160" w:before="160"/>
      </w:pPr>
    </w:p>
    <w:p>
      <w:pPr>
        <w:pStyle w:val="Heading1"/>
        <w:spacing w:after="160" w:before="360"/>
      </w:pPr>
      <w:r>
        <w:rPr>
          <w:rFonts w:ascii="Arial" w:cs="Arial" w:eastAsia="Arial" w:hAnsi="Arial"/>
          <w:b/>
          <w:bCs/>
          <w:color w:val="003DA5"/>
          <w:sz w:val="36"/>
          <w:szCs w:val="36"/>
        </w:rPr>
        <w:t xml:space="preserve">4. Estrategia de Comunicacion Basada en Eventos</w:t>
      </w:r>
    </w:p>
    <w:p>
      <w:pPr>
        <w:pStyle w:val="Heading2"/>
        <w:spacing w:after="120" w:before="280"/>
      </w:pPr>
      <w:r>
        <w:rPr>
          <w:rFonts w:ascii="Arial" w:cs="Arial" w:eastAsia="Arial" w:hAnsi="Arial"/>
          <w:b/>
          <w:bCs/>
          <w:color w:val="003DA5"/>
          <w:sz w:val="28"/>
          <w:szCs w:val="28"/>
        </w:rPr>
        <w:t xml:space="preserve">4.1 Motivacion</w:t>
      </w:r>
    </w:p>
    <w:p>
      <w:pPr>
        <w:spacing w:after="140"/>
      </w:pPr>
      <w:r>
        <w:rPr>
          <w:rFonts w:ascii="Arial" w:cs="Arial" w:eastAsia="Arial" w:hAnsi="Arial"/>
          <w:color w:val="1A1A1A"/>
          <w:sz w:val="22"/>
          <w:szCs w:val="22"/>
        </w:rPr>
        <w:t xml:space="preserve">El sistema necesitaba que multiples pantallas reaccionaran automaticamente a cambios importantes sin necesidad de recargar los datos manualmente. Los enfoques tradicionales de callback o polling fueron descartados por introducir acoplamiento innecesario y complejidad de sincronizacion.</w:t>
      </w:r>
    </w:p>
    <w:p>
      <w:pPr>
        <w:spacing w:after="100"/>
      </w:pPr>
    </w:p>
    <w:p>
      <w:pPr>
        <w:spacing w:after="140"/>
      </w:pPr>
      <w:r>
        <w:rPr>
          <w:rFonts w:ascii="Arial" w:cs="Arial" w:eastAsia="Arial" w:hAnsi="Arial"/>
          <w:color w:val="1A1A1A"/>
          <w:sz w:val="22"/>
          <w:szCs w:val="22"/>
        </w:rPr>
        <w:t xml:space="preserve">Se opto por un modelo de eventos de dominio basado en SharedFlow, que permite comunicacion completamente desacoplada entre el repositorio y los observadores.</w:t>
      </w:r>
    </w:p>
    <w:p>
      <w:pPr>
        <w:spacing w:after="100"/>
      </w:pPr>
    </w:p>
    <w:p>
      <w:pPr>
        <w:pStyle w:val="Heading2"/>
        <w:spacing w:after="120" w:before="280"/>
      </w:pPr>
      <w:r>
        <w:rPr>
          <w:rFonts w:ascii="Arial" w:cs="Arial" w:eastAsia="Arial" w:hAnsi="Arial"/>
          <w:b/>
          <w:bCs/>
          <w:color w:val="003DA5"/>
          <w:sz w:val="28"/>
          <w:szCs w:val="28"/>
        </w:rPr>
        <w:t xml:space="preserve">4.2 Eventos de dominio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Evento</w:t>
            </w:r>
          </w:p>
        </w:tc>
        <w:tc>
          <w:tcPr>
            <w:tcW w:type="dxa" w:w="62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Se emite cuando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TicketCreated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Un nuevo ticket es creado exitosamente en el repositorio</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StatusUpdated</w:t>
            </w:r>
          </w:p>
        </w:tc>
        <w:tc>
          <w:tcPr>
            <w:tcW w:type="dxa" w:w="6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El estado de un ticket existente es modificado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PriorityUpdated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La prioridad de un ticket existente es modificada</w:t>
            </w:r>
          </w:p>
        </w:tc>
      </w:tr>
    </w:tbl>
    <w:p>
      <w:pPr>
        <w:spacing w:after="100"/>
      </w:pPr>
    </w:p>
    <w:p>
      <w:pPr>
        <w:pStyle w:val="Heading2"/>
        <w:spacing w:after="120" w:before="280"/>
      </w:pPr>
      <w:r>
        <w:rPr>
          <w:rFonts w:ascii="Arial" w:cs="Arial" w:eastAsia="Arial" w:hAnsi="Arial"/>
          <w:b/>
          <w:bCs/>
          <w:color w:val="003DA5"/>
          <w:sz w:val="28"/>
          <w:szCs w:val="28"/>
        </w:rPr>
        <w:t xml:space="preserve">4.3 Codigo de implementacion</w:t>
      </w:r>
    </w:p>
    <w:p>
      <w:pPr>
        <w:spacing w:after="140"/>
      </w:pPr>
      <w:r>
        <w:rPr>
          <w:rFonts w:ascii="Arial" w:cs="Arial" w:eastAsia="Arial" w:hAnsi="Arial"/>
          <w:color w:val="1A1A1A"/>
          <w:sz w:val="22"/>
          <w:szCs w:val="22"/>
        </w:rPr>
        <w:t xml:space="preserve">Emision de eventos en el repositorio:</w:t>
      </w:r>
    </w:p>
    <w:p>
      <w:pPr>
        <w:shd w:fill="F0F0F0" w:val="clear"/>
        <w:spacing w:after="120"/>
        <w:ind w:left="360"/>
      </w:pPr>
      <w:r>
        <w:rPr>
          <w:rFonts w:ascii="Courier New" w:cs="Courier New" w:eastAsia="Courier New" w:hAnsi="Courier New"/>
          <w:color w:val="1A1A1A"/>
          <w:sz w:val="18"/>
          <w:szCs w:val="18"/>
        </w:rPr>
        <w:t xml:space="preserve">_ticketEvents.emit(TicketEvent.TicketCreated(newTicket))</w:t>
      </w:r>
    </w:p>
    <w:p>
      <w:pPr>
        <w:spacing w:after="100"/>
      </w:pPr>
    </w:p>
    <w:p>
      <w:pPr>
        <w:spacing w:after="140"/>
      </w:pPr>
      <w:r>
        <w:rPr>
          <w:rFonts w:ascii="Arial" w:cs="Arial" w:eastAsia="Arial" w:hAnsi="Arial"/>
          <w:color w:val="1A1A1A"/>
          <w:sz w:val="22"/>
          <w:szCs w:val="22"/>
        </w:rPr>
        <w:t xml:space="preserve">Suscripcion en TicketListViewModel (bloque init):</w:t>
      </w:r>
    </w:p>
    <w:p>
      <w:pPr>
        <w:shd w:fill="F0F0F0" w:val="clear"/>
        <w:spacing w:after="120"/>
        <w:ind w:left="360"/>
      </w:pPr>
      <w:r>
        <w:rPr>
          <w:rFonts w:ascii="Courier New" w:cs="Courier New" w:eastAsia="Courier New" w:hAnsi="Courier New"/>
          <w:color w:val="1A1A1A"/>
          <w:sz w:val="18"/>
          <w:szCs w:val="18"/>
        </w:rPr>
        <w:t xml:space="preserve">viewModelScope.launch {</w:t>
      </w:r>
    </w:p>
    <w:p>
      <w:pPr>
        <w:shd w:fill="F0F0F0" w:val="clear"/>
        <w:spacing w:after="120"/>
        <w:ind w:left="360"/>
      </w:pPr>
      <w:r>
        <w:rPr>
          <w:rFonts w:ascii="Courier New" w:cs="Courier New" w:eastAsia="Courier New" w:hAnsi="Courier New"/>
          <w:color w:val="1A1A1A"/>
          <w:sz w:val="18"/>
          <w:szCs w:val="18"/>
        </w:rPr>
        <w:t xml:space="preserve">    ticketRepository.ticketEvents.collect { event -&gt;</w:t>
      </w:r>
    </w:p>
    <w:p>
      <w:pPr>
        <w:shd w:fill="F0F0F0" w:val="clear"/>
        <w:spacing w:after="120"/>
        <w:ind w:left="360"/>
      </w:pPr>
      <w:r>
        <w:rPr>
          <w:rFonts w:ascii="Courier New" w:cs="Courier New" w:eastAsia="Courier New" w:hAnsi="Courier New"/>
          <w:color w:val="1A1A1A"/>
          <w:sz w:val="18"/>
          <w:szCs w:val="18"/>
        </w:rPr>
        <w:t xml:space="preserve">        when (event) {</w:t>
      </w:r>
    </w:p>
    <w:p>
      <w:pPr>
        <w:shd w:fill="F0F0F0" w:val="clear"/>
        <w:spacing w:after="120"/>
        <w:ind w:left="360"/>
      </w:pPr>
      <w:r>
        <w:rPr>
          <w:rFonts w:ascii="Courier New" w:cs="Courier New" w:eastAsia="Courier New" w:hAnsi="Courier New"/>
          <w:color w:val="1A1A1A"/>
          <w:sz w:val="18"/>
          <w:szCs w:val="18"/>
        </w:rPr>
        <w:t xml:space="preserve">            is TicketEvent.TicketCreated -&gt;</w:t>
      </w:r>
    </w:p>
    <w:p>
      <w:pPr>
        <w:shd w:fill="F0F0F0" w:val="clear"/>
        <w:spacing w:after="120"/>
        <w:ind w:left="360"/>
      </w:pPr>
      <w:r>
        <w:rPr>
          <w:rFonts w:ascii="Courier New" w:cs="Courier New" w:eastAsia="Courier New" w:hAnsi="Courier New"/>
          <w:color w:val="1A1A1A"/>
          <w:sz w:val="18"/>
          <w:szCs w:val="18"/>
        </w:rPr>
        <w:t xml:space="preserve">                // Agrega ticket y reordena por prioridad</w:t>
      </w:r>
    </w:p>
    <w:p>
      <w:pPr>
        <w:shd w:fill="F0F0F0" w:val="clear"/>
        <w:spacing w:after="120"/>
        <w:ind w:left="360"/>
      </w:pPr>
      <w:r>
        <w:rPr>
          <w:rFonts w:ascii="Courier New" w:cs="Courier New" w:eastAsia="Courier New" w:hAnsi="Courier New"/>
          <w:color w:val="1A1A1A"/>
          <w:sz w:val="18"/>
          <w:szCs w:val="18"/>
        </w:rPr>
        <w:t xml:space="preserve">            is TicketEvent.PriorityUpdated -&gt;</w:t>
      </w:r>
    </w:p>
    <w:p>
      <w:pPr>
        <w:shd w:fill="F0F0F0" w:val="clear"/>
        <w:spacing w:after="120"/>
        <w:ind w:left="360"/>
      </w:pPr>
      <w:r>
        <w:rPr>
          <w:rFonts w:ascii="Courier New" w:cs="Courier New" w:eastAsia="Courier New" w:hAnsi="Courier New"/>
          <w:color w:val="1A1A1A"/>
          <w:sz w:val="18"/>
          <w:szCs w:val="18"/>
        </w:rPr>
        <w:t xml:space="preserve">                // Actualiza ticket y reposiciona en lista</w:t>
      </w:r>
    </w:p>
    <w:p>
      <w:pPr>
        <w:shd w:fill="F0F0F0" w:val="clear"/>
        <w:spacing w:after="120"/>
        <w:ind w:left="360"/>
      </w:pPr>
      <w:r>
        <w:rPr>
          <w:rFonts w:ascii="Courier New" w:cs="Courier New" w:eastAsia="Courier New" w:hAnsi="Courier New"/>
          <w:color w:val="1A1A1A"/>
          <w:sz w:val="18"/>
          <w:szCs w:val="18"/>
        </w:rPr>
        <w:t xml:space="preserve">            is TicketEvent.StatusUpdated -&gt;</w:t>
      </w:r>
    </w:p>
    <w:p>
      <w:pPr>
        <w:shd w:fill="F0F0F0" w:val="clear"/>
        <w:spacing w:after="120"/>
        <w:ind w:left="360"/>
      </w:pPr>
      <w:r>
        <w:rPr>
          <w:rFonts w:ascii="Courier New" w:cs="Courier New" w:eastAsia="Courier New" w:hAnsi="Courier New"/>
          <w:color w:val="1A1A1A"/>
          <w:sz w:val="18"/>
          <w:szCs w:val="18"/>
        </w:rPr>
        <w:t xml:space="preserve">                // Actualiza estado del ticket en lista</w:t>
      </w:r>
    </w:p>
    <w:p>
      <w:pPr>
        <w:shd w:fill="F0F0F0" w:val="clear"/>
        <w:spacing w:after="120"/>
        <w:ind w:left="360"/>
      </w:pPr>
      <w:r>
        <w:rPr>
          <w:rFonts w:ascii="Courier New" w:cs="Courier New" w:eastAsia="Courier New" w:hAnsi="Courier New"/>
          <w:color w:val="1A1A1A"/>
          <w:sz w:val="18"/>
          <w:szCs w:val="18"/>
        </w:rPr>
        <w:t xml:space="preserve">        }</w:t>
      </w:r>
    </w:p>
    <w:p>
      <w:pPr>
        <w:shd w:fill="F0F0F0" w:val="clear"/>
        <w:spacing w:after="120"/>
        <w:ind w:left="360"/>
      </w:pPr>
      <w:r>
        <w:rPr>
          <w:rFonts w:ascii="Courier New" w:cs="Courier New" w:eastAsia="Courier New" w:hAnsi="Courier New"/>
          <w:color w:val="1A1A1A"/>
          <w:sz w:val="18"/>
          <w:szCs w:val="18"/>
        </w:rPr>
        <w:t xml:space="preserve">    }</w:t>
      </w:r>
    </w:p>
    <w:p>
      <w:pPr>
        <w:shd w:fill="F0F0F0" w:val="clear"/>
        <w:spacing w:after="120"/>
        <w:ind w:left="360"/>
      </w:pPr>
      <w:r>
        <w:rPr>
          <w:rFonts w:ascii="Courier New" w:cs="Courier New" w:eastAsia="Courier New" w:hAnsi="Courier New"/>
          <w:color w:val="1A1A1A"/>
          <w:sz w:val="18"/>
          <w:szCs w:val="18"/>
        </w:rPr>
        <w:t xml:space="preserve">}</w:t>
      </w:r>
    </w:p>
    <w:p>
      <w:pPr>
        <w:spacing w:after="100"/>
      </w:pPr>
    </w:p>
    <w:p>
      <w:pPr>
        <w:pStyle w:val="Heading2"/>
        <w:spacing w:after="120" w:before="280"/>
      </w:pPr>
      <w:r>
        <w:rPr>
          <w:rFonts w:ascii="Arial" w:cs="Arial" w:eastAsia="Arial" w:hAnsi="Arial"/>
          <w:b/>
          <w:bCs/>
          <w:color w:val="003DA5"/>
          <w:sz w:val="28"/>
          <w:szCs w:val="28"/>
        </w:rPr>
        <w:t xml:space="preserve">4.4 Escenario 1 — Creacion de tickets</w:t>
      </w:r>
    </w:p>
    <w:p>
      <w:pPr>
        <w:pStyle w:val="ListParagraph"/>
        <w:numPr>
          <w:ilvl w:val="0"/>
          <w:numId w:val="2"/>
        </w:numPr>
        <w:spacing w:after="80"/>
      </w:pPr>
      <w:r>
        <w:rPr>
          <w:rFonts w:ascii="Arial" w:cs="Arial" w:eastAsia="Arial" w:hAnsi="Arial"/>
          <w:color w:val="1A1A1A"/>
          <w:sz w:val="22"/>
          <w:szCs w:val="22"/>
        </w:rPr>
        <w:t xml:space="preserve">Usuario crea un ticket desde CreateTicketScreen.</w:t>
      </w:r>
    </w:p>
    <w:p>
      <w:pPr>
        <w:pStyle w:val="ListParagraph"/>
        <w:numPr>
          <w:ilvl w:val="0"/>
          <w:numId w:val="2"/>
        </w:numPr>
        <w:spacing w:after="80"/>
      </w:pPr>
      <w:r>
        <w:rPr>
          <w:rFonts w:ascii="Arial" w:cs="Arial" w:eastAsia="Arial" w:hAnsi="Arial"/>
          <w:color w:val="1A1A1A"/>
          <w:sz w:val="22"/>
          <w:szCs w:val="22"/>
        </w:rPr>
        <w:t xml:space="preserve">El repositorio persiste el ticket y emite TicketEvent.TicketCreated.</w:t>
      </w:r>
    </w:p>
    <w:p>
      <w:pPr>
        <w:pStyle w:val="ListParagraph"/>
        <w:numPr>
          <w:ilvl w:val="0"/>
          <w:numId w:val="2"/>
        </w:numPr>
        <w:spacing w:after="80"/>
      </w:pPr>
      <w:r>
        <w:rPr>
          <w:rFonts w:ascii="Arial" w:cs="Arial" w:eastAsia="Arial" w:hAnsi="Arial"/>
          <w:color w:val="1A1A1A"/>
          <w:sz w:val="22"/>
          <w:szCs w:val="22"/>
        </w:rPr>
        <w:t xml:space="preserve">TicketListViewModel recibe el evento y agrega el nuevo ticket a la lista en memoria.</w:t>
      </w:r>
    </w:p>
    <w:p>
      <w:pPr>
        <w:pStyle w:val="ListParagraph"/>
        <w:numPr>
          <w:ilvl w:val="0"/>
          <w:numId w:val="2"/>
        </w:numPr>
        <w:spacing w:after="80"/>
      </w:pPr>
      <w:r>
        <w:rPr>
          <w:rFonts w:ascii="Arial" w:cs="Arial" w:eastAsia="Arial" w:hAnsi="Arial"/>
          <w:color w:val="1A1A1A"/>
          <w:sz w:val="22"/>
          <w:szCs w:val="22"/>
        </w:rPr>
        <w:t xml:space="preserve">La lista se reordena automaticamente por prioridad.</w:t>
      </w:r>
    </w:p>
    <w:p>
      <w:pPr>
        <w:pStyle w:val="ListParagraph"/>
        <w:numPr>
          <w:ilvl w:val="0"/>
          <w:numId w:val="2"/>
        </w:numPr>
        <w:spacing w:after="80"/>
      </w:pPr>
      <w:r>
        <w:rPr>
          <w:rFonts w:ascii="Arial" w:cs="Arial" w:eastAsia="Arial" w:hAnsi="Arial"/>
          <w:color w:val="1A1A1A"/>
          <w:sz w:val="22"/>
          <w:szCs w:val="22"/>
        </w:rPr>
        <w:t xml:space="preserve">La UI observa el StateFlow y renderiza el ticket sin ninguna recarga manual.</w:t>
      </w:r>
    </w:p>
    <w:p>
      <w:pPr>
        <w:spacing w:after="100"/>
      </w:pPr>
    </w:p>
    <w:p>
      <w:pPr>
        <w:pStyle w:val="Heading2"/>
        <w:spacing w:after="120" w:before="280"/>
      </w:pPr>
      <w:r>
        <w:rPr>
          <w:rFonts w:ascii="Arial" w:cs="Arial" w:eastAsia="Arial" w:hAnsi="Arial"/>
          <w:b/>
          <w:bCs/>
          <w:color w:val="003DA5"/>
          <w:sz w:val="28"/>
          <w:szCs w:val="28"/>
        </w:rPr>
        <w:t xml:space="preserve">4.5 Escenario 2 — Actualizacion de prioridad</w:t>
      </w:r>
    </w:p>
    <w:p>
      <w:pPr>
        <w:pStyle w:val="ListParagraph"/>
        <w:numPr>
          <w:ilvl w:val="0"/>
          <w:numId w:val="2"/>
        </w:numPr>
        <w:spacing w:after="80"/>
      </w:pPr>
      <w:r>
        <w:rPr>
          <w:rFonts w:ascii="Arial" w:cs="Arial" w:eastAsia="Arial" w:hAnsi="Arial"/>
          <w:color w:val="1A1A1A"/>
          <w:sz w:val="22"/>
          <w:szCs w:val="22"/>
        </w:rPr>
        <w:t xml:space="preserve">Usuario cambia la prioridad desde TicketDetailScreen.</w:t>
      </w:r>
    </w:p>
    <w:p>
      <w:pPr>
        <w:pStyle w:val="ListParagraph"/>
        <w:numPr>
          <w:ilvl w:val="0"/>
          <w:numId w:val="2"/>
        </w:numPr>
        <w:spacing w:after="80"/>
      </w:pPr>
      <w:r>
        <w:rPr>
          <w:rFonts w:ascii="Arial" w:cs="Arial" w:eastAsia="Arial" w:hAnsi="Arial"/>
          <w:color w:val="1A1A1A"/>
          <w:sz w:val="22"/>
          <w:szCs w:val="22"/>
        </w:rPr>
        <w:t xml:space="preserve">El repositorio actualiza el ticket y emite TicketEvent.PriorityUpdated.</w:t>
      </w:r>
    </w:p>
    <w:p>
      <w:pPr>
        <w:pStyle w:val="ListParagraph"/>
        <w:numPr>
          <w:ilvl w:val="0"/>
          <w:numId w:val="2"/>
        </w:numPr>
        <w:spacing w:after="80"/>
      </w:pPr>
      <w:r>
        <w:rPr>
          <w:rFonts w:ascii="Arial" w:cs="Arial" w:eastAsia="Arial" w:hAnsi="Arial"/>
          <w:color w:val="1A1A1A"/>
          <w:sz w:val="22"/>
          <w:szCs w:val="22"/>
        </w:rPr>
        <w:t xml:space="preserve">TicketListViewModel recibe el evento, actualiza el ticket y reordena por priority.order.</w:t>
      </w:r>
    </w:p>
    <w:p>
      <w:pPr>
        <w:pStyle w:val="ListParagraph"/>
        <w:numPr>
          <w:ilvl w:val="0"/>
          <w:numId w:val="2"/>
        </w:numPr>
        <w:spacing w:after="80"/>
      </w:pPr>
      <w:r>
        <w:rPr>
          <w:rFonts w:ascii="Arial" w:cs="Arial" w:eastAsia="Arial" w:hAnsi="Arial"/>
          <w:color w:val="1A1A1A"/>
          <w:sz w:val="22"/>
          <w:szCs w:val="22"/>
        </w:rPr>
        <w:t xml:space="preserve">Los tickets CRITICOS aparecen primero, seguidos por ALTA, MEDIA y BAJA.</w:t>
      </w:r>
    </w:p>
    <w:p>
      <w:pPr>
        <w:pStyle w:val="ListParagraph"/>
        <w:numPr>
          <w:ilvl w:val="0"/>
          <w:numId w:val="2"/>
        </w:numPr>
        <w:spacing w:after="80"/>
      </w:pPr>
      <w:r>
        <w:rPr>
          <w:rFonts w:ascii="Arial" w:cs="Arial" w:eastAsia="Arial" w:hAnsi="Arial"/>
          <w:color w:val="1A1A1A"/>
          <w:sz w:val="22"/>
          <w:szCs w:val="22"/>
        </w:rPr>
        <w:t xml:space="preserve">El cambio se refleja en tiempo real sin navegar ni recargar la pantalla de listado.</w:t>
      </w:r>
    </w:p>
    <w:p>
      <w:pPr>
        <w:spacing w:after="100"/>
      </w:pPr>
    </w:p>
    <w:p>
      <w:pPr>
        <w:pStyle w:val="Heading2"/>
        <w:spacing w:after="120" w:before="280"/>
      </w:pPr>
      <w:r>
        <w:rPr>
          <w:rFonts w:ascii="Arial" w:cs="Arial" w:eastAsia="Arial" w:hAnsi="Arial"/>
          <w:b/>
          <w:bCs/>
          <w:color w:val="003DA5"/>
          <w:sz w:val="28"/>
          <w:szCs w:val="28"/>
        </w:rPr>
        <w:t xml:space="preserve">4.6 Ventajas del modelo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Caracteristica</w:t>
            </w:r>
          </w:p>
        </w:tc>
        <w:tc>
          <w:tcPr>
            <w:tcW w:type="dxa" w:w="62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Beneficio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Desacoplamiento</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El repositorio no conoce a sus suscriptores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Multiples suscriptores</w:t>
            </w:r>
          </w:p>
        </w:tc>
        <w:tc>
          <w:tcPr>
            <w:tcW w:type="dxa" w:w="6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Varios ViewModels pueden reaccionar al mismo evento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Sin recarga de red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Los eventos actualizan el estado en memoria directamente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Escalabilidad</w:t>
            </w:r>
          </w:p>
        </w:tc>
        <w:tc>
          <w:tcPr>
            <w:tcW w:type="dxa" w:w="6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Agregar nuevos eventos no requiere modificar los existentes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Testabilidad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Los eventos pueden emitirse en tests sin invocar la UI real</w:t>
            </w:r>
          </w:p>
        </w:tc>
      </w:tr>
    </w:tbl>
    <w:p>
      <w:pPr>
        <w:pBdr>
          <w:bottom w:val="single" w:color="D0D8E8" w:sz="4" w:space="1"/>
        </w:pBdr>
        <w:spacing w:after="160" w:before="160"/>
      </w:pPr>
    </w:p>
    <w:p>
      <w:pPr>
        <w:pStyle w:val="Heading1"/>
        <w:spacing w:after="160" w:before="360"/>
      </w:pPr>
      <w:r>
        <w:rPr>
          <w:rFonts w:ascii="Arial" w:cs="Arial" w:eastAsia="Arial" w:hAnsi="Arial"/>
          <w:b/>
          <w:bCs/>
          <w:color w:val="003DA5"/>
          <w:sz w:val="36"/>
          <w:szCs w:val="36"/>
        </w:rPr>
        <w:t xml:space="preserve">5. Feature Flags</w:t>
      </w:r>
    </w:p>
    <w:p>
      <w:pPr>
        <w:pStyle w:val="Heading2"/>
        <w:spacing w:after="120" w:before="280"/>
      </w:pPr>
      <w:r>
        <w:rPr>
          <w:rFonts w:ascii="Arial" w:cs="Arial" w:eastAsia="Arial" w:hAnsi="Arial"/>
          <w:b/>
          <w:bCs/>
          <w:color w:val="003DA5"/>
          <w:sz w:val="28"/>
          <w:szCs w:val="28"/>
        </w:rPr>
        <w:t xml:space="preserve">5.1 Descripcion</w:t>
      </w:r>
    </w:p>
    <w:p>
      <w:pPr>
        <w:spacing w:after="140"/>
      </w:pPr>
      <w:r>
        <w:rPr>
          <w:rFonts w:ascii="Arial" w:cs="Arial" w:eastAsia="Arial" w:hAnsi="Arial"/>
          <w:color w:val="1A1A1A"/>
          <w:sz w:val="22"/>
          <w:szCs w:val="22"/>
        </w:rPr>
        <w:t xml:space="preserve">Los Feature Flags son un mecanismo que permite habilitar o deshabilitar funcionalidades de la aplicacion en tiempo de ejecucion, sin necesidad de modificar el codigo fuente ni redistribuir la aplicacion.</w:t>
      </w:r>
    </w:p>
    <w:p>
      <w:pPr>
        <w:spacing w:after="100"/>
      </w:pPr>
    </w:p>
    <w:p>
      <w:pPr>
        <w:spacing w:after="140"/>
      </w:pPr>
      <w:r>
        <w:rPr>
          <w:rFonts w:ascii="Arial" w:cs="Arial" w:eastAsia="Arial" w:hAnsi="Arial"/>
          <w:color w:val="1A1A1A"/>
          <w:sz w:val="22"/>
          <w:szCs w:val="22"/>
        </w:rPr>
        <w:t xml:space="preserve">En esta PoC, los flags permiten controlar la visualizacion de tickets en el listado segun criterios operativos, aplicando los cambios de forma instantanea y reactiva.</w:t>
      </w:r>
    </w:p>
    <w:p>
      <w:pPr>
        <w:spacing w:after="100"/>
      </w:pPr>
    </w:p>
    <w:p>
      <w:pPr>
        <w:pStyle w:val="Heading2"/>
        <w:spacing w:after="120" w:before="280"/>
      </w:pPr>
      <w:r>
        <w:rPr>
          <w:rFonts w:ascii="Arial" w:cs="Arial" w:eastAsia="Arial" w:hAnsi="Arial"/>
          <w:b/>
          <w:bCs/>
          <w:color w:val="003DA5"/>
          <w:sz w:val="28"/>
          <w:szCs w:val="28"/>
        </w:rPr>
        <w:t xml:space="preserve">5.2 Implementacion tecnica</w:t>
      </w:r>
    </w:p>
    <w:p>
      <w:pPr>
        <w:spacing w:after="140"/>
      </w:pPr>
      <w:r>
        <w:rPr>
          <w:rFonts w:ascii="Arial" w:cs="Arial" w:eastAsia="Arial" w:hAnsi="Arial"/>
          <w:color w:val="1A1A1A"/>
          <w:sz w:val="22"/>
          <w:szCs w:val="22"/>
        </w:rPr>
        <w:t xml:space="preserve">Los flags se implementan mediante un Kotlin object singleton (FeatureFlags) con un MutableStateFlow&lt;Flags&gt;. Cualquier Composable puede suscribirse con collectAsState() y reaccionar automaticamente a los cambios:</w:t>
      </w:r>
    </w:p>
    <w:p>
      <w:pPr>
        <w:shd w:fill="F0F0F0" w:val="clear"/>
        <w:spacing w:after="120"/>
        <w:ind w:left="360"/>
      </w:pPr>
      <w:r>
        <w:rPr>
          <w:rFonts w:ascii="Courier New" w:cs="Courier New" w:eastAsia="Courier New" w:hAnsi="Courier New"/>
          <w:color w:val="1A1A1A"/>
          <w:sz w:val="18"/>
          <w:szCs w:val="18"/>
        </w:rPr>
        <w:t xml:space="preserve">object FeatureFlags {</w:t>
      </w:r>
    </w:p>
    <w:p>
      <w:pPr>
        <w:shd w:fill="F0F0F0" w:val="clear"/>
        <w:spacing w:after="120"/>
        <w:ind w:left="360"/>
      </w:pPr>
      <w:r>
        <w:rPr>
          <w:rFonts w:ascii="Courier New" w:cs="Courier New" w:eastAsia="Courier New" w:hAnsi="Courier New"/>
          <w:color w:val="1A1A1A"/>
          <w:sz w:val="18"/>
          <w:szCs w:val="18"/>
        </w:rPr>
        <w:t xml:space="preserve">    data class Flags(</w:t>
      </w:r>
    </w:p>
    <w:p>
      <w:pPr>
        <w:shd w:fill="F0F0F0" w:val="clear"/>
        <w:spacing w:after="120"/>
        <w:ind w:left="360"/>
      </w:pPr>
      <w:r>
        <w:rPr>
          <w:rFonts w:ascii="Courier New" w:cs="Courier New" w:eastAsia="Courier New" w:hAnsi="Courier New"/>
          <w:color w:val="1A1A1A"/>
          <w:sz w:val="18"/>
          <w:szCs w:val="18"/>
        </w:rPr>
        <w:t xml:space="preserve">        val showCriticalCategory: Boolean = true,</w:t>
      </w:r>
    </w:p>
    <w:p>
      <w:pPr>
        <w:shd w:fill="F0F0F0" w:val="clear"/>
        <w:spacing w:after="120"/>
        <w:ind w:left="360"/>
      </w:pPr>
      <w:r>
        <w:rPr>
          <w:rFonts w:ascii="Courier New" w:cs="Courier New" w:eastAsia="Courier New" w:hAnsi="Courier New"/>
          <w:color w:val="1A1A1A"/>
          <w:sz w:val="18"/>
          <w:szCs w:val="18"/>
        </w:rPr>
        <w:t xml:space="preserve">        val showResolvedTickets: Boolean = true</w:t>
      </w:r>
    </w:p>
    <w:p>
      <w:pPr>
        <w:shd w:fill="F0F0F0" w:val="clear"/>
        <w:spacing w:after="120"/>
        <w:ind w:left="360"/>
      </w:pPr>
      <w:r>
        <w:rPr>
          <w:rFonts w:ascii="Courier New" w:cs="Courier New" w:eastAsia="Courier New" w:hAnsi="Courier New"/>
          <w:color w:val="1A1A1A"/>
          <w:sz w:val="18"/>
          <w:szCs w:val="18"/>
        </w:rPr>
        <w:t xml:space="preserve">    )</w:t>
      </w:r>
    </w:p>
    <w:p>
      <w:pPr>
        <w:shd w:fill="F0F0F0" w:val="clear"/>
        <w:spacing w:after="120"/>
        <w:ind w:left="360"/>
      </w:pPr>
      <w:r>
        <w:rPr>
          <w:rFonts w:ascii="Courier New" w:cs="Courier New" w:eastAsia="Courier New" w:hAnsi="Courier New"/>
          <w:color w:val="1A1A1A"/>
          <w:sz w:val="18"/>
          <w:szCs w:val="18"/>
        </w:rPr>
        <w:t xml:space="preserve">    private val _flags = MutableStateFlow(Flags())</w:t>
      </w:r>
    </w:p>
    <w:p>
      <w:pPr>
        <w:shd w:fill="F0F0F0" w:val="clear"/>
        <w:spacing w:after="120"/>
        <w:ind w:left="360"/>
      </w:pPr>
      <w:r>
        <w:rPr>
          <w:rFonts w:ascii="Courier New" w:cs="Courier New" w:eastAsia="Courier New" w:hAnsi="Courier New"/>
          <w:color w:val="1A1A1A"/>
          <w:sz w:val="18"/>
          <w:szCs w:val="18"/>
        </w:rPr>
        <w:t xml:space="preserve">    val flags: StateFlow&lt;Flags&gt; = _flags.asStateFlow()</w:t>
      </w:r>
    </w:p>
    <w:p>
      <w:pPr>
        <w:shd w:fill="F0F0F0" w:val="clear"/>
        <w:spacing w:after="120"/>
        <w:ind w:left="360"/>
      </w:pPr>
      <w:r>
        <w:rPr>
          <w:rFonts w:ascii="Courier New" w:cs="Courier New" w:eastAsia="Courier New" w:hAnsi="Courier New"/>
          <w:color w:val="1A1A1A"/>
          <w:sz w:val="18"/>
          <w:szCs w:val="18"/>
        </w:rPr>
        <w:t xml:space="preserve">    fun update(updated: Flags) { _flags.value = updated }</w:t>
      </w:r>
    </w:p>
    <w:p>
      <w:pPr>
        <w:shd w:fill="F0F0F0" w:val="clear"/>
        <w:spacing w:after="120"/>
        <w:ind w:left="360"/>
      </w:pPr>
      <w:r>
        <w:rPr>
          <w:rFonts w:ascii="Courier New" w:cs="Courier New" w:eastAsia="Courier New" w:hAnsi="Courier New"/>
          <w:color w:val="1A1A1A"/>
          <w:sz w:val="18"/>
          <w:szCs w:val="18"/>
        </w:rPr>
        <w:t xml:space="preserve">}</w:t>
      </w:r>
    </w:p>
    <w:p>
      <w:pPr>
        <w:spacing w:after="100"/>
      </w:pPr>
    </w:p>
    <w:p>
      <w:pPr>
        <w:pStyle w:val="Heading2"/>
        <w:spacing w:after="120" w:before="280"/>
      </w:pPr>
      <w:r>
        <w:rPr>
          <w:rFonts w:ascii="Arial" w:cs="Arial" w:eastAsia="Arial" w:hAnsi="Arial"/>
          <w:b/>
          <w:bCs/>
          <w:color w:val="003DA5"/>
          <w:sz w:val="28"/>
          <w:szCs w:val="28"/>
        </w:rPr>
        <w:t xml:space="preserve">5.3 Flags implementados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Flag</w:t>
            </w:r>
          </w:p>
        </w:tc>
        <w:tc>
          <w:tcPr>
            <w:tcW w:type="dxa" w:w="57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Efecto cuando esta desactivado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showResolvedTickets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Los tickets con estado RESUELTO son excluidos del listado principal</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showCriticalCategory</w:t>
            </w:r>
          </w:p>
        </w:tc>
        <w:tc>
          <w:tcPr>
            <w:tcW w:type="dxa" w:w="5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Los tickets de prioridad CRITICA son excluidos del listado principal</w:t>
            </w:r>
          </w:p>
        </w:tc>
      </w:tr>
    </w:tbl>
    <w:p>
      <w:pPr>
        <w:spacing w:after="100"/>
      </w:pPr>
    </w:p>
    <w:p>
      <w:pPr>
        <w:pStyle w:val="Heading2"/>
        <w:spacing w:after="120" w:before="280"/>
      </w:pPr>
      <w:r>
        <w:rPr>
          <w:rFonts w:ascii="Arial" w:cs="Arial" w:eastAsia="Arial" w:hAnsi="Arial"/>
          <w:b/>
          <w:bCs/>
          <w:color w:val="003DA5"/>
          <w:sz w:val="28"/>
          <w:szCs w:val="28"/>
        </w:rPr>
        <w:t xml:space="preserve">5.4 Panel de control</w:t>
      </w:r>
    </w:p>
    <w:p>
      <w:pPr>
        <w:spacing w:after="140"/>
      </w:pPr>
      <w:r>
        <w:rPr>
          <w:rFonts w:ascii="Arial" w:cs="Arial" w:eastAsia="Arial" w:hAnsi="Arial"/>
          <w:color w:val="1A1A1A"/>
          <w:sz w:val="22"/>
          <w:szCs w:val="22"/>
        </w:rPr>
        <w:t xml:space="preserve">La aplicacion incluye una pantalla dedicada de Feature Flags accesible desde el icono de configuracion en la barra superior del listado. Funcionalidades del panel:</w:t>
      </w:r>
    </w:p>
    <w:p>
      <w:pPr>
        <w:pStyle w:val="ListParagraph"/>
        <w:numPr>
          <w:ilvl w:val="0"/>
          <w:numId w:val="2"/>
        </w:numPr>
        <w:spacing w:after="80"/>
      </w:pPr>
      <w:r>
        <w:rPr>
          <w:rFonts w:ascii="Arial" w:cs="Arial" w:eastAsia="Arial" w:hAnsi="Arial"/>
          <w:color w:val="1A1A1A"/>
          <w:sz w:val="22"/>
          <w:szCs w:val="22"/>
        </w:rPr>
        <w:t xml:space="preserve">Activar o desactivar cada flag mediante un Switch interactivo.</w:t>
      </w:r>
    </w:p>
    <w:p>
      <w:pPr>
        <w:pStyle w:val="ListParagraph"/>
        <w:numPr>
          <w:ilvl w:val="0"/>
          <w:numId w:val="2"/>
        </w:numPr>
        <w:spacing w:after="80"/>
      </w:pPr>
      <w:r>
        <w:rPr>
          <w:rFonts w:ascii="Arial" w:cs="Arial" w:eastAsia="Arial" w:hAnsi="Arial"/>
          <w:color w:val="1A1A1A"/>
          <w:sz w:val="22"/>
          <w:szCs w:val="22"/>
        </w:rPr>
        <w:t xml:space="preserve">Visualizar el estado actual de todos los flags en un panel de resumen.</w:t>
      </w:r>
    </w:p>
    <w:p>
      <w:pPr>
        <w:pStyle w:val="ListParagraph"/>
        <w:numPr>
          <w:ilvl w:val="0"/>
          <w:numId w:val="2"/>
        </w:numPr>
        <w:spacing w:after="80"/>
      </w:pPr>
      <w:r>
        <w:rPr>
          <w:rFonts w:ascii="Arial" w:cs="Arial" w:eastAsia="Arial" w:hAnsi="Arial"/>
          <w:color w:val="1A1A1A"/>
          <w:sz w:val="22"/>
          <w:szCs w:val="22"/>
        </w:rPr>
        <w:t xml:space="preserve">Los cambios se aplican inmediatamente en el listado sin reiniciar la pantalla.</w:t>
      </w:r>
    </w:p>
    <w:p>
      <w:pPr>
        <w:pStyle w:val="ListParagraph"/>
        <w:numPr>
          <w:ilvl w:val="0"/>
          <w:numId w:val="2"/>
        </w:numPr>
        <w:spacing w:after="80"/>
      </w:pPr>
      <w:r>
        <w:rPr>
          <w:rFonts w:ascii="Arial" w:cs="Arial" w:eastAsia="Arial" w:hAnsi="Arial"/>
          <w:color w:val="1A1A1A"/>
          <w:sz w:val="22"/>
          <w:szCs w:val="22"/>
        </w:rPr>
        <w:t xml:space="preserve">Diseno reactivo: la pantalla de listado observa FeatureFlags.flags con collectAsState().</w:t>
      </w:r>
    </w:p>
    <w:p>
      <w:pPr>
        <w:spacing w:after="100"/>
      </w:pPr>
    </w:p>
    <w:p>
      <w:pPr>
        <w:pStyle w:val="Heading2"/>
        <w:spacing w:after="120" w:before="280"/>
      </w:pPr>
      <w:r>
        <w:rPr>
          <w:rFonts w:ascii="Arial" w:cs="Arial" w:eastAsia="Arial" w:hAnsi="Arial"/>
          <w:b/>
          <w:bCs/>
          <w:color w:val="003DA5"/>
          <w:sz w:val="28"/>
          <w:szCs w:val="28"/>
        </w:rPr>
        <w:t xml:space="preserve">5.5 Preparacion para produccion</w:t>
      </w:r>
    </w:p>
    <w:p>
      <w:pPr>
        <w:spacing w:after="140"/>
      </w:pPr>
      <w:r>
        <w:rPr>
          <w:rFonts w:ascii="Arial" w:cs="Arial" w:eastAsia="Arial" w:hAnsi="Arial"/>
          <w:color w:val="1A1A1A"/>
          <w:sz w:val="22"/>
          <w:szCs w:val="22"/>
        </w:rPr>
        <w:t xml:space="preserve">La arquitectura permite conectar los Feature Flags a Firebase Remote Config o cualquier servicio externo con cambios minimos. Bastaria reemplazar el MutableStateFlow local por valores obtenidos remotamente, manteniendo identica la interfaz de consumo en la UI.</w:t>
      </w:r>
    </w:p>
    <w:p>
      <w:pPr>
        <w:pBdr>
          <w:bottom w:val="single" w:color="D0D8E8" w:sz="4" w:space="1"/>
        </w:pBdr>
        <w:spacing w:after="160" w:before="160"/>
      </w:pPr>
    </w:p>
    <w:p>
      <w:pPr>
        <w:pStyle w:val="Heading1"/>
        <w:spacing w:after="160" w:before="360"/>
      </w:pPr>
      <w:r>
        <w:rPr>
          <w:rFonts w:ascii="Arial" w:cs="Arial" w:eastAsia="Arial" w:hAnsi="Arial"/>
          <w:b/>
          <w:bCs/>
          <w:color w:val="003DA5"/>
          <w:sz w:val="36"/>
          <w:szCs w:val="36"/>
        </w:rPr>
        <w:t xml:space="preserve">6. Flujo General del Sistema</w:t>
      </w:r>
    </w:p>
    <w:p>
      <w:pPr>
        <w:pStyle w:val="Heading2"/>
        <w:spacing w:after="120" w:before="280"/>
      </w:pPr>
      <w:r>
        <w:rPr>
          <w:rFonts w:ascii="Arial" w:cs="Arial" w:eastAsia="Arial" w:hAnsi="Arial"/>
          <w:b/>
          <w:bCs/>
          <w:color w:val="003DA5"/>
          <w:sz w:val="28"/>
          <w:szCs w:val="28"/>
        </w:rPr>
        <w:t xml:space="preserve">6.1 Autenticacion</w:t>
      </w:r>
    </w:p>
    <w:p>
      <w:pPr>
        <w:pStyle w:val="ListParagraph"/>
        <w:numPr>
          <w:ilvl w:val="0"/>
          <w:numId w:val="2"/>
        </w:numPr>
        <w:spacing w:after="80"/>
      </w:pPr>
      <w:r>
        <w:rPr>
          <w:rFonts w:ascii="Arial" w:cs="Arial" w:eastAsia="Arial" w:hAnsi="Arial"/>
          <w:color w:val="1A1A1A"/>
          <w:sz w:val="22"/>
          <w:szCs w:val="22"/>
        </w:rPr>
        <w:t xml:space="preserve">Usuario ingresa correo y contrasena en LoginScreen.</w:t>
      </w:r>
    </w:p>
    <w:p>
      <w:pPr>
        <w:pStyle w:val="ListParagraph"/>
        <w:numPr>
          <w:ilvl w:val="0"/>
          <w:numId w:val="2"/>
        </w:numPr>
        <w:spacing w:after="80"/>
      </w:pPr>
      <w:r>
        <w:rPr>
          <w:rFonts w:ascii="Arial" w:cs="Arial" w:eastAsia="Arial" w:hAnsi="Arial"/>
          <w:color w:val="1A1A1A"/>
          <w:sz w:val="22"/>
          <w:szCs w:val="22"/>
        </w:rPr>
        <w:t xml:space="preserve">LoginViewModel invoca AuthRepository.login() con UiState.Loading.</w:t>
      </w:r>
    </w:p>
    <w:p>
      <w:pPr>
        <w:pStyle w:val="ListParagraph"/>
        <w:numPr>
          <w:ilvl w:val="0"/>
          <w:numId w:val="2"/>
        </w:numPr>
        <w:spacing w:after="80"/>
      </w:pPr>
      <w:r>
        <w:rPr>
          <w:rFonts w:ascii="Arial" w:cs="Arial" w:eastAsia="Arial" w:hAnsi="Arial"/>
          <w:color w:val="1A1A1A"/>
          <w:sz w:val="22"/>
          <w:szCs w:val="22"/>
        </w:rPr>
        <w:t xml:space="preserve">MockAuthRepository valida credenciales y retorna ApiResult.Success&lt;User&gt;.</w:t>
      </w:r>
    </w:p>
    <w:p>
      <w:pPr>
        <w:pStyle w:val="ListParagraph"/>
        <w:numPr>
          <w:ilvl w:val="0"/>
          <w:numId w:val="2"/>
        </w:numPr>
        <w:spacing w:after="80"/>
      </w:pPr>
      <w:r>
        <w:rPr>
          <w:rFonts w:ascii="Arial" w:cs="Arial" w:eastAsia="Arial" w:hAnsi="Arial"/>
          <w:color w:val="1A1A1A"/>
          <w:sz w:val="22"/>
          <w:szCs w:val="22"/>
        </w:rPr>
        <w:t xml:space="preserve">El ViewModel emite UiState.Success y la navegacion redirige a TicketListScreen.</w:t>
      </w:r>
    </w:p>
    <w:p>
      <w:pPr>
        <w:pStyle w:val="ListParagraph"/>
        <w:numPr>
          <w:ilvl w:val="0"/>
          <w:numId w:val="2"/>
        </w:numPr>
        <w:spacing w:after="80"/>
      </w:pPr>
      <w:r>
        <w:rPr>
          <w:rFonts w:ascii="Arial" w:cs="Arial" w:eastAsia="Arial" w:hAnsi="Arial"/>
          <w:color w:val="1A1A1A"/>
          <w:sz w:val="22"/>
          <w:szCs w:val="22"/>
        </w:rPr>
        <w:t xml:space="preserve">En integracion real: RemoteAuthRepository obtiene JWT y lo almacena en AuthInterceptorProvider.</w:t>
      </w:r>
    </w:p>
    <w:p>
      <w:pPr>
        <w:spacing w:after="100"/>
      </w:pPr>
    </w:p>
    <w:p>
      <w:pPr>
        <w:pStyle w:val="Heading2"/>
        <w:spacing w:after="120" w:before="280"/>
      </w:pPr>
      <w:r>
        <w:rPr>
          <w:rFonts w:ascii="Arial" w:cs="Arial" w:eastAsia="Arial" w:hAnsi="Arial"/>
          <w:b/>
          <w:bCs/>
          <w:color w:val="003DA5"/>
          <w:sz w:val="28"/>
          <w:szCs w:val="28"/>
        </w:rPr>
        <w:t xml:space="preserve">6.2 Listado de tickets</w:t>
      </w:r>
    </w:p>
    <w:p>
      <w:pPr>
        <w:pStyle w:val="ListParagraph"/>
        <w:numPr>
          <w:ilvl w:val="0"/>
          <w:numId w:val="2"/>
        </w:numPr>
        <w:spacing w:after="80"/>
      </w:pPr>
      <w:r>
        <w:rPr>
          <w:rFonts w:ascii="Arial" w:cs="Arial" w:eastAsia="Arial" w:hAnsi="Arial"/>
          <w:color w:val="1A1A1A"/>
          <w:sz w:val="22"/>
          <w:szCs w:val="22"/>
        </w:rPr>
        <w:t xml:space="preserve">TicketListScreen observa uiState (StateFlow) y FeatureFlags.flags.</w:t>
      </w:r>
    </w:p>
    <w:p>
      <w:pPr>
        <w:pStyle w:val="ListParagraph"/>
        <w:numPr>
          <w:ilvl w:val="0"/>
          <w:numId w:val="2"/>
        </w:numPr>
        <w:spacing w:after="80"/>
      </w:pPr>
      <w:r>
        <w:rPr>
          <w:rFonts w:ascii="Arial" w:cs="Arial" w:eastAsia="Arial" w:hAnsi="Arial"/>
          <w:color w:val="1A1A1A"/>
          <w:sz w:val="22"/>
          <w:szCs w:val="22"/>
        </w:rPr>
        <w:t xml:space="preserve">TicketListViewModel carga tickets del repositorio al iniciar y se suscribe a ticketEvents.</w:t>
      </w:r>
    </w:p>
    <w:p>
      <w:pPr>
        <w:pStyle w:val="ListParagraph"/>
        <w:numPr>
          <w:ilvl w:val="0"/>
          <w:numId w:val="2"/>
        </w:numPr>
        <w:spacing w:after="80"/>
      </w:pPr>
      <w:r>
        <w:rPr>
          <w:rFonts w:ascii="Arial" w:cs="Arial" w:eastAsia="Arial" w:hAnsi="Arial"/>
          <w:color w:val="1A1A1A"/>
          <w:sz w:val="22"/>
          <w:szCs w:val="22"/>
        </w:rPr>
        <w:t xml:space="preserve">La lista se ordena por prioridad: CRITICA &gt; ALTA &gt; MEDIA &gt; BAJA.</w:t>
      </w:r>
    </w:p>
    <w:p>
      <w:pPr>
        <w:pStyle w:val="ListParagraph"/>
        <w:numPr>
          <w:ilvl w:val="0"/>
          <w:numId w:val="2"/>
        </w:numPr>
        <w:spacing w:after="80"/>
      </w:pPr>
      <w:r>
        <w:rPr>
          <w:rFonts w:ascii="Arial" w:cs="Arial" w:eastAsia="Arial" w:hAnsi="Arial"/>
          <w:color w:val="1A1A1A"/>
          <w:sz w:val="22"/>
          <w:szCs w:val="22"/>
        </w:rPr>
        <w:t xml:space="preserve">Los Feature Flags filtran tickets segun la configuracion activa en tiempo real.</w:t>
      </w:r>
    </w:p>
    <w:p>
      <w:pPr>
        <w:pStyle w:val="ListParagraph"/>
        <w:numPr>
          <w:ilvl w:val="0"/>
          <w:numId w:val="2"/>
        </w:numPr>
        <w:spacing w:after="80"/>
      </w:pPr>
      <w:r>
        <w:rPr>
          <w:rFonts w:ascii="Arial" w:cs="Arial" w:eastAsia="Arial" w:hAnsi="Arial"/>
          <w:color w:val="1A1A1A"/>
          <w:sz w:val="22"/>
          <w:szCs w:val="22"/>
        </w:rPr>
        <w:t xml:space="preserve">Eventos de dominio actualizan la lista reactivamente sin recarga desde la fuente de datos.</w:t>
      </w:r>
    </w:p>
    <w:p>
      <w:pPr>
        <w:spacing w:after="100"/>
      </w:pPr>
    </w:p>
    <w:p>
      <w:pPr>
        <w:pStyle w:val="Heading2"/>
        <w:spacing w:after="120" w:before="280"/>
      </w:pPr>
      <w:r>
        <w:rPr>
          <w:rFonts w:ascii="Arial" w:cs="Arial" w:eastAsia="Arial" w:hAnsi="Arial"/>
          <w:b/>
          <w:bCs/>
          <w:color w:val="003DA5"/>
          <w:sz w:val="28"/>
          <w:szCs w:val="28"/>
        </w:rPr>
        <w:t xml:space="preserve">6.3 Creacion de ticket</w:t>
      </w:r>
    </w:p>
    <w:p>
      <w:pPr>
        <w:pStyle w:val="ListParagraph"/>
        <w:numPr>
          <w:ilvl w:val="0"/>
          <w:numId w:val="2"/>
        </w:numPr>
        <w:spacing w:after="80"/>
      </w:pPr>
      <w:r>
        <w:rPr>
          <w:rFonts w:ascii="Arial" w:cs="Arial" w:eastAsia="Arial" w:hAnsi="Arial"/>
          <w:color w:val="1A1A1A"/>
          <w:sz w:val="22"/>
          <w:szCs w:val="22"/>
        </w:rPr>
        <w:t xml:space="preserve">Usuario completa el formulario en CreateTicketScreen con validacion de campos obligatorios.</w:t>
      </w:r>
    </w:p>
    <w:p>
      <w:pPr>
        <w:pStyle w:val="ListParagraph"/>
        <w:numPr>
          <w:ilvl w:val="0"/>
          <w:numId w:val="2"/>
        </w:numPr>
        <w:spacing w:after="80"/>
      </w:pPr>
      <w:r>
        <w:rPr>
          <w:rFonts w:ascii="Arial" w:cs="Arial" w:eastAsia="Arial" w:hAnsi="Arial"/>
          <w:color w:val="1A1A1A"/>
          <w:sz w:val="22"/>
          <w:szCs w:val="22"/>
        </w:rPr>
        <w:t xml:space="preserve">CreateTicketViewModel valida y llama a TicketRepository.createTicket().</w:t>
      </w:r>
    </w:p>
    <w:p>
      <w:pPr>
        <w:pStyle w:val="ListParagraph"/>
        <w:numPr>
          <w:ilvl w:val="0"/>
          <w:numId w:val="2"/>
        </w:numPr>
        <w:spacing w:after="80"/>
      </w:pPr>
      <w:r>
        <w:rPr>
          <w:rFonts w:ascii="Arial" w:cs="Arial" w:eastAsia="Arial" w:hAnsi="Arial"/>
          <w:color w:val="1A1A1A"/>
          <w:sz w:val="22"/>
          <w:szCs w:val="22"/>
        </w:rPr>
        <w:t xml:space="preserve">El repositorio crea el ticket y emite TicketEvent.TicketCreated.</w:t>
      </w:r>
    </w:p>
    <w:p>
      <w:pPr>
        <w:pStyle w:val="ListParagraph"/>
        <w:numPr>
          <w:ilvl w:val="0"/>
          <w:numId w:val="2"/>
        </w:numPr>
        <w:spacing w:after="80"/>
      </w:pPr>
      <w:r>
        <w:rPr>
          <w:rFonts w:ascii="Arial" w:cs="Arial" w:eastAsia="Arial" w:hAnsi="Arial"/>
          <w:color w:val="1A1A1A"/>
          <w:sz w:val="22"/>
          <w:szCs w:val="22"/>
        </w:rPr>
        <w:t xml:space="preserve">TicketListViewModel recibe el evento, inserta el ticket y reordena la lista.</w:t>
      </w:r>
    </w:p>
    <w:p>
      <w:pPr>
        <w:pStyle w:val="ListParagraph"/>
        <w:numPr>
          <w:ilvl w:val="0"/>
          <w:numId w:val="2"/>
        </w:numPr>
        <w:spacing w:after="80"/>
      </w:pPr>
      <w:r>
        <w:rPr>
          <w:rFonts w:ascii="Arial" w:cs="Arial" w:eastAsia="Arial" w:hAnsi="Arial"/>
          <w:color w:val="1A1A1A"/>
          <w:sz w:val="22"/>
          <w:szCs w:val="22"/>
        </w:rPr>
        <w:t xml:space="preserve">La UI del listado refleja el nuevo ticket inmediatamente via StateFlow.</w:t>
      </w:r>
    </w:p>
    <w:p>
      <w:pPr>
        <w:spacing w:after="100"/>
      </w:pPr>
    </w:p>
    <w:p>
      <w:pPr>
        <w:pStyle w:val="Heading2"/>
        <w:spacing w:after="120" w:before="280"/>
      </w:pPr>
      <w:r>
        <w:rPr>
          <w:rFonts w:ascii="Arial" w:cs="Arial" w:eastAsia="Arial" w:hAnsi="Arial"/>
          <w:b/>
          <w:bCs/>
          <w:color w:val="003DA5"/>
          <w:sz w:val="28"/>
          <w:szCs w:val="28"/>
        </w:rPr>
        <w:t xml:space="preserve">6.4 Actualizacion de estado y prioridad</w:t>
      </w:r>
    </w:p>
    <w:p>
      <w:pPr>
        <w:pStyle w:val="ListParagraph"/>
        <w:numPr>
          <w:ilvl w:val="0"/>
          <w:numId w:val="2"/>
        </w:numPr>
        <w:spacing w:after="80"/>
      </w:pPr>
      <w:r>
        <w:rPr>
          <w:rFonts w:ascii="Arial" w:cs="Arial" w:eastAsia="Arial" w:hAnsi="Arial"/>
          <w:color w:val="1A1A1A"/>
          <w:sz w:val="22"/>
          <w:szCs w:val="22"/>
        </w:rPr>
        <w:t xml:space="preserve">Usuario accede al detalle de un ticket y selecciona Cambiar Estado o Cambiar Prioridad.</w:t>
      </w:r>
    </w:p>
    <w:p>
      <w:pPr>
        <w:pStyle w:val="ListParagraph"/>
        <w:numPr>
          <w:ilvl w:val="0"/>
          <w:numId w:val="2"/>
        </w:numPr>
        <w:spacing w:after="80"/>
      </w:pPr>
      <w:r>
        <w:rPr>
          <w:rFonts w:ascii="Arial" w:cs="Arial" w:eastAsia="Arial" w:hAnsi="Arial"/>
          <w:color w:val="1A1A1A"/>
          <w:sz w:val="22"/>
          <w:szCs w:val="22"/>
        </w:rPr>
        <w:t xml:space="preserve">Se muestra un dialogo de seleccion con todas las opciones disponibles.</w:t>
      </w:r>
    </w:p>
    <w:p>
      <w:pPr>
        <w:pStyle w:val="ListParagraph"/>
        <w:numPr>
          <w:ilvl w:val="0"/>
          <w:numId w:val="2"/>
        </w:numPr>
        <w:spacing w:after="80"/>
      </w:pPr>
      <w:r>
        <w:rPr>
          <w:rFonts w:ascii="Arial" w:cs="Arial" w:eastAsia="Arial" w:hAnsi="Arial"/>
          <w:color w:val="1A1A1A"/>
          <w:sz w:val="22"/>
          <w:szCs w:val="22"/>
        </w:rPr>
        <w:t xml:space="preserve">TicketDetailViewModel invoca el metodo correspondiente en el repositorio.</w:t>
      </w:r>
    </w:p>
    <w:p>
      <w:pPr>
        <w:pStyle w:val="ListParagraph"/>
        <w:numPr>
          <w:ilvl w:val="0"/>
          <w:numId w:val="2"/>
        </w:numPr>
        <w:spacing w:after="80"/>
      </w:pPr>
      <w:r>
        <w:rPr>
          <w:rFonts w:ascii="Arial" w:cs="Arial" w:eastAsia="Arial" w:hAnsi="Arial"/>
          <w:color w:val="1A1A1A"/>
          <w:sz w:val="22"/>
          <w:szCs w:val="22"/>
        </w:rPr>
        <w:t xml:space="preserve">El repositorio actualiza el ticket y emite StatusUpdated o PriorityUpdated.</w:t>
      </w:r>
    </w:p>
    <w:p>
      <w:pPr>
        <w:pStyle w:val="ListParagraph"/>
        <w:numPr>
          <w:ilvl w:val="0"/>
          <w:numId w:val="2"/>
        </w:numPr>
        <w:spacing w:after="80"/>
      </w:pPr>
      <w:r>
        <w:rPr>
          <w:rFonts w:ascii="Arial" w:cs="Arial" w:eastAsia="Arial" w:hAnsi="Arial"/>
          <w:color w:val="1A1A1A"/>
          <w:sz w:val="22"/>
          <w:szCs w:val="22"/>
        </w:rPr>
        <w:t xml:space="preserve">TicketDetailViewModel actualiza su propio estado y muestra confirmacion via Snackbar.</w:t>
      </w:r>
    </w:p>
    <w:p>
      <w:pPr>
        <w:pStyle w:val="ListParagraph"/>
        <w:numPr>
          <w:ilvl w:val="0"/>
          <w:numId w:val="2"/>
        </w:numPr>
        <w:spacing w:after="80"/>
      </w:pPr>
      <w:r>
        <w:rPr>
          <w:rFonts w:ascii="Arial" w:cs="Arial" w:eastAsia="Arial" w:hAnsi="Arial"/>
          <w:color w:val="1A1A1A"/>
          <w:sz w:val="22"/>
          <w:szCs w:val="22"/>
        </w:rPr>
        <w:t xml:space="preserve">TicketListViewModel recibe el evento de forma reactiva y actualiza la lista.</w:t>
      </w:r>
    </w:p>
    <w:p>
      <w:pPr>
        <w:pBdr>
          <w:bottom w:val="single" w:color="D0D8E8" w:sz="4" w:space="1"/>
        </w:pBdr>
        <w:spacing w:after="160" w:before="160"/>
      </w:pPr>
    </w:p>
    <w:p>
      <w:pPr>
        <w:pStyle w:val="Heading1"/>
        <w:spacing w:after="160" w:before="360"/>
      </w:pPr>
      <w:r>
        <w:rPr>
          <w:rFonts w:ascii="Arial" w:cs="Arial" w:eastAsia="Arial" w:hAnsi="Arial"/>
          <w:b/>
          <w:bCs/>
          <w:color w:val="003DA5"/>
          <w:sz w:val="36"/>
          <w:szCs w:val="36"/>
        </w:rPr>
        <w:t xml:space="preserve">7. Estructura del Proyecto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Paquete / Carpeta</w:t>
            </w:r>
          </w:p>
        </w:tc>
        <w:tc>
          <w:tcPr>
            <w:tcW w:type="dxa" w:w="64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Contenido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core/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AppConstants, ApiResult, UiState, UserMessages, FeatureFlags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data/remote/</w:t>
            </w:r>
          </w:p>
        </w:tc>
        <w:tc>
          <w:tcPr>
            <w:tcW w:type="dxa" w:w="6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ApiService (Retrofit), RetrofitClient, AuthInterceptorProvider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data/remote/model/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DTOs de request/response alineados con API Contracts, Mappers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data/remote/mock/</w:t>
            </w:r>
          </w:p>
        </w:tc>
        <w:tc>
          <w:tcPr>
            <w:tcW w:type="dxa" w:w="6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MockDataSource con 8 tickets empresariales reales del contexto FIFA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data/repository/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Interfaces de repositorio + implementaciones Mock y Remote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domain/model/</w:t>
            </w:r>
          </w:p>
        </w:tc>
        <w:tc>
          <w:tcPr>
            <w:tcW w:type="dxa" w:w="6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Entidades de dominio: Ticket, User, enums TicketStatus/Priority/Category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navigation/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Screen (rutas tipadas), AppNavGraph (grafo de navegacion)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ui/theme/</w:t>
            </w:r>
          </w:p>
        </w:tc>
        <w:tc>
          <w:tcPr>
            <w:tcW w:type="dxa" w:w="6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Colores Panini/FIFA, shapes, MaterialTheme personalizado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ui/components/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PriorityBadge, StatusBadge, LoadingContent, ErrorContent, SectionLabel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ui/screens/login/</w:t>
            </w:r>
          </w:p>
        </w:tc>
        <w:tc>
          <w:tcPr>
            <w:tcW w:type="dxa" w:w="6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LoginScreen + LoginViewModel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ui/screens/tickets/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TicketListScreen + TicketListViewModel (suscripcion a eventos)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ui/screens/detail/</w:t>
            </w:r>
          </w:p>
        </w:tc>
        <w:tc>
          <w:tcPr>
            <w:tcW w:type="dxa" w:w="6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TicketDetailScreen + TicketDetailViewModel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ui/screens/create/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CreateTicketScreen + CreateTicketViewModel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ui/screens/flags/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FeatureFlagsScreen + FeatureFlagsViewModel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contracts/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tickets-api.yaml (OpenAPI 3.0.3 completo)</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docs/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Documentacion tecnica del proyecto (este documento)</w:t>
            </w:r>
          </w:p>
        </w:tc>
      </w:tr>
    </w:tbl>
    <w:p>
      <w:pPr>
        <w:pBdr>
          <w:bottom w:val="single" w:color="D0D8E8" w:sz="4" w:space="1"/>
        </w:pBdr>
        <w:spacing w:after="160" w:before="160"/>
      </w:pPr>
    </w:p>
    <w:p>
      <w:pPr>
        <w:pStyle w:val="Heading1"/>
        <w:spacing w:after="160" w:before="360"/>
      </w:pPr>
      <w:r>
        <w:rPr>
          <w:rFonts w:ascii="Arial" w:cs="Arial" w:eastAsia="Arial" w:hAnsi="Arial"/>
          <w:b/>
          <w:bCs/>
          <w:color w:val="003DA5"/>
          <w:sz w:val="36"/>
          <w:szCs w:val="36"/>
        </w:rPr>
        <w:t xml:space="preserve">8. Datos Simulados</w:t>
      </w:r>
    </w:p>
    <w:p>
      <w:pPr>
        <w:pStyle w:val="Heading2"/>
        <w:spacing w:after="120" w:before="280"/>
      </w:pPr>
      <w:r>
        <w:rPr>
          <w:rFonts w:ascii="Arial" w:cs="Arial" w:eastAsia="Arial" w:hAnsi="Arial"/>
          <w:b/>
          <w:bCs/>
          <w:color w:val="003DA5"/>
          <w:sz w:val="28"/>
          <w:szCs w:val="28"/>
        </w:rPr>
        <w:t xml:space="preserve">8.1 Criterios de diseno</w:t>
      </w:r>
    </w:p>
    <w:p>
      <w:pPr>
        <w:spacing w:after="140"/>
      </w:pPr>
      <w:r>
        <w:rPr>
          <w:rFonts w:ascii="Arial" w:cs="Arial" w:eastAsia="Arial" w:hAnsi="Arial"/>
          <w:color w:val="1A1A1A"/>
          <w:sz w:val="22"/>
          <w:szCs w:val="22"/>
        </w:rPr>
        <w:t xml:space="preserve">Los datos mock representan escenarios empresariales reales del contexto Panini FIFA 2026. Cada ticket refleja una incidencia plausible en la cadena de distribucion del album oficial, con proveedores reales, regiones geograficas especificas y categorias de soporte coherentes.</w:t>
      </w:r>
    </w:p>
    <w:p>
      <w:pPr>
        <w:spacing w:after="100"/>
      </w:pPr>
    </w:p>
    <w:p>
      <w:pPr>
        <w:pStyle w:val="Heading2"/>
        <w:spacing w:after="120" w:before="280"/>
      </w:pPr>
      <w:r>
        <w:rPr>
          <w:rFonts w:ascii="Arial" w:cs="Arial" w:eastAsia="Arial" w:hAnsi="Arial"/>
          <w:b/>
          <w:bCs/>
          <w:color w:val="003DA5"/>
          <w:sz w:val="28"/>
          <w:szCs w:val="28"/>
        </w:rPr>
        <w:t xml:space="preserve">8.2 Tickets incluidos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200"/>
      </w:tblGrid>
      <w:tr>
        <w:tc>
          <w:tcPr>
            <w:tcW w:type="dxa" w:w="18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ID</w:t>
            </w:r>
          </w:p>
        </w:tc>
        <w:tc>
          <w:tcPr>
            <w:tcW w:type="dxa" w:w="52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Incidencia</w:t>
            </w:r>
          </w:p>
        </w:tc>
        <w:tc>
          <w:tcPr>
            <w:tcW w:type="dxa" w:w="22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Prioridad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TKT-2026-001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Faltante stickers Serie America del Sur — 15,000 unidades (IMPSA)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CRITICA</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TKT-2026-002</w:t>
            </w:r>
          </w:p>
        </w:tc>
        <w:tc>
          <w:tcPr>
            <w:tcW w:type="dxa" w:w="5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Retraso despacho lote MX-4520 desde bodega Guadalajara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ALTA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TKT-2026-003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Danio en empaques Serie Especial Brasil por humedad maritima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ALTA</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TKT-2026-004</w:t>
            </w:r>
          </w:p>
        </w:tc>
        <w:tc>
          <w:tcPr>
            <w:tcW w:type="dxa" w:w="5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Discrepancia factura LogiStar Espania — EUR 12,000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MEDIA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TKT-2026-005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Envio duplicado Golden Edition Argentina — RESUELTO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MEDIA</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TKT-2026-006</w:t>
            </w:r>
          </w:p>
        </w:tc>
        <w:tc>
          <w:tcPr>
            <w:tcW w:type="dxa" w:w="5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Lote CL-0034 enviado a Peru en lugar de Chile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CRITICA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TKT-2026-007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Documentacion aduanera faltante — lote detenido en Bogota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ALTA</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TKT-2026-008</w:t>
            </w:r>
          </w:p>
        </w:tc>
        <w:tc>
          <w:tcPr>
            <w:tcW w:type="dxa" w:w="5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Baja calidad impresion coleccion premium Uruguay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ALTA</w:t>
            </w:r>
          </w:p>
        </w:tc>
      </w:tr>
    </w:tbl>
    <w:p>
      <w:pPr>
        <w:pBdr>
          <w:bottom w:val="single" w:color="D0D8E8" w:sz="4" w:space="1"/>
        </w:pBdr>
        <w:spacing w:after="160" w:before="160"/>
      </w:pPr>
    </w:p>
    <w:p>
      <w:pPr>
        <w:pStyle w:val="Heading1"/>
        <w:spacing w:after="160" w:before="360"/>
      </w:pPr>
      <w:r>
        <w:rPr>
          <w:rFonts w:ascii="Arial" w:cs="Arial" w:eastAsia="Arial" w:hAnsi="Arial"/>
          <w:b/>
          <w:bCs/>
          <w:color w:val="003DA5"/>
          <w:sz w:val="36"/>
          <w:szCs w:val="36"/>
        </w:rPr>
        <w:t xml:space="preserve">9. Dependencias Principales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c>
          <w:tcPr>
            <w:tcW w:type="dxa" w:w="28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Libreria</w:t>
            </w:r>
          </w:p>
        </w:tc>
        <w:tc>
          <w:tcPr>
            <w:tcW w:type="dxa" w:w="22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Version</w:t>
            </w:r>
          </w:p>
        </w:tc>
        <w:tc>
          <w:tcPr>
            <w:tcW w:type="dxa" w:w="42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Uso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Jetpack Compose BOM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2024.02.00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UI declarativa y componentes Material 3</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Navigation Compose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2.7.6</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Grafo de navegacion tipado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Retrofit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2.9.0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Capa de networking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OkHttp + Logging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4.12.0</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HTTP client + debug logs + JWT interceptor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Gson Converter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2.9.0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Serializacion/deserializacion JSON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Kotlin Coroutines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1.7.3</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Programacion asincrona, StateFlow, SharedFlow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ViewModel Compose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2.7.0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Integracion MVVM con Compose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Material Icons Extended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BOM</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Iconografia de la interfaz</w:t>
            </w:r>
          </w:p>
        </w:tc>
      </w:tr>
    </w:tbl>
    <w:p>
      <w:pPr>
        <w:pBdr>
          <w:bottom w:val="single" w:color="D0D8E8" w:sz="4" w:space="1"/>
        </w:pBdr>
        <w:spacing w:after="160" w:before="160"/>
      </w:pPr>
    </w:p>
    <w:p>
      <w:pPr>
        <w:pStyle w:val="Heading1"/>
        <w:spacing w:after="160" w:before="360"/>
      </w:pPr>
      <w:r>
        <w:rPr>
          <w:rFonts w:ascii="Arial" w:cs="Arial" w:eastAsia="Arial" w:hAnsi="Arial"/>
          <w:b/>
          <w:bCs/>
          <w:color w:val="003DA5"/>
          <w:sz w:val="36"/>
          <w:szCs w:val="36"/>
        </w:rPr>
        <w:t xml:space="preserve">10. Credenciales de Demo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600"/>
      </w:tblGrid>
      <w:tr>
        <w:tc>
          <w:tcPr>
            <w:tcW w:type="dxa" w:w="38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Correo</w:t>
            </w:r>
          </w:p>
        </w:tc>
        <w:tc>
          <w:tcPr>
            <w:tcW w:type="dxa" w:w="28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Contrasena</w:t>
            </w:r>
          </w:p>
        </w:tc>
        <w:tc>
          <w:tcPr>
            <w:tcW w:type="dxa" w:w="2600"/>
            <w:tcBorders>
              <w:top w:val="single" w:color="CCCCCC" w:sz="1"/>
              <w:left w:val="single" w:color="CCCCCC" w:sz="1"/>
              <w:bottom w:val="single" w:color="CCCCCC" w:sz="1"/>
              <w:right w:val="single" w:color="CCCCCC" w:sz="1"/>
            </w:tcBorders>
            <w:shd w:fill="D8E8FF" w:val="clear"/>
            <w:tcMar>
              <w:top w:type="dxa" w:w="80"/>
              <w:left w:type="dxa" w:w="140"/>
              <w:bottom w:type="dxa" w:w="80"/>
              <w:right w:type="dxa" w:w="140"/>
            </w:tcMar>
          </w:tcPr>
          <w:p>
            <w:r>
              <w:rPr>
                <w:rFonts w:ascii="Arial" w:cs="Arial" w:eastAsia="Arial" w:hAnsi="Arial"/>
                <w:b/>
                <w:bCs/>
                <w:color w:val="003DA5"/>
                <w:sz w:val="19"/>
                <w:szCs w:val="19"/>
              </w:rPr>
              <w:t xml:space="preserve">Rol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operaciones@panini.com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panini2026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OPERATOR</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soporte@panini.com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soporte123</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19"/>
                <w:szCs w:val="19"/>
              </w:rPr>
              <w:t xml:space="preserve">OPERATOR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admin@panini.com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admin2026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ADMIN</w:t>
            </w:r>
          </w:p>
        </w:tc>
      </w:tr>
    </w:tbl>
    <w:p>
      <w:pPr>
        <w:spacing w:after="100"/>
      </w:pPr>
    </w:p>
    <w:p>
      <w:pPr>
        <w:spacing w:after="100"/>
      </w:pPr>
    </w:p>
    <w:p>
      <w:pPr>
        <w:spacing w:after="140"/>
      </w:pPr>
      <w:r>
        <w:rPr>
          <w:rFonts w:ascii="Arial" w:cs="Arial" w:eastAsia="Arial" w:hAnsi="Arial"/>
          <w:i/>
          <w:iCs/>
          <w:color w:val="546E7A"/>
          <w:sz w:val="22"/>
          <w:szCs w:val="22"/>
        </w:rPr>
        <w:t xml:space="preserve">Documento generado para la entrega del Examen II — Diseno y Programacion de Plataformas Moviles, I Ciclo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DA5" w:sz="4" w:space="1"/>
      </w:pBdr>
      <w:tabs>
        <w:tab w:val="right" w:pos="9026"/>
      </w:tabs>
      <w:spacing w:before="100"/>
    </w:pPr>
    <w:r>
      <w:rPr>
        <w:rFonts w:ascii="Arial" w:cs="Arial" w:eastAsia="Arial" w:hAnsi="Arial"/>
        <w:color w:val="546E7A"/>
        <w:sz w:val="18"/>
        <w:szCs w:val="18"/>
      </w:rPr>
      <w:t xml:space="preserve">Confidencial — Uso Interno Panini   	</w:t>
    </w:r>
    <w:r>
      <w:rPr>
        <w:rFonts w:ascii="Arial" w:cs="Arial" w:eastAsia="Arial" w:hAnsi="Arial"/>
        <w:color w:val="546E7A"/>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DA5" w:sz="4" w:space="1"/>
      </w:pBdr>
      <w:spacing w:after="120"/>
    </w:pPr>
    <w:r>
      <w:rPr>
        <w:rFonts w:ascii="Arial" w:cs="Arial" w:eastAsia="Arial" w:hAnsi="Arial"/>
        <w:color w:val="546E7A"/>
        <w:sz w:val="18"/>
        <w:szCs w:val="18"/>
      </w:rPr>
      <w:t xml:space="preserve">Panini Support — Documentacion Tecnica   |   FIFA World Cup 2026 PoC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3DA5"/>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3DA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23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2026-05-30T16:43:21.663Z</dcterms:created>
  <dcterms:modified xsi:type="dcterms:W3CDTF">2026-05-30T16:43:21.663Z</dcterms:modified>
</cp:coreProperties>
</file>

<file path=docProps/custom.xml><?xml version="1.0" encoding="utf-8"?>
<Properties xmlns="http://schemas.openxmlformats.org/officeDocument/2006/custom-properties" xmlns:vt="http://schemas.openxmlformats.org/officeDocument/2006/docPropsVTypes"/>
</file>