
<file path=[Content_Types].xml><?xml version="1.0" encoding="utf-8"?>
<Types xmlns="http://schemas.openxmlformats.org/package/2006/content-types">
  <Default Extension="webp" ContentType="image/webp"/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Обсуждение интеграции T-FLEX CAD и T-FLEX DOCs</w:t>
      </w:r>
    </w:p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Режимы работы закладки T-FLEX DOCs в CAD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Необходимо ввести четыре варианта (разный набор команд) отображения закладки интеграции T-FLEX DOCs в CAD: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Открыта файловая сборка (открытие файла с локали или файла из DOCs) - </w:t>
      </w:r>
      <w:r>
        <w:rPr>
          <w:b/>
          <w:bCs/>
          <w:rFonts w:ascii="Times New Roman" w:cs="Times New Roman" w:eastAsia="Times New Roman" w:hAnsi="Times New Roman"/>
        </w:rPr>
        <w:t xml:space="preserve">Режим Ф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Открыта рабочая сессия - </w:t>
      </w:r>
      <w:r>
        <w:rPr>
          <w:b/>
          <w:bCs/>
          <w:rFonts w:ascii="Times New Roman" w:cs="Times New Roman" w:eastAsia="Times New Roman" w:hAnsi="Times New Roman"/>
        </w:rPr>
        <w:t xml:space="preserve">Режим РС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Открыта динамическая сборка - </w:t>
      </w:r>
      <w:r>
        <w:rPr>
          <w:b/>
          <w:bCs/>
          <w:rFonts w:ascii="Times New Roman" w:cs="Times New Roman" w:eastAsia="Times New Roman" w:hAnsi="Times New Roman"/>
        </w:rPr>
        <w:t xml:space="preserve">Режим ДС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Ничего не открыто, "Приветствие" - </w:t>
      </w:r>
      <w:r>
        <w:rPr>
          <w:b/>
          <w:bCs/>
          <w:rFonts w:ascii="Times New Roman" w:cs="Times New Roman" w:eastAsia="Times New Roman" w:hAnsi="Times New Roman"/>
        </w:rPr>
        <w:t xml:space="preserve">Режим 0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Важные изменения в работе в режиме интеграции: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В заголовке вкладки CAD объекта из DOCs </w:t>
      </w:r>
      <w:r>
        <w:rPr>
          <w:b/>
          <w:bCs/>
          <w:rFonts w:ascii="Times New Roman" w:cs="Times New Roman" w:eastAsia="Times New Roman" w:hAnsi="Times New Roman"/>
        </w:rPr>
        <w:t xml:space="preserve">должна быть иконка объекта DOCs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При работе в CAD с объектами DOCs (не с файлами) взятие в редактирование объекта и файла </w:t>
      </w:r>
      <w:r>
        <w:rPr>
          <w:b/>
          <w:bCs/>
          <w:rFonts w:ascii="Times New Roman" w:cs="Times New Roman" w:eastAsia="Times New Roman" w:hAnsi="Times New Roman"/>
        </w:rPr>
        <w:t xml:space="preserve">должно происходить синхронно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.
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/>
          <w:bCs/>
          <w:rFonts w:ascii="Times New Roman" w:cs="Times New Roman" w:eastAsia="Times New Roman" w:hAnsi="Times New Roman"/>
        </w:rPr>
        <w:t xml:space="preserve">Вывод: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Даже в пользовательском контексте для утвержденных объектов нельзя открыть в редактирование (динамич. сборку).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На закладке "Приветствие" отображаем команды </w:t>
      </w:r>
      <w:r>
        <w:rPr>
          <w:b/>
          <w:bCs/>
          <w:rFonts w:ascii="Times New Roman" w:cs="Times New Roman" w:eastAsia="Times New Roman" w:hAnsi="Times New Roman"/>
        </w:rPr>
        <w:t xml:space="preserve">Режима 0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При открытии объекта в </w:t>
      </w:r>
      <w:r>
        <w:rPr>
          <w:b/>
          <w:bCs/>
          <w:rFonts w:ascii="Times New Roman" w:cs="Times New Roman" w:eastAsia="Times New Roman" w:hAnsi="Times New Roman"/>
        </w:rPr>
        <w:t xml:space="preserve">Режиме ДС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никогда не выводим диалог "Параметры открытия документа"</w:t>
      </w:r>
      <w:r>
        <w:br/>
      </w:r>
      <w:r>
        <w:drawing>
          <wp:inline distT="0" distB="0" distL="0" distR="0">
            <wp:extent cx="24955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При открытии файла в Режиме Ф, на диалоге "Параметры открытия документа" никогда не отображаем флаг "Синхронизировать фрагменты с T-FLEX DOCs"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Панель "Структура объекта" в CAD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Для панели «Структура объекта» в CAD должны сохраняться свои виды (которые не показываются в справочнике). Это важно, т.к. в CAD мы ограничены шириной панели. 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Сейчас когда открываешь объект в редактирование, панель «Структура объекта» сбрасывает вид окна (включает вид «Основной»). Нужно чтобы включался </w:t>
      </w:r>
      <w:r>
        <w:rPr>
          <w:b/>
          <w:bCs/>
          <w:rFonts w:ascii="Times New Roman" w:cs="Times New Roman" w:eastAsia="Times New Roman" w:hAnsi="Times New Roman"/>
        </w:rPr>
        <w:t xml:space="preserve">"вид для редактирования"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, который выбрал пользователь.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Если в CAD открыт объект в рабочей сессии, панель «Структура объекта» должна подстраиваться под информационную модель изделия и отображать структуру рабочей сессии (сейчас показывает просто дерево ЭСИ). Решается </w:t>
      </w:r>
      <w:r>
        <w:rPr>
          <w:b/>
          <w:bCs/>
          <w:rFonts w:ascii="Times New Roman" w:cs="Times New Roman" w:eastAsia="Times New Roman" w:hAnsi="Times New Roman"/>
        </w:rPr>
        <w:t xml:space="preserve">"видом для редактирования"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.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Динамическом меню при выборе компонента в сцене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Добавить: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погасить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прозрачность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открыть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измерить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преобразование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загрузка геометрии / выгрузка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показать в дереве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открыть в контексте сборки</w:t>
      </w:r>
      <w:r>
        <w:br/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
Убрать: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Создать проекцию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Создать ссылочную геометрию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Вообще в рабочей сессии: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Заблокировать все инструменты работы в 2D (проецирование). Сейчас создаются проекции в рабочей сессии. Какой в этом смысл?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Заблокировать все операции получения ссылочной геометрии в раб. сессии. Сейчас создаются ссылочные элементы в рабочей сессии. Какой в этом смысл?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Команды закладки T-FLEX DOCs в CAD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27"/>
          <w:szCs w:val="27"/>
          <w:rFonts w:ascii="Times New Roman" w:cs="Times New Roman" w:eastAsia="Times New Roman" w:hAnsi="Times New Roman"/>
        </w:rPr>
        <w:t xml:space="preserve">Изменения в командах интеграции T-FLEX DOCs в CAD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На текущий момент панель выглядит следующим образом:</w:t>
      </w:r>
      <w:r>
        <w:br/>
      </w:r>
      <w:r>
        <w:drawing>
          <wp:inline distT="0" distB="0" distL="0" distR="0">
            <wp:extent cx="5238750" cy="56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Команда "Запустить клиент T-FLEX DOCs</w:t>
      </w:r>
      <w:r>
        <w:br/>
      </w:r>
      <w:r>
        <w:drawing>
          <wp:inline distT="0" distB="0" distL="0" distR="0">
            <wp:extent cx="676275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Скрыть с панели во всех режимах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Команда «Открыть из T-FLEX DOCs»</w:t>
      </w:r>
      <w:r>
        <w:br/>
      </w:r>
      <w:r>
        <w:drawing>
          <wp:inline distT="0" distB="0" distL="0" distR="0">
            <wp:extent cx="72390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  <w:color w:val="222222"/>
          <w:sz w:val="23"/>
          <w:szCs w:val="23"/>
          <w:rFonts w:ascii="Times New Roman" w:cs="Times New Roman" w:eastAsia="Times New Roman" w:hAnsi="Times New Roman"/>
        </w:rPr>
        <w:t xml:space="preserve">Сейчас кнопка выполняет действие открытия файла из DOCs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Неправильная иконка. Требуется перерисовать, чтобы она отражала суть открытия файла из DOCs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Переименовать в </w:t>
      </w:r>
      <w:r>
        <w:rPr>
          <w:b/>
          <w:bCs/>
          <w:rFonts w:ascii="Times New Roman" w:cs="Times New Roman" w:eastAsia="Times New Roman" w:hAnsi="Times New Roman"/>
        </w:rPr>
        <w:t xml:space="preserve">"Открыть файл из T-FLEX DOCs"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Отображать в </w:t>
      </w:r>
      <w:r>
        <w:rPr>
          <w:b/>
          <w:bCs/>
          <w:rFonts w:ascii="Times New Roman" w:cs="Times New Roman" w:eastAsia="Times New Roman" w:hAnsi="Times New Roman"/>
        </w:rPr>
        <w:t xml:space="preserve">Режиме Ф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и </w:t>
      </w:r>
      <w:r>
        <w:rPr>
          <w:b/>
          <w:bCs/>
          <w:rFonts w:ascii="Times New Roman" w:cs="Times New Roman" w:eastAsia="Times New Roman" w:hAnsi="Times New Roman"/>
        </w:rPr>
        <w:t xml:space="preserve">Режиме 0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Новая команда "Открыть"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Отображать в </w:t>
      </w:r>
      <w:r>
        <w:rPr>
          <w:b/>
          <w:bCs/>
          <w:rFonts w:ascii="Times New Roman" w:cs="Times New Roman" w:eastAsia="Times New Roman" w:hAnsi="Times New Roman"/>
        </w:rPr>
        <w:t xml:space="preserve">Режиме РС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, </w:t>
      </w:r>
      <w:r>
        <w:rPr>
          <w:b/>
          <w:bCs/>
          <w:rFonts w:ascii="Times New Roman" w:cs="Times New Roman" w:eastAsia="Times New Roman" w:hAnsi="Times New Roman"/>
        </w:rPr>
        <w:t xml:space="preserve">Режиме ДС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и </w:t>
      </w:r>
      <w:r>
        <w:rPr>
          <w:b/>
          <w:bCs/>
          <w:rFonts w:ascii="Times New Roman" w:cs="Times New Roman" w:eastAsia="Times New Roman" w:hAnsi="Times New Roman"/>
        </w:rPr>
        <w:t xml:space="preserve">Режиме 0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Сценарий:
</w:t>
      </w:r>
    </w:p>
    <w:p>
      <w:pPr>
        <w:pStyle w:val="ListParagraph"/>
        <w:numPr>
          <w:ilvl w:val="1"/>
          <w:numId w:val="2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Система предлагает на выбор справочники, перечисленные в информационной модели изделия</w:t>
      </w:r>
    </w:p>
    <w:p>
      <w:pPr>
        <w:pStyle w:val="ListParagraph"/>
        <w:numPr>
          <w:ilvl w:val="1"/>
          <w:numId w:val="2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Пользователь выбирает справочник</w:t>
      </w:r>
    </w:p>
    <w:p>
      <w:pPr>
        <w:pStyle w:val="ListParagraph"/>
        <w:numPr>
          <w:ilvl w:val="1"/>
          <w:numId w:val="2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Пользователь выбирает объект справочника.</w:t>
      </w:r>
    </w:p>
    <w:p>
      <w:pPr>
        <w:pStyle w:val="ListParagraph"/>
        <w:numPr>
          <w:ilvl w:val="1"/>
          <w:numId w:val="2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Пользователь выбирает действие - две кнопки внизу окна:
</w:t>
      </w:r>
    </w:p>
    <w:p>
      <w:pPr>
        <w:pStyle w:val="ListParagraph"/>
        <w:numPr>
          <w:ilvl w:val="2"/>
          <w:numId w:val="2"/>
        </w:numPr>
        <w:spacing w:after="100"/>
        <w:ind w:left="144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«Открыть» открыть объект в рабочей сессии.</w:t>
      </w:r>
    </w:p>
    <w:p>
      <w:pPr>
        <w:pStyle w:val="ListParagraph"/>
        <w:numPr>
          <w:ilvl w:val="2"/>
          <w:numId w:val="2"/>
        </w:numPr>
        <w:spacing w:after="100"/>
        <w:ind w:left="144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«Редактировать» открыть в редактирование динамическую сборку.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Внимание: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Файлы пользователю не показываем (как это сделано сейчас, см. ниже)</w:t>
      </w:r>
      <w:r>
        <w:br/>
      </w:r>
      <w:r>
        <w:drawing>
          <wp:inline distT="0" distB="0" distL="0" distR="0">
            <wp:extent cx="523875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Команда «Сохранить в T-FLEX DOCs»</w:t>
      </w:r>
      <w:r>
        <w:br/>
      </w:r>
      <w:r>
        <w:drawing>
          <wp:inline distT="0" distB="0" distL="0" distR="0">
            <wp:extent cx="733425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  <w:color w:val="222222"/>
          <w:sz w:val="23"/>
          <w:szCs w:val="23"/>
          <w:rFonts w:ascii="Times New Roman" w:cs="Times New Roman" w:eastAsia="Times New Roman" w:hAnsi="Times New Roman"/>
        </w:rPr>
        <w:t xml:space="preserve">Сейчас кнопка выполняет действие которое можно интерпретировать «Сохранить файл как… в DOCs»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Только в </w:t>
      </w:r>
      <w:r>
        <w:rPr>
          <w:b/>
          <w:bCs/>
          <w:rFonts w:ascii="Times New Roman" w:cs="Times New Roman" w:eastAsia="Times New Roman" w:hAnsi="Times New Roman"/>
        </w:rPr>
        <w:t xml:space="preserve">Режиме Ф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. 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Необходимо переименовать в </w:t>
      </w:r>
      <w:r>
        <w:rPr>
          <w:b/>
          <w:bCs/>
          <w:rFonts w:ascii="Times New Roman" w:cs="Times New Roman" w:eastAsia="Times New Roman" w:hAnsi="Times New Roman"/>
        </w:rPr>
        <w:t xml:space="preserve">«Импортировать открытый файл в T-FLEX DOCs»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Неправильная иконка. Перерисовать иконку, чтобы она отражала суть </w:t>
      </w:r>
      <w:r>
        <w:rPr>
          <w:i/>
          <w:iCs/>
          <w:rFonts w:ascii="Times New Roman" w:cs="Times New Roman" w:eastAsia="Times New Roman" w:hAnsi="Times New Roman"/>
        </w:rPr>
        <w:t xml:space="preserve">импорта файла в DOCs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Команда «Сохранить состав изделия в DOCs»</w:t>
      </w:r>
      <w:r>
        <w:br/>
      </w:r>
      <w:r>
        <w:drawing>
          <wp:inline distT="0" distB="0" distL="0" distR="0">
            <wp:extent cx="125730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Только в </w:t>
      </w:r>
      <w:r>
        <w:rPr>
          <w:b/>
          <w:bCs/>
          <w:rFonts w:ascii="Times New Roman" w:cs="Times New Roman" w:eastAsia="Times New Roman" w:hAnsi="Times New Roman"/>
        </w:rPr>
        <w:t xml:space="preserve">Режиме Ф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Переименовать в </w:t>
      </w:r>
      <w:r>
        <w:rPr>
          <w:b/>
          <w:bCs/>
          <w:rFonts w:ascii="Times New Roman" w:cs="Times New Roman" w:eastAsia="Times New Roman" w:hAnsi="Times New Roman"/>
        </w:rPr>
        <w:t xml:space="preserve">«Импортировать состав изделия в DOCs»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Сценарий:
</w:t>
      </w:r>
    </w:p>
    <w:p>
      <w:pPr>
        <w:pStyle w:val="ListParagraph"/>
        <w:numPr>
          <w:ilvl w:val="1"/>
          <w:numId w:val="3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Система предлагает на выбор справочники, перечисленные в правиле интеграции с CAD</w:t>
      </w:r>
    </w:p>
    <w:p>
      <w:pPr>
        <w:pStyle w:val="ListParagraph"/>
        <w:numPr>
          <w:ilvl w:val="1"/>
          <w:numId w:val="3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Пользователь выбирает справочник</w:t>
      </w:r>
    </w:p>
    <w:p>
      <w:pPr>
        <w:pStyle w:val="ListParagraph"/>
        <w:numPr>
          <w:ilvl w:val="1"/>
          <w:numId w:val="3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Система выводит привычное окно "Сохранения состава изделия" для выбранного справочника</w:t>
      </w:r>
    </w:p>
    <w:p>
      <w:pPr>
        <w:pStyle w:val="ListParagraph"/>
        <w:numPr>
          <w:ilvl w:val="1"/>
          <w:numId w:val="3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Пользователь проводит настройку, нажимает "Сохранить"</w:t>
      </w:r>
    </w:p>
    <w:p>
      <w:pPr>
        <w:pStyle w:val="ListParagraph"/>
        <w:numPr>
          <w:ilvl w:val="1"/>
          <w:numId w:val="3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Система проверяет, возможность сохранения указанной структуры ДО начала выполнения сохранения</w:t>
      </w:r>
    </w:p>
    <w:p>
      <w:pPr>
        <w:pStyle w:val="ListParagraph"/>
        <w:numPr>
          <w:ilvl w:val="1"/>
          <w:numId w:val="3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Система выполняет импорт состава изделия</w:t>
      </w:r>
      <w:r>
        <w:br/>
      </w:r>
      <w:r>
        <w:rPr>
          <w:b/>
          <w:bCs/>
          <w:rFonts w:ascii="Times New Roman" w:cs="Times New Roman" w:eastAsia="Times New Roman" w:hAnsi="Times New Roman"/>
        </w:rPr>
        <w:t xml:space="preserve">Внимание: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Все действия импорта должны выполняться </w:t>
      </w:r>
      <w:r>
        <w:rPr>
          <w:b/>
          <w:bCs/>
          <w:rFonts w:ascii="Times New Roman" w:cs="Times New Roman" w:eastAsia="Times New Roman" w:hAnsi="Times New Roman"/>
        </w:rPr>
        <w:t xml:space="preserve">единой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транзакцией! Отказ на любом этапе должен приводит к полной отмене всей транзакции.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Новая команда "Сохранить"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В </w:t>
      </w:r>
      <w:r>
        <w:rPr>
          <w:b/>
          <w:bCs/>
          <w:rFonts w:ascii="Times New Roman" w:cs="Times New Roman" w:eastAsia="Times New Roman" w:hAnsi="Times New Roman"/>
        </w:rPr>
        <w:t xml:space="preserve">Режиме ДС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Отображает </w:t>
      </w:r>
      <w:r>
        <w:rPr>
          <w:b/>
          <w:bCs/>
          <w:rFonts w:ascii="Times New Roman" w:cs="Times New Roman" w:eastAsia="Times New Roman" w:hAnsi="Times New Roman"/>
        </w:rPr>
        <w:t xml:space="preserve">новое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окно, с указанием:
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какие параметры объектов будут изменены\обновлены в DOCs (масса объекта, основной материал)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как изменится количество подключений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оповещение об изменении координат у подключений</w:t>
      </w:r>
    </w:p>
    <w:p>
      <w:pPr>
        <w:spacing w:after="200"/>
      </w:pPr>
      <w:r>
        <w:drawing>
          <wp:inline distT="0" distB="0" distL="0" distR="0">
            <wp:extent cx="523875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Внимание: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Команда принципиально </w:t>
      </w: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не может создать новый объект или добавить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в состав объект, ни одного экземпляра которого там раньше не было! Команда может увеличить или уменьшить количество объектов в составе (добавить или удалить подключения).</w:t>
      </w:r>
      <w:r>
        <w:br/>
      </w: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Внимание: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Все действия сохранения (обновления) данных состава должны выполняться </w:t>
      </w: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единой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транзакцией! Отказ на любом этапе должен приводит к полной отмене всей транзакции.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Команда «Вставить документ»</w:t>
      </w:r>
      <w:r>
        <w:br/>
      </w:r>
      <w:r>
        <w:drawing>
          <wp:inline distT="0" distB="0" distL="0" distR="0">
            <wp:extent cx="561975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Заменить стандартной командой "3D фрагмент"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Отображать на панели только в </w:t>
      </w:r>
      <w:r>
        <w:rPr>
          <w:b/>
          <w:bCs/>
          <w:rFonts w:ascii="Times New Roman" w:cs="Times New Roman" w:eastAsia="Times New Roman" w:hAnsi="Times New Roman"/>
        </w:rPr>
        <w:t xml:space="preserve">Режиме Ф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Новая команда «Вставить объект»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Отображать в </w:t>
      </w:r>
      <w:r>
        <w:rPr>
          <w:b/>
          <w:bCs/>
          <w:rFonts w:ascii="Times New Roman" w:cs="Times New Roman" w:eastAsia="Times New Roman" w:hAnsi="Times New Roman"/>
        </w:rPr>
        <w:t xml:space="preserve">Режиме РС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и </w:t>
      </w:r>
      <w:r>
        <w:rPr>
          <w:b/>
          <w:bCs/>
          <w:rFonts w:ascii="Times New Roman" w:cs="Times New Roman" w:eastAsia="Times New Roman" w:hAnsi="Times New Roman"/>
        </w:rPr>
        <w:t xml:space="preserve">Режиме ДС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Команда контекстно-зависимая. В зависимости от селектированного объекта в дереве рабочей сессии предлагает вставку объектов, определенных по информационной модели изделия (дочерние или по связи).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Сценарий:
</w:t>
      </w:r>
    </w:p>
    <w:p>
      <w:pPr>
        <w:pStyle w:val="ListParagraph"/>
        <w:numPr>
          <w:ilvl w:val="1"/>
          <w:numId w:val="4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Система предлагает на выбор связи (если есть варианты) и справочники, перечисленные в информационной модели изделия, с учетом селектированного объекта</w:t>
      </w:r>
    </w:p>
    <w:p>
      <w:pPr>
        <w:pStyle w:val="ListParagraph"/>
        <w:numPr>
          <w:ilvl w:val="1"/>
          <w:numId w:val="4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Пользователь выбирает связь и справочник.</w:t>
      </w:r>
    </w:p>
    <w:p>
      <w:pPr>
        <w:pStyle w:val="ListParagraph"/>
        <w:numPr>
          <w:ilvl w:val="1"/>
          <w:numId w:val="4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Пользователь выбирает объект справочника.</w:t>
      </w:r>
    </w:p>
    <w:p>
      <w:pPr>
        <w:pStyle w:val="ListParagraph"/>
        <w:numPr>
          <w:ilvl w:val="1"/>
          <w:numId w:val="4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Пользователь нажимает кнопку "Вставить"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На уровне модельного дерева, фрагмент, вставленный по этой команде, вставляется с опцией "с вложенными элементами" (включена принудительно)</w:t>
      </w:r>
      <w:r>
        <w:br/>
      </w:r>
      <w:r>
        <w:drawing>
          <wp:inline distT="0" distB="0" distL="0" distR="0">
            <wp:extent cx="523875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Внимание: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В динамической сборке должно быть </w:t>
      </w: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ЗАПРЕЩЕНО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вставить  объект </w:t>
      </w: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НЕ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того справочника, который открыт в дин. сборке.</w:t>
      </w:r>
      <w:r>
        <w:br/>
      </w: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Внимание: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Если надо вставить объект, которого еще нет в DOCs его сначала надо импортировать - открыть как файл и импортировать, чтобы он стал объектом DOCs!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*Новая команда "Создать"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Отображать в </w:t>
      </w:r>
      <w:r>
        <w:rPr>
          <w:b/>
          <w:bCs/>
          <w:rFonts w:ascii="Times New Roman" w:cs="Times New Roman" w:eastAsia="Times New Roman" w:hAnsi="Times New Roman"/>
        </w:rPr>
        <w:t xml:space="preserve">Режиме РС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, </w:t>
      </w:r>
      <w:r>
        <w:rPr>
          <w:b/>
          <w:bCs/>
          <w:rFonts w:ascii="Times New Roman" w:cs="Times New Roman" w:eastAsia="Times New Roman" w:hAnsi="Times New Roman"/>
        </w:rPr>
        <w:t xml:space="preserve">Режиме ДС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и </w:t>
      </w:r>
      <w:r>
        <w:rPr>
          <w:b/>
          <w:bCs/>
          <w:rFonts w:ascii="Times New Roman" w:cs="Times New Roman" w:eastAsia="Times New Roman" w:hAnsi="Times New Roman"/>
        </w:rPr>
        <w:t xml:space="preserve">Режиме 0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Команда контекстно-зависимая. В зависимости от селектированного объекта в дереве рабочей сессии предлагает вставку объектов, определенных по информационной модели изделия (дочерние или по связи).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Сценарий:
</w:t>
      </w:r>
    </w:p>
    <w:p>
      <w:pPr>
        <w:pStyle w:val="ListParagraph"/>
        <w:numPr>
          <w:ilvl w:val="1"/>
          <w:numId w:val="5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Система предлагает на выбор связи (если есть варианты) и справочники, перечисленные в информационной модели изделия, с учетом селектированного объекта (в </w:t>
      </w:r>
      <w:r>
        <w:rPr>
          <w:b/>
          <w:bCs/>
          <w:rFonts w:ascii="Times New Roman" w:cs="Times New Roman" w:eastAsia="Times New Roman" w:hAnsi="Times New Roman"/>
        </w:rPr>
        <w:t xml:space="preserve">Режиме 0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- доступны любые объекты ИМИ)</w:t>
      </w:r>
    </w:p>
    <w:p>
      <w:pPr>
        <w:pStyle w:val="ListParagraph"/>
        <w:numPr>
          <w:ilvl w:val="1"/>
          <w:numId w:val="5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Пользователь выбирает связь и справочник</w:t>
      </w:r>
    </w:p>
    <w:p>
      <w:pPr>
        <w:pStyle w:val="ListParagraph"/>
        <w:numPr>
          <w:ilvl w:val="1"/>
          <w:numId w:val="5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Пользователь выбирает тип объекта справочника.</w:t>
      </w:r>
    </w:p>
    <w:p>
      <w:pPr>
        <w:pStyle w:val="ListParagraph"/>
        <w:numPr>
          <w:ilvl w:val="1"/>
          <w:numId w:val="5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Пользователь выбирает действие - две кнопки внизу окна:
</w:t>
      </w:r>
    </w:p>
    <w:p>
      <w:pPr>
        <w:pStyle w:val="ListParagraph"/>
        <w:numPr>
          <w:ilvl w:val="2"/>
          <w:numId w:val="5"/>
        </w:numPr>
        <w:spacing w:after="100"/>
        <w:ind w:left="144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«Добавить» добавить объект в указанное место.</w:t>
      </w:r>
    </w:p>
    <w:p>
      <w:pPr>
        <w:pStyle w:val="ListParagraph"/>
        <w:numPr>
          <w:ilvl w:val="2"/>
          <w:numId w:val="5"/>
        </w:numPr>
        <w:spacing w:after="100"/>
        <w:ind w:left="144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«Добавить и редактировать» открыть объект в редактирование в динамической сборке в контексте рабочей сессии (в </w:t>
      </w:r>
      <w:r>
        <w:rPr>
          <w:b/>
          <w:bCs/>
          <w:rFonts w:ascii="Times New Roman" w:cs="Times New Roman" w:eastAsia="Times New Roman" w:hAnsi="Times New Roman"/>
        </w:rPr>
        <w:t xml:space="preserve">Режиме 0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- просто сам объект открыть в редактирование в динамической сборке)</w:t>
      </w:r>
    </w:p>
    <w:p>
      <w:pPr>
        <w:pStyle w:val="ListParagraph"/>
        <w:numPr>
          <w:ilvl w:val="1"/>
          <w:numId w:val="5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Система открывает диалог свойств нового объекта DOCs</w:t>
      </w:r>
    </w:p>
    <w:p>
      <w:pPr>
        <w:pStyle w:val="ListParagraph"/>
        <w:numPr>
          <w:ilvl w:val="1"/>
          <w:numId w:val="5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Пользователь заполняет свойства нового объекта</w:t>
      </w:r>
    </w:p>
    <w:p>
      <w:pPr>
        <w:pStyle w:val="ListParagraph"/>
        <w:numPr>
          <w:ilvl w:val="1"/>
          <w:numId w:val="5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Новый объект помещается в выбранное место</w:t>
      </w:r>
    </w:p>
    <w:p>
      <w:pPr>
        <w:pStyle w:val="ListParagraph"/>
        <w:numPr>
          <w:ilvl w:val="1"/>
          <w:numId w:val="5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Выполняется ранее выбранная команда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Команда «Экспорт (T-FLEX DOCs)»</w:t>
      </w:r>
      <w:r>
        <w:br/>
      </w:r>
      <w:r>
        <w:drawing>
          <wp:inline distT="0" distB="0" distL="0" distR="0">
            <wp:extent cx="800100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  <w:color w:val="222222"/>
          <w:sz w:val="23"/>
          <w:szCs w:val="23"/>
          <w:rFonts w:ascii="Times New Roman" w:cs="Times New Roman" w:eastAsia="Times New Roman" w:hAnsi="Times New Roman"/>
        </w:rPr>
        <w:t xml:space="preserve">Выполняет сохранение файла в DOCs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Режим Ф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и </w:t>
      </w:r>
      <w:r>
        <w:rPr>
          <w:b/>
          <w:bCs/>
          <w:rFonts w:ascii="Times New Roman" w:cs="Times New Roman" w:eastAsia="Times New Roman" w:hAnsi="Times New Roman"/>
        </w:rPr>
        <w:t xml:space="preserve">Режим ДС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Команда должна отображать все справочники DOCs у объектов которых есть связь на справочник "Файлы" + сам справочник "Файлы"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Сценарий:
</w:t>
      </w:r>
    </w:p>
    <w:p>
      <w:pPr>
        <w:pStyle w:val="ListParagraph"/>
        <w:numPr>
          <w:ilvl w:val="1"/>
          <w:numId w:val="6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Система предлагает выбрать формат экспорта и его настройки</w:t>
      </w:r>
    </w:p>
    <w:p>
      <w:pPr>
        <w:pStyle w:val="ListParagraph"/>
        <w:numPr>
          <w:ilvl w:val="1"/>
          <w:numId w:val="6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Система предлагает выбрать справочник (все справочники DOCs у объектов которых есть связь на справочник "Файлы" + сам справочник "Файлы")</w:t>
      </w:r>
    </w:p>
    <w:p>
      <w:pPr>
        <w:pStyle w:val="ListParagraph"/>
        <w:numPr>
          <w:ilvl w:val="1"/>
          <w:numId w:val="6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Пользователь выбирает справочник
</w:t>
      </w:r>
    </w:p>
    <w:p>
      <w:pPr>
        <w:pStyle w:val="ListParagraph"/>
        <w:numPr>
          <w:ilvl w:val="2"/>
          <w:numId w:val="6"/>
        </w:numPr>
        <w:spacing w:after="100"/>
        <w:ind w:left="144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Если это справочник "Файлы"
</w:t>
      </w:r>
    </w:p>
    <w:p>
      <w:pPr>
        <w:pStyle w:val="ListParagraph"/>
        <w:numPr>
          <w:ilvl w:val="3"/>
          <w:numId w:val="6"/>
        </w:numPr>
        <w:spacing w:after="100"/>
        <w:ind w:left="216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Пользователь указывает папку в которую нужно сохранить файл</w:t>
      </w:r>
    </w:p>
    <w:p>
      <w:pPr>
        <w:pStyle w:val="ListParagraph"/>
        <w:numPr>
          <w:ilvl w:val="2"/>
          <w:numId w:val="6"/>
        </w:numPr>
        <w:spacing w:after="100"/>
        <w:ind w:left="144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Если это любой другой справочник
</w:t>
      </w:r>
    </w:p>
    <w:p>
      <w:pPr>
        <w:pStyle w:val="ListParagraph"/>
        <w:numPr>
          <w:ilvl w:val="3"/>
          <w:numId w:val="6"/>
        </w:numPr>
        <w:spacing w:after="100"/>
        <w:ind w:left="216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Выбирает объект справочника</w:t>
      </w:r>
    </w:p>
    <w:p>
      <w:pPr>
        <w:pStyle w:val="ListParagraph"/>
        <w:numPr>
          <w:ilvl w:val="3"/>
          <w:numId w:val="6"/>
        </w:numPr>
        <w:spacing w:after="100"/>
        <w:ind w:left="216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Пользователь выбирает связь, по которой нужно прикрепить файл к выбранному объекту</w:t>
      </w:r>
    </w:p>
    <w:p>
      <w:pPr>
        <w:pStyle w:val="ListParagraph"/>
        <w:numPr>
          <w:ilvl w:val="1"/>
          <w:numId w:val="6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Пользователь нажимает "Сохранить"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Команда</w:t>
      </w: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«Импорт»</w:t>
      </w:r>
      <w:r>
        <w:br/>
      </w:r>
      <w:r>
        <w:drawing>
          <wp:inline distT="0" distB="0" distL="0" distR="0">
            <wp:extent cx="895350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Только в </w:t>
      </w:r>
      <w:r>
        <w:rPr>
          <w:b/>
          <w:bCs/>
          <w:rFonts w:ascii="Times New Roman" w:cs="Times New Roman" w:eastAsia="Times New Roman" w:hAnsi="Times New Roman"/>
        </w:rPr>
        <w:t xml:space="preserve">Режиме Ф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Команда должна отображать все справочники DOCs у объектов которых есть связь на справочник "Файлы" + сам справочник "Файлы"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Сценарий:
</w:t>
      </w:r>
    </w:p>
    <w:p>
      <w:pPr>
        <w:pStyle w:val="ListParagraph"/>
        <w:numPr>
          <w:ilvl w:val="1"/>
          <w:numId w:val="7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Система предлагает выбрать справочник (все справочники DOCs у объектов которых есть связь на справочник "Файлы" + сам справочник "Файлы")</w:t>
      </w:r>
    </w:p>
    <w:p>
      <w:pPr>
        <w:pStyle w:val="ListParagraph"/>
        <w:numPr>
          <w:ilvl w:val="1"/>
          <w:numId w:val="7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Пользователь выбирает справочник
</w:t>
      </w:r>
    </w:p>
    <w:p>
      <w:pPr>
        <w:pStyle w:val="ListParagraph"/>
        <w:numPr>
          <w:ilvl w:val="2"/>
          <w:numId w:val="7"/>
        </w:numPr>
        <w:spacing w:after="100"/>
        <w:ind w:left="144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Если это справочник "Файлы"
</w:t>
      </w:r>
    </w:p>
    <w:p>
      <w:pPr>
        <w:pStyle w:val="ListParagraph"/>
        <w:numPr>
          <w:ilvl w:val="3"/>
          <w:numId w:val="7"/>
        </w:numPr>
        <w:spacing w:after="100"/>
        <w:ind w:left="216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Пользователь указывает нужный файл, в поддерживаемом формате</w:t>
      </w:r>
    </w:p>
    <w:p>
      <w:pPr>
        <w:pStyle w:val="ListParagraph"/>
        <w:numPr>
          <w:ilvl w:val="2"/>
          <w:numId w:val="7"/>
        </w:numPr>
        <w:spacing w:after="100"/>
        <w:ind w:left="144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Если это любой другой справочник
</w:t>
      </w:r>
    </w:p>
    <w:p>
      <w:pPr>
        <w:pStyle w:val="ListParagraph"/>
        <w:numPr>
          <w:ilvl w:val="3"/>
          <w:numId w:val="7"/>
        </w:numPr>
        <w:spacing w:after="100"/>
        <w:ind w:left="216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Выбирает объект справочника</w:t>
      </w:r>
    </w:p>
    <w:p>
      <w:pPr>
        <w:pStyle w:val="ListParagraph"/>
        <w:numPr>
          <w:ilvl w:val="3"/>
          <w:numId w:val="7"/>
        </w:numPr>
        <w:spacing w:after="100"/>
        <w:ind w:left="216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Пользователь выбирает связь, по которой нужно получить файл </w:t>
      </w:r>
    </w:p>
    <w:p>
      <w:pPr>
        <w:pStyle w:val="ListParagraph"/>
        <w:numPr>
          <w:ilvl w:val="3"/>
          <w:numId w:val="7"/>
        </w:numPr>
        <w:spacing w:after="100"/>
        <w:ind w:left="216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Пользователь выбирает файл поддерживаемого формата</w:t>
      </w:r>
    </w:p>
    <w:p>
      <w:pPr>
        <w:pStyle w:val="ListParagraph"/>
        <w:numPr>
          <w:ilvl w:val="1"/>
          <w:numId w:val="7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Пользователь подтверждает выбор</w:t>
      </w:r>
    </w:p>
    <w:p>
      <w:pPr>
        <w:pStyle w:val="ListParagraph"/>
        <w:numPr>
          <w:ilvl w:val="1"/>
          <w:numId w:val="7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Пользователь указывает параметры импорта</w:t>
      </w:r>
    </w:p>
    <w:p>
      <w:pPr>
        <w:pStyle w:val="ListParagraph"/>
        <w:numPr>
          <w:ilvl w:val="1"/>
          <w:numId w:val="7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Пользователь нажимает "ОК"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Команда</w:t>
      </w: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«Создать ревизию»</w:t>
      </w:r>
      <w:r>
        <w:br/>
      </w:r>
      <w:r>
        <w:drawing>
          <wp:inline distT="0" distB="0" distL="0" distR="0">
            <wp:extent cx="51435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Убрать из всех режимов. Выполняет неадекватные действия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Команда «Взять файл на ред.»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Только Режим Ф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Команда «Примен. изм.»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Только Режим Ф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Переименовать в </w:t>
      </w:r>
      <w:r>
        <w:rPr>
          <w:b/>
          <w:bCs/>
          <w:rFonts w:ascii="Times New Roman" w:cs="Times New Roman" w:eastAsia="Times New Roman" w:hAnsi="Times New Roman"/>
        </w:rPr>
        <w:t xml:space="preserve">«Примен. изм. файла»</w:t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Команда «Отменить измен.»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Только Режим Ф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Переименовать в </w:t>
      </w:r>
      <w:r>
        <w:rPr>
          <w:b/>
          <w:bCs/>
          <w:rFonts w:ascii="Times New Roman" w:cs="Times New Roman" w:eastAsia="Times New Roman" w:hAnsi="Times New Roman"/>
        </w:rPr>
        <w:t xml:space="preserve">«Отменить измен. файла»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Текущие странности поведения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Если отменить добавление объекта в раб. (рабочую) сессию выдает ошибку!</w:t>
      </w:r>
      <w:r>
        <w:br/>
      </w:r>
      <w:r>
        <w:drawing>
          <wp:inline distT="0" distB="0" distL="0" distR="0">
            <wp:extent cx="3095625" cy="144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Команда ПКМ </w:t>
      </w:r>
      <w:r>
        <w:rPr>
          <w:b/>
          <w:bCs/>
          <w:rFonts w:ascii="Times New Roman" w:cs="Times New Roman" w:eastAsia="Times New Roman" w:hAnsi="Times New Roman"/>
        </w:rPr>
        <w:t xml:space="preserve">«Создать объект»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на объекте "Рабочая сессия"  должно быть возможно создать объект любого справочника из </w:t>
      </w:r>
      <w:r>
        <w:rPr>
          <w:b/>
          <w:bCs/>
          <w:rFonts w:ascii="Times New Roman" w:cs="Times New Roman" w:eastAsia="Times New Roman" w:hAnsi="Times New Roman"/>
        </w:rPr>
        <w:t xml:space="preserve">ИМИ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и добавить в раб. сессию (сейчас можно только объекты справочника Рабочие сессии добавлять)</w:t>
      </w:r>
      <w:r>
        <w:br/>
      </w:r>
      <w:r>
        <w:drawing>
          <wp:inline distT="0" distB="0" distL="0" distR="0">
            <wp:extent cx="5076825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Команда ПКМ </w:t>
      </w:r>
      <w:r>
        <w:rPr>
          <w:b/>
          <w:bCs/>
          <w:rFonts w:ascii="Times New Roman" w:cs="Times New Roman" w:eastAsia="Times New Roman" w:hAnsi="Times New Roman"/>
        </w:rPr>
        <w:t xml:space="preserve">«Добавить»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на объекте </w:t>
      </w:r>
      <w:r>
        <w:rPr>
          <w:b/>
          <w:bCs/>
          <w:rFonts w:ascii="Times New Roman" w:cs="Times New Roman" w:eastAsia="Times New Roman" w:hAnsi="Times New Roman"/>
        </w:rPr>
        <w:t xml:space="preserve">ВНУТРИ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раб. сессии должна предлагать добавить объект в соответствии с </w:t>
      </w:r>
      <w:r>
        <w:rPr>
          <w:b/>
          <w:bCs/>
          <w:rFonts w:ascii="Times New Roman" w:cs="Times New Roman" w:eastAsia="Times New Roman" w:hAnsi="Times New Roman"/>
        </w:rPr>
        <w:t xml:space="preserve">ИМИ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(сейчас предлагает добавить файлы!)</w:t>
      </w:r>
      <w:r>
        <w:br/>
      </w:r>
      <w:r>
        <w:drawing>
          <wp:inline distT="0" distB="0" distL="0" distR="0">
            <wp:extent cx="4800600" cy="122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Команды </w:t>
      </w:r>
      <w:r>
        <w:rPr>
          <w:b/>
          <w:bCs/>
          <w:color w:val="222222"/>
          <w:sz w:val="30"/>
          <w:szCs w:val="30"/>
          <w:rFonts w:ascii="Times New Roman" w:cs="Times New Roman" w:eastAsia="Times New Roman" w:hAnsi="Times New Roman"/>
        </w:rPr>
        <w:t xml:space="preserve">"3D фрагмент"</w:t>
      </w: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, "</w:t>
      </w:r>
      <w:r>
        <w:rPr>
          <w:b/>
          <w:bCs/>
          <w:color w:val="222222"/>
          <w:sz w:val="30"/>
          <w:szCs w:val="30"/>
          <w:rFonts w:ascii="Times New Roman" w:cs="Times New Roman" w:eastAsia="Times New Roman" w:hAnsi="Times New Roman"/>
        </w:rPr>
        <w:t xml:space="preserve">Создать 3D фрагмент</w:t>
      </w: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" и "</w:t>
      </w:r>
      <w:r>
        <w:rPr>
          <w:b/>
          <w:bCs/>
          <w:color w:val="222222"/>
          <w:sz w:val="30"/>
          <w:szCs w:val="30"/>
          <w:rFonts w:ascii="Times New Roman" w:cs="Times New Roman" w:eastAsia="Times New Roman" w:hAnsi="Times New Roman"/>
        </w:rPr>
        <w:t xml:space="preserve">Внешняя модель</w:t>
      </w: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" (и прочие) в </w:t>
      </w:r>
      <w:r>
        <w:rPr>
          <w:b/>
          <w:bCs/>
          <w:color w:val="222222"/>
          <w:sz w:val="30"/>
          <w:szCs w:val="30"/>
          <w:rFonts w:ascii="Times New Roman" w:cs="Times New Roman" w:eastAsia="Times New Roman" w:hAnsi="Times New Roman"/>
        </w:rPr>
        <w:t xml:space="preserve">Режиме РС</w:t>
      </w:r>
      <w:r>
        <w:rPr>
          <w:b/>
          <w:bCs/>
          <w:i w:val="false"/>
          <w:iCs w:val="false"/>
          <w:color w:val="222222"/>
          <w:sz w:val="30"/>
          <w:szCs w:val="30"/>
          <w:rFonts w:ascii="Times New Roman" w:cs="Times New Roman" w:eastAsia="Times New Roman" w:hAnsi="Times New Roman"/>
        </w:rPr>
        <w:t xml:space="preserve"> и </w:t>
      </w:r>
      <w:r>
        <w:rPr>
          <w:b/>
          <w:bCs/>
          <w:color w:val="222222"/>
          <w:sz w:val="30"/>
          <w:szCs w:val="30"/>
          <w:rFonts w:ascii="Times New Roman" w:cs="Times New Roman" w:eastAsia="Times New Roman" w:hAnsi="Times New Roman"/>
        </w:rPr>
        <w:t xml:space="preserve">Режиме ДС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На уровне работы с фрагментами CAD следует явно различать действия:</w:t>
      </w:r>
    </w:p>
    <w:p>
      <w:pPr>
        <w:pStyle w:val="ListParagraph"/>
        <w:numPr>
          <w:ilvl w:val="0"/>
          <w:numId w:val="8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Создание дочернего объекта состава
</w:t>
      </w:r>
    </w:p>
    <w:p>
      <w:pPr>
        <w:pStyle w:val="ListParagraph"/>
        <w:numPr>
          <w:ilvl w:val="1"/>
          <w:numId w:val="8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 точки зрения DOCs - </w:t>
      </w:r>
      <w:r>
        <w:rPr>
          <w:b/>
          <w:bCs/>
          <w:rFonts w:ascii="Times New Roman" w:cs="Times New Roman" w:eastAsia="Times New Roman" w:hAnsi="Times New Roman"/>
        </w:rPr>
        <w:t xml:space="preserve">создание дочернего подключения между объектами состава</w:t>
      </w:r>
    </w:p>
    <w:p>
      <w:pPr>
        <w:pStyle w:val="ListParagraph"/>
        <w:numPr>
          <w:ilvl w:val="1"/>
          <w:numId w:val="8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 точки зрения CAD - вставка фрагмента с опцией "с вложенными элементами"</w:t>
      </w:r>
      <w:r>
        <w:br/>
      </w:r>
      <w:r>
        <w:drawing>
          <wp:inline distT="0" distB="0" distL="0" distR="0">
            <wp:extent cx="523875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8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Использование </w:t>
      </w:r>
      <w:r>
        <w:rPr>
          <w:b/>
          <w:bCs/>
          <w:rFonts w:ascii="Times New Roman" w:cs="Times New Roman" w:eastAsia="Times New Roman" w:hAnsi="Times New Roman"/>
        </w:rPr>
        <w:t xml:space="preserve">геометрии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внешнего файла
</w:t>
      </w:r>
    </w:p>
    <w:p>
      <w:pPr>
        <w:pStyle w:val="ListParagraph"/>
        <w:numPr>
          <w:ilvl w:val="1"/>
          <w:numId w:val="8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 точки зрения DOCs - </w:t>
      </w:r>
      <w:r>
        <w:rPr>
          <w:b/>
          <w:bCs/>
          <w:rFonts w:ascii="Times New Roman" w:cs="Times New Roman" w:eastAsia="Times New Roman" w:hAnsi="Times New Roman"/>
        </w:rPr>
        <w:t xml:space="preserve">заполнение связи "Связанные файлы" между файлами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. Файл 1 не может быть правильно отредактирован без подгрузки геометрии из файла 2</w:t>
      </w:r>
      <w:r>
        <w:br/>
      </w:r>
      <w:r>
        <w:drawing>
          <wp:inline distT="0" distB="0" distL="0" distR="0">
            <wp:extent cx="523875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1"/>
          <w:numId w:val="8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 точки зрения CAD - вставка фрагмента с опцией "не включать"</w:t>
      </w:r>
      <w:r>
        <w:br/>
      </w:r>
      <w:r>
        <w:drawing>
          <wp:inline distT="0" distB="0" distL="0" distR="0">
            <wp:extent cx="523875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Нужно явно разделить команды CAD, работающие с фрагментами, на две этих группы.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Например, команды </w:t>
      </w: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"3D фрагмент"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, "</w:t>
      </w: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Создать 3D фрагмент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" и "</w:t>
      </w: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Внешняя модель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", строго должны реализовывать действия типа 2.</w:t>
      </w:r>
      <w:r>
        <w:br/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
Команда </w:t>
      </w: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"Неразъемное соединение"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- строго реализует действия типа 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image1.webp"/><Relationship Id="rId7" Type="http://schemas.openxmlformats.org/officeDocument/2006/relationships/image" Target="media/image2.webp"/><Relationship Id="rId8" Type="http://schemas.openxmlformats.org/officeDocument/2006/relationships/image" Target="media/image3.webp"/><Relationship Id="rId9" Type="http://schemas.openxmlformats.org/officeDocument/2006/relationships/image" Target="media/image4.webp"/><Relationship Id="rId10" Type="http://schemas.openxmlformats.org/officeDocument/2006/relationships/image" Target="media/image5.webp"/><Relationship Id="rId11" Type="http://schemas.openxmlformats.org/officeDocument/2006/relationships/image" Target="media/image6.webp"/><Relationship Id="rId12" Type="http://schemas.openxmlformats.org/officeDocument/2006/relationships/image" Target="media/image7.webp"/><Relationship Id="rId13" Type="http://schemas.openxmlformats.org/officeDocument/2006/relationships/image" Target="media/image8.webp"/><Relationship Id="rId14" Type="http://schemas.openxmlformats.org/officeDocument/2006/relationships/image" Target="media/image9.webp"/><Relationship Id="rId15" Type="http://schemas.openxmlformats.org/officeDocument/2006/relationships/image" Target="media/image10.webp"/><Relationship Id="rId16" Type="http://schemas.openxmlformats.org/officeDocument/2006/relationships/image" Target="media/image11.webp"/><Relationship Id="rId17" Type="http://schemas.openxmlformats.org/officeDocument/2006/relationships/image" Target="media/image12.webp"/><Relationship Id="rId18" Type="http://schemas.openxmlformats.org/officeDocument/2006/relationships/image" Target="media/image13.webp"/><Relationship Id="rId19" Type="http://schemas.openxmlformats.org/officeDocument/2006/relationships/image" Target="media/image14.webp"/><Relationship Id="rId20" Type="http://schemas.openxmlformats.org/officeDocument/2006/relationships/image" Target="media/image15.webp"/><Relationship Id="rId21" Type="http://schemas.openxmlformats.org/officeDocument/2006/relationships/image" Target="media/image16.webp"/><Relationship Id="rId22" Type="http://schemas.openxmlformats.org/officeDocument/2006/relationships/image" Target="media/image17.webp"/><Relationship Id="rId23" Type="http://schemas.openxmlformats.org/officeDocument/2006/relationships/image" Target="media/image18.webp"/><Relationship Id="rId24" Type="http://schemas.openxmlformats.org/officeDocument/2006/relationships/image" Target="media/image19.webp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2026-05-14T08:55:41.648Z</dcterms:created>
  <dcterms:modified xsi:type="dcterms:W3CDTF">2026-05-14T08:55:41.649Z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