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29" w:before="69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МИНИСТЕРСТВО ОБРАЗОВАНИЯ И НАУКИ РОССИЙСКОЙ ФЕДЕРАЦИИ </w:t>
      </w:r>
    </w:p>
    <w:p w:rsidR="00000000" w:rsidDel="00000000" w:rsidP="00000000" w:rsidRDefault="00000000" w:rsidRPr="00000000" w14:paraId="00000002">
      <w:pPr>
        <w:widowControl w:val="0"/>
        <w:spacing w:after="29" w:before="69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УНИВЕРСИТЕТ ИТМО </w:t>
      </w:r>
    </w:p>
    <w:p w:rsidR="00000000" w:rsidDel="00000000" w:rsidP="00000000" w:rsidRDefault="00000000" w:rsidRPr="00000000" w14:paraId="00000003">
      <w:pPr>
        <w:widowControl w:val="0"/>
        <w:spacing w:before="12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Факультет информационных технологий и программирования</w:t>
      </w:r>
    </w:p>
    <w:p w:rsidR="00000000" w:rsidDel="00000000" w:rsidP="00000000" w:rsidRDefault="00000000" w:rsidRPr="00000000" w14:paraId="00000004">
      <w:pPr>
        <w:spacing w:after="120" w:before="276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Теория систем и системный анализ</w:t>
      </w:r>
    </w:p>
    <w:p w:rsidR="00000000" w:rsidDel="00000000" w:rsidP="00000000" w:rsidRDefault="00000000" w:rsidRPr="00000000" w14:paraId="00000005">
      <w:pPr>
        <w:spacing w:after="120" w:before="120" w:line="240" w:lineRule="auto"/>
        <w:ind w:left="720" w:firstLine="720"/>
        <w:jc w:val="center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Лабораторная работа №6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Оценка характеристик бизнес-процесса с применением аппарата сетей Петри</w:t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880" w:line="240" w:lineRule="auto"/>
        <w:ind w:left="5103" w:firstLine="0"/>
        <w:jc w:val="right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Выполнили студенты группы № М3300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Балашов С.А.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ind w:left="5245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Гринин В.Н.</w:t>
      </w:r>
    </w:p>
    <w:p w:rsidR="00000000" w:rsidDel="00000000" w:rsidP="00000000" w:rsidRDefault="00000000" w:rsidRPr="00000000" w14:paraId="0000000A">
      <w:pPr>
        <w:spacing w:line="240" w:lineRule="auto"/>
        <w:ind w:left="5245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Сметанина Д.Д.</w:t>
      </w:r>
    </w:p>
    <w:p w:rsidR="00000000" w:rsidDel="00000000" w:rsidP="00000000" w:rsidRDefault="00000000" w:rsidRPr="00000000" w14:paraId="0000000B">
      <w:pPr>
        <w:spacing w:line="240" w:lineRule="auto"/>
        <w:ind w:left="5245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ind w:left="5245" w:firstLine="0"/>
        <w:jc w:val="right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ind w:left="5245" w:firstLine="0"/>
        <w:jc w:val="right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ind w:left="5245" w:firstLine="0"/>
        <w:jc w:val="right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ind w:left="5245" w:firstLine="0"/>
        <w:jc w:val="right"/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ind w:left="5245" w:firstLine="0"/>
        <w:jc w:val="right"/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ind w:left="5245" w:firstLine="0"/>
        <w:jc w:val="right"/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ind w:left="5245" w:firstLine="0"/>
        <w:jc w:val="right"/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ind w:left="5245" w:firstLine="0"/>
        <w:jc w:val="right"/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ind w:left="5245" w:firstLine="0"/>
        <w:jc w:val="right"/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ind w:left="5245" w:firstLine="0"/>
        <w:jc w:val="right"/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ind w:left="5245" w:firstLine="0"/>
        <w:jc w:val="right"/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ind w:left="5245" w:firstLine="0"/>
        <w:jc w:val="right"/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ind w:left="5245" w:firstLine="0"/>
        <w:jc w:val="right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jc w:val="center"/>
        <w:rPr>
          <w:rFonts w:ascii="Liberation Serif" w:cs="Liberation Serif" w:eastAsia="Liberation Serif" w:hAnsi="Liberation Serif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САНКТ-ПЕТЕРБУРГ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2019</w:t>
      </w:r>
    </w:p>
    <w:p w:rsidR="00000000" w:rsidDel="00000000" w:rsidP="00000000" w:rsidRDefault="00000000" w:rsidRPr="00000000" w14:paraId="0000001B">
      <w:pPr>
        <w:spacing w:line="240" w:lineRule="auto"/>
        <w:jc w:val="left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00" w:line="276" w:lineRule="auto"/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1-2. Сети Петри</w:t>
      </w:r>
    </w:p>
    <w:p w:rsidR="00000000" w:rsidDel="00000000" w:rsidP="00000000" w:rsidRDefault="00000000" w:rsidRPr="00000000" w14:paraId="0000001D">
      <w:pPr>
        <w:spacing w:after="200" w:line="276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Построим сети Петри и таблицы соответствия для двух сценариев, определенных в рамках лабораторной работы №5: “составление расписаний по кафедрам для университетских преподавателей” и “формирование и распространение карточек занятий для преподавателей”.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00" w:line="276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6030000" cy="22606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000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00" w:lineRule="auto"/>
        <w:ind w:firstLine="7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Рисунок 1. Cеть Петри для сценария “Составление расписаний по кафедрам для университетским преподавателей”.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00" w:line="276" w:lineRule="auto"/>
        <w:ind w:firstLine="720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Таблица 1. Соответствие компонентов процесса и компонентов сети Петри для сценария “Составление расписаний по кафедрам для университетским преподавателей”.</w:t>
      </w:r>
    </w:p>
    <w:tbl>
      <w:tblPr>
        <w:tblStyle w:val="Table1"/>
        <w:tblW w:w="94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65"/>
        <w:gridCol w:w="6315"/>
        <w:tblGridChange w:id="0">
          <w:tblGrid>
            <w:gridCol w:w="3165"/>
            <w:gridCol w:w="63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Компонент сети Петри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Компонент процесса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Формирование рабочих учебных планов для диспетчерской и кафедр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Планы подготовлены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Согласование диспетчерских и кафедральных отрезков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Отрезки согласованы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Составление черновика расписания занятий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Черновик передан на согласование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Сверка списка дисциплин с кафедрами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Сверка списка дисциплин с начальником Учебно-методического управления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 подготовленному черновику есть претензии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Внесение корректировок с учетом претензий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Черновик прошел проверку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Согласование расписания занятий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Расписание согласовано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Утверждение расписания занятий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Расписание утверждено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Распространение расписания занятий</w:t>
            </w:r>
          </w:p>
        </w:tc>
      </w:tr>
    </w:tbl>
    <w:p w:rsidR="00000000" w:rsidDel="00000000" w:rsidP="00000000" w:rsidRDefault="00000000" w:rsidRPr="00000000" w14:paraId="00000043">
      <w:pPr>
        <w:spacing w:after="200" w:line="27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00" w:line="276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030000" cy="24003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00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00" w:lineRule="auto"/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Рисунок 2. Cеть Петри для сценария “Формирование и распространение карточек занятий для преподавателей”.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00" w:lineRule="auto"/>
        <w:ind w:firstLine="72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Таблица 2. Соответствие компонентов процесса и компонентов сети Петри для сценария “Формирование и распространение карточек занятий для преподавателей”.</w:t>
      </w:r>
      <w:r w:rsidDel="00000000" w:rsidR="00000000" w:rsidRPr="00000000">
        <w:rPr>
          <w:rtl w:val="0"/>
        </w:rPr>
      </w:r>
    </w:p>
    <w:tbl>
      <w:tblPr>
        <w:tblStyle w:val="Table2"/>
        <w:tblW w:w="9525.0" w:type="dxa"/>
        <w:jc w:val="left"/>
        <w:tblInd w:w="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40"/>
        <w:gridCol w:w="6285"/>
        <w:tblGridChange w:id="0">
          <w:tblGrid>
            <w:gridCol w:w="3240"/>
            <w:gridCol w:w="62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Компонент сети Петри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Компонент процесса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Формирование карточек расписания занятий для преподавателей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Сформированные карточки представлены на собрании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Проверка расписания кафедрой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Проверка расписания преподавателями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Кафедру не устраивает расписание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Преподавателей не устраивает расписание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Внесение корректировок с учетом замечаний кафедры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Внесение корректировок с учетом замечаний преподавателей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Кафедру устраивает расписание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Преподавателей устраивает расписание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Передать вариант расписания от кафедры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Передать вариант расписания от преподавателей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Окончательное расписание сформировано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Утвердить расписание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Окончательное расписание утверждено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Проводить занятия по расписанию</w:t>
            </w:r>
          </w:p>
        </w:tc>
      </w:tr>
    </w:tbl>
    <w:p w:rsidR="00000000" w:rsidDel="00000000" w:rsidP="00000000" w:rsidRDefault="00000000" w:rsidRPr="00000000" w14:paraId="00000069">
      <w:pPr>
        <w:spacing w:after="20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0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0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0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0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0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0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0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0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0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73">
      <w:pPr>
        <w:spacing w:after="20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3. Деревья достижимости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00" w:lineRule="auto"/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371725" cy="5362575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5362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00" w:lineRule="auto"/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Рисунок 3. Дерево достижимости в сети Петри для сценария “Составление расписаний по кафедрам для университетским преподавателей”.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0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Характеристика сети для первого сценария: 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spacing w:after="0" w:afterAutospacing="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ограничена, K=1;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spacing w:after="0" w:afterAutospacing="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безопасна (K != 1);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spacing w:after="0" w:afterAutospacing="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 является сохраняющей, т.к. сумма меток не одинакова для каждой достижимой маркировки;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spacing w:after="0" w:afterAutospacing="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 начального состояния М0 достижима любая вершина;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spacing w:after="20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сети нет циклов.</w:t>
      </w:r>
    </w:p>
    <w:p w:rsidR="00000000" w:rsidDel="00000000" w:rsidP="00000000" w:rsidRDefault="00000000" w:rsidRPr="00000000" w14:paraId="0000007C">
      <w:pPr>
        <w:spacing w:after="20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00" w:lineRule="auto"/>
        <w:ind w:firstLine="72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629150" cy="41910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00" w:lineRule="auto"/>
        <w:ind w:firstLine="72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Рисунок 4. Дерево достижимости в сети Петри для сценария “Формирование и распространение карточек занятий для преподавателей”.</w:t>
      </w:r>
    </w:p>
    <w:p w:rsidR="00000000" w:rsidDel="00000000" w:rsidP="00000000" w:rsidRDefault="00000000" w:rsidRPr="00000000" w14:paraId="0000007F">
      <w:pPr>
        <w:spacing w:after="20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Характеристика сети для второго сценария: 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spacing w:after="0" w:afterAutospacing="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ограничена, K= 1;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spacing w:after="0" w:afterAutospacing="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безопасна (K = 1);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spacing w:after="0" w:afterAutospacing="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 является сохраняющей, т.к. сумма меток не одинакова для каждой достижимой маркировки;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spacing w:after="0" w:afterAutospacing="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 начального состояния М0 достижима любая вершина;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spacing w:after="20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сети нет циклов.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0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4. Время выполнения процессов</w:t>
      </w:r>
    </w:p>
    <w:p w:rsidR="00000000" w:rsidDel="00000000" w:rsidP="00000000" w:rsidRDefault="00000000" w:rsidRPr="00000000" w14:paraId="00000086">
      <w:pPr>
        <w:spacing w:after="20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Предположим, что время срабатывания всех операций внутри процессов  = 1, тогда для двух сценариев имеем:</w:t>
      </w:r>
    </w:p>
    <w:p w:rsidR="00000000" w:rsidDel="00000000" w:rsidP="00000000" w:rsidRDefault="00000000" w:rsidRPr="00000000" w14:paraId="00000087">
      <w:pPr>
        <w:spacing w:after="20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T1 = 7</w:t>
      </w:r>
    </w:p>
    <w:p w:rsidR="00000000" w:rsidDel="00000000" w:rsidP="00000000" w:rsidRDefault="00000000" w:rsidRPr="00000000" w14:paraId="00000088">
      <w:pPr>
        <w:spacing w:after="20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T2 = 7</w:t>
      </w:r>
    </w:p>
    <w:p w:rsidR="00000000" w:rsidDel="00000000" w:rsidP="00000000" w:rsidRDefault="00000000" w:rsidRPr="00000000" w14:paraId="00000089">
      <w:pPr>
        <w:spacing w:after="20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5. Анализ сценариев обработки исключений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1,2) Сети Петри и таблицы соответствия для трех сценариев обработки исключений:</w:t>
        <w:br w:type="textWrapping"/>
        <w:br w:type="textWrapping"/>
        <w:t xml:space="preserve">1. </w:t>
      </w:r>
      <w:r w:rsidDel="00000000" w:rsidR="00000000" w:rsidRPr="00000000">
        <w:rPr>
          <w:sz w:val="24"/>
          <w:szCs w:val="24"/>
          <w:rtl w:val="0"/>
        </w:rPr>
        <w:t xml:space="preserve">Претензии к списку дисциплин из расписания у кафедр или у начальника УМУ</w:t>
        <w:br w:type="textWrapping"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391150" cy="1762125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762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3"/>
        <w:tblW w:w="949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48"/>
        <w:gridCol w:w="4748"/>
        <w:tblGridChange w:id="0">
          <w:tblGrid>
            <w:gridCol w:w="4748"/>
            <w:gridCol w:w="474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Компонент сети Петри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Компонент процесса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Составление черновика расписания занятий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Черновик передан на согласование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Сверка списка дисциплин с кафедрами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Сверка списка дисциплин с начальником Учебно-методического управления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 подготовленному черновику есть претензии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Внесение корректировок с учетом претензий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Черновик прошел проверку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Согласование расписания занятий</w:t>
            </w:r>
          </w:p>
        </w:tc>
      </w:tr>
    </w:tbl>
    <w:p w:rsidR="00000000" w:rsidDel="00000000" w:rsidP="00000000" w:rsidRDefault="00000000" w:rsidRPr="00000000" w14:paraId="0000009C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2. Претензии или вопросы к расписанию на карточках у ученого секретаря кафедры.</w:t>
        <w:br w:type="textWrapping"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552950" cy="200025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000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4"/>
        <w:tblW w:w="949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48"/>
        <w:gridCol w:w="4748"/>
        <w:tblGridChange w:id="0">
          <w:tblGrid>
            <w:gridCol w:w="4748"/>
            <w:gridCol w:w="474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Компонент сети Петри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Компонент процесса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Проверка расписания кафедрой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Кафедру не устраивает расписание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Внесение корректировок с учетом замечаний кафедры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Кафедру устраивает расписание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Передать вариант расписания от кафедры</w:t>
            </w:r>
          </w:p>
        </w:tc>
      </w:tr>
    </w:tbl>
    <w:p w:rsidR="00000000" w:rsidDel="00000000" w:rsidP="00000000" w:rsidRDefault="00000000" w:rsidRPr="00000000" w14:paraId="000000AA">
      <w:pPr>
        <w:spacing w:after="20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Студент считает, что преподаватель принимает экзамен предвзято.</w:t>
      </w:r>
    </w:p>
    <w:p w:rsidR="00000000" w:rsidDel="00000000" w:rsidP="00000000" w:rsidRDefault="00000000" w:rsidRPr="00000000" w14:paraId="000000AC">
      <w:pPr>
        <w:spacing w:after="20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705350" cy="177165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771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5"/>
        <w:tblW w:w="949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48"/>
        <w:gridCol w:w="4748"/>
        <w:tblGridChange w:id="0">
          <w:tblGrid>
            <w:gridCol w:w="4748"/>
            <w:gridCol w:w="474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Компонент сети Петри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Компонент процесса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Сдача экзамена студентом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Студент считает что преподаватель принимает экзамен нечестно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Сдача экзамена другому преподавателю или комиссии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Экзамен оценен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Выставление оценки в ведомость</w:t>
            </w:r>
          </w:p>
        </w:tc>
      </w:tr>
    </w:tbl>
    <w:p w:rsidR="00000000" w:rsidDel="00000000" w:rsidP="00000000" w:rsidRDefault="00000000" w:rsidRPr="00000000" w14:paraId="000000B9">
      <w:pPr>
        <w:spacing w:after="20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3)Деревья достижимости</w:t>
        <w:br w:type="textWrapping"/>
        <w:br w:type="textWrapping"/>
        <w:t xml:space="preserve">1. </w:t>
      </w:r>
      <w:r w:rsidDel="00000000" w:rsidR="00000000" w:rsidRPr="00000000">
        <w:rPr>
          <w:sz w:val="24"/>
          <w:szCs w:val="24"/>
          <w:rtl w:val="0"/>
        </w:rPr>
        <w:t xml:space="preserve">Претензии к списку дисциплин из расписания у кафедр или у начальника УМУ</w:t>
        <w:br w:type="textWrapping"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114675" cy="368617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3686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Характеристика сети: 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spacing w:after="0" w:afterAutospacing="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ограничена, K= 1;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spacing w:after="0" w:afterAutospacing="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безопасна (K = 1);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spacing w:after="0" w:afterAutospacing="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 является сохраняющей, т.к. сумма меток не одинакова для каждой достижимой маркировки;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spacing w:after="0" w:afterAutospacing="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 начального состояния М0 достижима любая вершина;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spacing w:after="20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сети нет циклов.</w:t>
      </w:r>
    </w:p>
    <w:p w:rsidR="00000000" w:rsidDel="00000000" w:rsidP="00000000" w:rsidRDefault="00000000" w:rsidRPr="00000000" w14:paraId="000000BF">
      <w:pPr>
        <w:spacing w:after="20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2. Претензии или вопросы к расписанию на карточках у ученого секретаря кафедры.</w:t>
      </w:r>
    </w:p>
    <w:p w:rsidR="00000000" w:rsidDel="00000000" w:rsidP="00000000" w:rsidRDefault="00000000" w:rsidRPr="00000000" w14:paraId="000000C0">
      <w:pPr>
        <w:spacing w:after="20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095625" cy="233362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333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Характеристика сети: 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spacing w:after="0" w:afterAutospacing="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ограничена, K= 1;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spacing w:after="0" w:afterAutospacing="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безопасна (K = 1);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spacing w:after="0" w:afterAutospacing="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 является сохраняющей, т.к. сумма меток не одинакова для каждой достижимой маркировки;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spacing w:after="0" w:afterAutospacing="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 начального состояния М0 достижима любая вершина;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spacing w:after="20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сети нет циклов.</w:t>
      </w:r>
    </w:p>
    <w:p w:rsidR="00000000" w:rsidDel="00000000" w:rsidP="00000000" w:rsidRDefault="00000000" w:rsidRPr="00000000" w14:paraId="000000C6">
      <w:pPr>
        <w:spacing w:after="20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3. Студент считает, что преподаватель принимает экзамен предвзято.</w:t>
      </w:r>
    </w:p>
    <w:p w:rsidR="00000000" w:rsidDel="00000000" w:rsidP="00000000" w:rsidRDefault="00000000" w:rsidRPr="00000000" w14:paraId="000000C7">
      <w:pPr>
        <w:spacing w:after="20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095625" cy="2333625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333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Характеристика сети: 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spacing w:after="0" w:afterAutospacing="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ограничена, K= 1;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spacing w:after="0" w:afterAutospacing="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безопасна (K = 1);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spacing w:after="0" w:afterAutospacing="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 является сохраняющей, т.к. сумма меток не одинакова для каждой достижимой маркировки;</w:t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spacing w:after="0" w:afterAutospacing="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 начального состояния М0 достижима любая вершина;</w:t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spacing w:after="20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сети нет циклов.</w:t>
      </w:r>
    </w:p>
    <w:p w:rsidR="00000000" w:rsidDel="00000000" w:rsidP="00000000" w:rsidRDefault="00000000" w:rsidRPr="00000000" w14:paraId="000000CD">
      <w:pPr>
        <w:spacing w:after="20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4) Время выполнения сценариев</w:t>
      </w:r>
    </w:p>
    <w:p w:rsidR="00000000" w:rsidDel="00000000" w:rsidP="00000000" w:rsidRDefault="00000000" w:rsidRPr="00000000" w14:paraId="000000CE">
      <w:pPr>
        <w:spacing w:after="20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Предположим, что время срабатывания всех операций внутри процессов  = 1, тогда для двух сценариев имеем: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20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Т1=4</w:t>
      </w:r>
    </w:p>
    <w:p w:rsidR="00000000" w:rsidDel="00000000" w:rsidP="00000000" w:rsidRDefault="00000000" w:rsidRPr="00000000" w14:paraId="000000D0">
      <w:pPr>
        <w:spacing w:after="20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Т2=2</w:t>
      </w:r>
    </w:p>
    <w:p w:rsidR="00000000" w:rsidDel="00000000" w:rsidP="00000000" w:rsidRDefault="00000000" w:rsidRPr="00000000" w14:paraId="000000D1">
      <w:pPr>
        <w:spacing w:after="20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Т3=2</w:t>
      </w:r>
    </w:p>
    <w:sectPr>
      <w:headerReference r:id="rId16" w:type="default"/>
      <w:footerReference r:id="rId17" w:type="default"/>
      <w:pgSz w:h="16834" w:w="11909"/>
      <w:pgMar w:bottom="1440" w:top="1440" w:left="1440" w:right="973.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2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3.png"/><Relationship Id="rId13" Type="http://schemas.openxmlformats.org/officeDocument/2006/relationships/image" Target="media/image5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4.png"/><Relationship Id="rId17" Type="http://schemas.openxmlformats.org/officeDocument/2006/relationships/footer" Target="footer1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6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