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4 กรกฎาคม  2559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</w:p>
    <w:p w:rsidR="00E968DC" w:rsidRPr="00055838" w:rsidRDefault="00E968DC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</w:t>
      </w:r>
    </w:p>
    <w:p w:rsidR="00E968DC" w:rsidRPr="00055838" w:rsidRDefault="00E968DC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E968DC" w:rsidRPr="00055838" w:rsidRDefault="00E968DC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ดร.วัชระ กสิณฤกษ์</w:t>
      </w:r>
    </w:p>
    <w:p w:rsidR="00E968DC" w:rsidRPr="00055838" w:rsidRDefault="00E968DC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หน่วยวิจัยเทคโนโลยีการตรวจวินิจฉัยทางชีวภาพ </w:t>
      </w:r>
    </w:p>
    <w:p w:rsidR="00E968DC" w:rsidRPr="00055838" w:rsidRDefault="00E968DC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E968DC" w:rsidRPr="00055838" w:rsidRDefault="00E968DC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E968DC" w:rsidRPr="00055838" w:rsidRDefault="00E968DC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หน่วยวิจัยเทคโนโลยีการตรวจวินิจฉัยทางชีวภาพ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11 กรกฎาคม 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13.30 - 17.00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ไบโอเทค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ขอเชิญเข้าร่วมประชุมคณะอนุกรรมการบริหารหน่วยวิจัยฯ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E968DC" w:rsidRPr="00055838" w:rsidRDefault="00E968DC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27 มิถุนายน 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E968DC" w:rsidRPr="00055838" w:rsidRDefault="00E968DC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E968DC" w:rsidRPr="00055838" w:rsidRDefault="00E968DC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E968DC" w:rsidRPr="00055838" w:rsidRDefault="00E968DC" w:rsidP="00D041A0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4B48B7">
      <w:pPr>
        <w:rPr>
          <w:rFonts w:ascii="TH SarabunPSK" w:hAnsi="TH SarabunPSK" w:cs="TH SarabunPSK"/>
          <w:sz w:val="32"/>
          <w:szCs w:val="32"/>
        </w:rPr>
      </w:pPr>
    </w:p>
    <w:p w:rsidR="00E968DC" w:rsidRPr="00055838" w:rsidRDefault="00E968DC" w:rsidP="00D041A0">
      <w:pPr>
        <w:pStyle w:val="Heading1"/>
        <w:tabs>
          <w:tab w:val="left" w:pos="720"/>
          <w:tab w:val="left" w:pos="1418"/>
          <w:tab w:val="center" w:pos="3969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> เลขานุการคณะอนุกรรมการบริหาร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  <w:t>หน่วยวิจัยเทคโนโลยีการตรวจวินิจฉัยทางชีวภาพ</w:t>
      </w:r>
    </w:p>
    <w:p w:rsidR="00E968DC" w:rsidRPr="00055838" w:rsidRDefault="00E968DC" w:rsidP="004B48B7">
      <w:pPr>
        <w:tabs>
          <w:tab w:val="center" w:pos="3969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968DC" w:rsidRPr="00055838" w:rsidRDefault="00E968DC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ฝ่ายประสานงานวิจัย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3153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968DC" w:rsidRPr="00055838" w:rsidRDefault="00E968DC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E968DC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DC" w:rsidRDefault="00E968DC">
      <w:r>
        <w:separator/>
      </w:r>
    </w:p>
  </w:endnote>
  <w:endnote w:type="continuationSeparator" w:id="1">
    <w:p w:rsidR="00E968DC" w:rsidRDefault="00E9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DC" w:rsidRDefault="00E968DC">
      <w:r>
        <w:separator/>
      </w:r>
    </w:p>
  </w:footnote>
  <w:footnote w:type="continuationSeparator" w:id="1">
    <w:p w:rsidR="00E968DC" w:rsidRDefault="00E96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EF6"/>
    <w:rsid w:val="008F7DA2"/>
    <w:rsid w:val="00906894"/>
    <w:rsid w:val="009073F5"/>
    <w:rsid w:val="009164D1"/>
    <w:rsid w:val="00917ACA"/>
    <w:rsid w:val="00925232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92</cp:revision>
  <cp:lastPrinted>2016-03-09T09:55:00Z</cp:lastPrinted>
  <dcterms:created xsi:type="dcterms:W3CDTF">2016-03-03T02:39:00Z</dcterms:created>
  <dcterms:modified xsi:type="dcterms:W3CDTF">2016-06-09T08:12:00Z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