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10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ผุ้อำนวยการหลักสุตรสหสาขาวิชาเทคดนโลยีแลการจัดการพลังงาน บัณฑิตวิทยาลัย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หลักสูตรวิทยาศาสตรมหาบัณฑิต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0512.5/พง 27/2560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6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หลักสูตรวิทยาศาสตรมหาบัณฑิต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ดร.อุดม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17:30 - 17:30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