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/333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20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ddd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dd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120/60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21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16:30 - 16:30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นาย</w:t>
      </w:r>
      <w:r w:rsidRPr="00B84DE3">
        <w:rPr>
          <w:rFonts w:ascii="TH SarabunPSK" w:hAnsi="TH SarabunPSK" w:cs="TH SarabunPSK"/>
          <w:sz w:val="32"/>
          <w:szCs w:val="32"/>
        </w:rPr>
        <w:t>lll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ll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lll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>666</w:t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6158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