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     /2560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28 มีนาคม 2560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ห้างหุ้นส่วนจำกัด เอ.ซี.เอส. ซีนอน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เอ.ซี.เอส. ซีนอน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18725.00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หนึ่งหมื่นแปดพันเจ็ดร้อยยี่สิบห้าบาทถ้วน)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5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60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28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225103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24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23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เอ.ซี.เอส. ซีนอน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23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861.35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แปดร้อยหกสิบเอ็ดบาทสามสิบห้าสตางค์)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(นางกชกร วงค์กระสัน)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