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61763" w14:textId="77777777" w:rsidR="00E50DC6" w:rsidRPr="000E5727" w:rsidRDefault="00E50DC6" w:rsidP="00E50DC6">
      <w:pPr>
        <w:rPr>
          <w:rFonts w:ascii="Arial" w:hAnsi="Arial" w:cs="Arial"/>
          <w:u w:val="single"/>
          <w:lang w:val="en-US"/>
        </w:rPr>
      </w:pPr>
      <w:r w:rsidRPr="000E5727">
        <w:rPr>
          <w:rFonts w:ascii="Arial" w:hAnsi="Arial" w:cs="Arial"/>
          <w:u w:val="single"/>
          <w:lang w:val="en-US"/>
        </w:rPr>
        <w:t>Setup</w:t>
      </w:r>
    </w:p>
    <w:p w14:paraId="24BBED0F" w14:textId="77777777" w:rsidR="00E50DC6" w:rsidRPr="000E5727" w:rsidRDefault="00E50DC6" w:rsidP="00E50DC6">
      <w:pPr>
        <w:jc w:val="both"/>
        <w:rPr>
          <w:rFonts w:ascii="Arial" w:hAnsi="Arial" w:cs="Arial"/>
          <w:lang w:val="en-US"/>
        </w:rPr>
      </w:pPr>
      <w:r w:rsidRPr="000E5727">
        <w:rPr>
          <w:rFonts w:ascii="Arial" w:hAnsi="Arial" w:cs="Arial"/>
          <w:lang w:val="en-US"/>
        </w:rPr>
        <w:t>The setup for Always Encrypted (with secure enclaves) requires at least 2 servers – one running the SQL Server, and another running the Host Guardian Service (HGS) needed for enclave attestation. The SQL Server Management Studio (SSMS) can be run on the server hosting the SQL Server.</w:t>
      </w:r>
    </w:p>
    <w:p w14:paraId="588225D9" w14:textId="77777777" w:rsidR="00E50DC6" w:rsidRPr="000E5727" w:rsidRDefault="00E50DC6" w:rsidP="00E50DC6">
      <w:pPr>
        <w:jc w:val="both"/>
        <w:rPr>
          <w:rFonts w:ascii="Arial" w:hAnsi="Arial" w:cs="Arial"/>
          <w:u w:val="single"/>
          <w:lang w:val="en-US"/>
        </w:rPr>
      </w:pPr>
      <w:r w:rsidRPr="000E5727">
        <w:rPr>
          <w:rFonts w:ascii="Arial" w:hAnsi="Arial" w:cs="Arial"/>
          <w:u w:val="single"/>
          <w:lang w:val="en-US"/>
        </w:rPr>
        <w:t>Encryption</w:t>
      </w:r>
    </w:p>
    <w:p w14:paraId="13F2E807" w14:textId="77777777" w:rsidR="00E50DC6" w:rsidRPr="000E5727" w:rsidRDefault="00E50DC6" w:rsidP="00E50DC6">
      <w:pPr>
        <w:jc w:val="both"/>
        <w:rPr>
          <w:rFonts w:ascii="Arial" w:hAnsi="Arial" w:cs="Arial"/>
          <w:lang w:val="en-US"/>
        </w:rPr>
      </w:pPr>
      <w:r w:rsidRPr="000E5727">
        <w:rPr>
          <w:rFonts w:ascii="Arial" w:hAnsi="Arial" w:cs="Arial"/>
          <w:lang w:val="en-US"/>
        </w:rPr>
        <w:t>Encryption is done on the AE-enabled window – we encrypted both the Ohio and HCUP/NIS-2019 databases using both types of encryptions (deterministic and randomized). For randomized encryption, we additionally indexed the targeted columns with their corresponding plaintext columns (for ease of checking). A sample command is shown below:</w:t>
      </w:r>
    </w:p>
    <w:p w14:paraId="68BC0120" w14:textId="77777777" w:rsidR="00E50DC6" w:rsidRPr="000E5727" w:rsidRDefault="00E50DC6" w:rsidP="00E50DC6">
      <w:pPr>
        <w:spacing w:before="240"/>
        <w:jc w:val="both"/>
        <w:rPr>
          <w:rFonts w:ascii="Arial" w:hAnsi="Arial" w:cs="Arial"/>
          <w:lang w:val="en-US"/>
        </w:rPr>
      </w:pPr>
      <w:r w:rsidRPr="000E5727">
        <w:rPr>
          <w:rFonts w:ascii="Arial" w:hAnsi="Arial" w:cs="Arial"/>
          <w:lang w:val="en-US"/>
        </w:rPr>
        <w:t>Randomized:</w:t>
      </w:r>
    </w:p>
    <w:p w14:paraId="0F840564" w14:textId="77777777" w:rsidR="00E50DC6" w:rsidRPr="000274B4" w:rsidRDefault="00E50DC6" w:rsidP="00E50DC6">
      <w:pPr>
        <w:spacing w:after="0"/>
        <w:rPr>
          <w:rFonts w:ascii="Consolas" w:hAnsi="Consolas" w:cs="Arial"/>
          <w:sz w:val="19"/>
          <w:szCs w:val="19"/>
          <w:lang w:val="en-US"/>
        </w:rPr>
      </w:pPr>
      <w:r w:rsidRPr="000274B4">
        <w:rPr>
          <w:rFonts w:ascii="Consolas" w:hAnsi="Consolas" w:cs="Arial"/>
          <w:sz w:val="19"/>
          <w:szCs w:val="19"/>
          <w:lang w:val="en-US"/>
        </w:rPr>
        <w:t>ALTER TABLE [</w:t>
      </w:r>
      <w:proofErr w:type="spellStart"/>
      <w:r w:rsidRPr="000274B4">
        <w:rPr>
          <w:rFonts w:ascii="Consolas" w:hAnsi="Consolas" w:cs="Arial"/>
          <w:sz w:val="19"/>
          <w:szCs w:val="19"/>
          <w:lang w:val="en-US"/>
        </w:rPr>
        <w:t>dbo</w:t>
      </w:r>
      <w:proofErr w:type="spellEnd"/>
      <w:proofErr w:type="gramStart"/>
      <w:r w:rsidRPr="000274B4">
        <w:rPr>
          <w:rFonts w:ascii="Consolas" w:hAnsi="Consolas" w:cs="Arial"/>
          <w:sz w:val="19"/>
          <w:szCs w:val="19"/>
          <w:lang w:val="en-US"/>
        </w:rPr>
        <w:t>].[</w:t>
      </w:r>
      <w:proofErr w:type="gramEnd"/>
      <w:r w:rsidRPr="000274B4">
        <w:rPr>
          <w:rFonts w:ascii="Consolas" w:hAnsi="Consolas" w:cs="Arial"/>
          <w:sz w:val="19"/>
          <w:szCs w:val="19"/>
          <w:lang w:val="en-US"/>
        </w:rPr>
        <w:t>NIS_2019_1000000_tagged]</w:t>
      </w:r>
    </w:p>
    <w:p w14:paraId="56CF7BDC" w14:textId="77777777" w:rsidR="00E50DC6" w:rsidRPr="000274B4" w:rsidRDefault="00E50DC6" w:rsidP="00E50DC6">
      <w:pPr>
        <w:spacing w:after="0"/>
        <w:rPr>
          <w:rFonts w:ascii="Consolas" w:hAnsi="Consolas" w:cs="Arial"/>
          <w:sz w:val="19"/>
          <w:szCs w:val="19"/>
          <w:lang w:val="en-US"/>
        </w:rPr>
      </w:pPr>
      <w:r w:rsidRPr="000274B4">
        <w:rPr>
          <w:rFonts w:ascii="Consolas" w:hAnsi="Consolas" w:cs="Arial"/>
          <w:sz w:val="19"/>
          <w:szCs w:val="19"/>
          <w:lang w:val="en-US"/>
        </w:rPr>
        <w:t>ALTER COLUMN [</w:t>
      </w:r>
      <w:proofErr w:type="spellStart"/>
      <w:r w:rsidRPr="000274B4">
        <w:rPr>
          <w:rFonts w:ascii="Consolas" w:hAnsi="Consolas" w:cs="Arial"/>
          <w:sz w:val="19"/>
          <w:szCs w:val="19"/>
          <w:lang w:val="en-US"/>
        </w:rPr>
        <w:t>Age_in_years_at_admission</w:t>
      </w:r>
      <w:proofErr w:type="spellEnd"/>
      <w:r w:rsidRPr="000274B4">
        <w:rPr>
          <w:rFonts w:ascii="Consolas" w:hAnsi="Consolas" w:cs="Arial"/>
          <w:sz w:val="19"/>
          <w:szCs w:val="19"/>
          <w:lang w:val="en-US"/>
        </w:rPr>
        <w:t>] [int]</w:t>
      </w:r>
    </w:p>
    <w:p w14:paraId="70CF790A" w14:textId="77777777" w:rsidR="00E50DC6" w:rsidRPr="000274B4" w:rsidRDefault="00E50DC6" w:rsidP="00E50DC6">
      <w:pPr>
        <w:spacing w:after="0"/>
        <w:rPr>
          <w:rFonts w:ascii="Consolas" w:hAnsi="Consolas" w:cs="Arial"/>
          <w:sz w:val="19"/>
          <w:szCs w:val="19"/>
          <w:lang w:val="en-US"/>
        </w:rPr>
      </w:pPr>
      <w:r w:rsidRPr="000274B4">
        <w:rPr>
          <w:rFonts w:ascii="Consolas" w:hAnsi="Consolas" w:cs="Arial"/>
          <w:sz w:val="19"/>
          <w:szCs w:val="19"/>
          <w:lang w:val="en-US"/>
        </w:rPr>
        <w:t>ENCRYPTED WITH (COLUMN_ENCRYPTION_KEY = [CEK1], ENCRYPTION_TYPE = Randomized, ALGORITHM = 'AEAD_AES_256_CBC_HMAC_SHA_256') NOT NULL</w:t>
      </w:r>
    </w:p>
    <w:p w14:paraId="626377D5" w14:textId="77777777" w:rsidR="00E50DC6" w:rsidRPr="000274B4" w:rsidRDefault="00E50DC6" w:rsidP="00E50DC6">
      <w:pPr>
        <w:rPr>
          <w:rFonts w:ascii="Consolas" w:hAnsi="Consolas" w:cs="Arial"/>
          <w:sz w:val="19"/>
          <w:szCs w:val="19"/>
          <w:lang w:val="en-US"/>
        </w:rPr>
      </w:pPr>
      <w:r w:rsidRPr="000274B4">
        <w:rPr>
          <w:rFonts w:ascii="Consolas" w:hAnsi="Consolas" w:cs="Arial"/>
          <w:sz w:val="19"/>
          <w:szCs w:val="19"/>
          <w:lang w:val="en-US"/>
        </w:rPr>
        <w:t>CREATE INDEX IX_0 ON [NIS_2019_1000000_tagged] ([</w:t>
      </w:r>
      <w:proofErr w:type="spellStart"/>
      <w:r w:rsidRPr="000274B4">
        <w:rPr>
          <w:rFonts w:ascii="Consolas" w:hAnsi="Consolas" w:cs="Arial"/>
          <w:sz w:val="19"/>
          <w:szCs w:val="19"/>
          <w:lang w:val="en-US"/>
        </w:rPr>
        <w:t>Age_in_years_at_admission</w:t>
      </w:r>
      <w:proofErr w:type="spellEnd"/>
      <w:r w:rsidRPr="000274B4">
        <w:rPr>
          <w:rFonts w:ascii="Consolas" w:hAnsi="Consolas" w:cs="Arial"/>
          <w:sz w:val="19"/>
          <w:szCs w:val="19"/>
          <w:lang w:val="en-US"/>
        </w:rPr>
        <w:t>]) INCLUDE ([</w:t>
      </w:r>
      <w:proofErr w:type="spellStart"/>
      <w:r w:rsidRPr="000274B4">
        <w:rPr>
          <w:rFonts w:ascii="Consolas" w:hAnsi="Consolas" w:cs="Arial"/>
          <w:sz w:val="19"/>
          <w:szCs w:val="19"/>
          <w:lang w:val="en-US"/>
        </w:rPr>
        <w:t>Age_in_years_at_admission_plain</w:t>
      </w:r>
      <w:proofErr w:type="spellEnd"/>
      <w:r w:rsidRPr="000274B4">
        <w:rPr>
          <w:rFonts w:ascii="Consolas" w:hAnsi="Consolas" w:cs="Arial"/>
          <w:sz w:val="19"/>
          <w:szCs w:val="19"/>
          <w:lang w:val="en-US"/>
        </w:rPr>
        <w:t>]</w:t>
      </w:r>
      <w:proofErr w:type="gramStart"/>
      <w:r w:rsidRPr="000274B4">
        <w:rPr>
          <w:rFonts w:ascii="Consolas" w:hAnsi="Consolas" w:cs="Arial"/>
          <w:sz w:val="19"/>
          <w:szCs w:val="19"/>
          <w:lang w:val="en-US"/>
        </w:rPr>
        <w:t>);</w:t>
      </w:r>
      <w:proofErr w:type="gramEnd"/>
    </w:p>
    <w:p w14:paraId="1CF90252" w14:textId="77777777" w:rsidR="00E50DC6" w:rsidRPr="000E5727" w:rsidRDefault="00E50DC6" w:rsidP="00E50DC6">
      <w:pPr>
        <w:jc w:val="both"/>
        <w:rPr>
          <w:rFonts w:ascii="Arial" w:hAnsi="Arial" w:cs="Arial"/>
          <w:lang w:val="en-US"/>
        </w:rPr>
      </w:pPr>
      <w:r w:rsidRPr="000E5727">
        <w:rPr>
          <w:rFonts w:ascii="Arial" w:hAnsi="Arial" w:cs="Arial"/>
          <w:lang w:val="en-US"/>
        </w:rPr>
        <w:t>Deterministic:</w:t>
      </w:r>
    </w:p>
    <w:p w14:paraId="17DAB266" w14:textId="77777777" w:rsidR="00E50DC6" w:rsidRPr="000274B4" w:rsidRDefault="00E50DC6" w:rsidP="00E50DC6">
      <w:pPr>
        <w:spacing w:after="0"/>
        <w:rPr>
          <w:rFonts w:ascii="Consolas" w:hAnsi="Consolas" w:cs="Arial"/>
          <w:sz w:val="19"/>
          <w:szCs w:val="19"/>
          <w:lang w:val="en-US"/>
        </w:rPr>
      </w:pPr>
      <w:r w:rsidRPr="000274B4">
        <w:rPr>
          <w:rFonts w:ascii="Consolas" w:hAnsi="Consolas" w:cs="Arial"/>
          <w:sz w:val="19"/>
          <w:szCs w:val="19"/>
          <w:lang w:val="en-US"/>
        </w:rPr>
        <w:t>ALTER TABLE [</w:t>
      </w:r>
      <w:proofErr w:type="spellStart"/>
      <w:r w:rsidRPr="000274B4">
        <w:rPr>
          <w:rFonts w:ascii="Consolas" w:hAnsi="Consolas" w:cs="Arial"/>
          <w:sz w:val="19"/>
          <w:szCs w:val="19"/>
          <w:lang w:val="en-US"/>
        </w:rPr>
        <w:t>dbo</w:t>
      </w:r>
      <w:proofErr w:type="spellEnd"/>
      <w:proofErr w:type="gramStart"/>
      <w:r w:rsidRPr="000274B4">
        <w:rPr>
          <w:rFonts w:ascii="Consolas" w:hAnsi="Consolas" w:cs="Arial"/>
          <w:sz w:val="19"/>
          <w:szCs w:val="19"/>
          <w:lang w:val="en-US"/>
        </w:rPr>
        <w:t>].[</w:t>
      </w:r>
      <w:proofErr w:type="gramEnd"/>
      <w:r w:rsidRPr="000274B4">
        <w:rPr>
          <w:rFonts w:ascii="Consolas" w:hAnsi="Consolas" w:cs="Arial"/>
          <w:sz w:val="19"/>
          <w:szCs w:val="19"/>
          <w:lang w:val="en-US"/>
        </w:rPr>
        <w:t>NIS_2019_1000000_tagged]</w:t>
      </w:r>
    </w:p>
    <w:p w14:paraId="3BFAA5C8" w14:textId="77777777" w:rsidR="00E50DC6" w:rsidRPr="000274B4" w:rsidRDefault="00E50DC6" w:rsidP="00E50DC6">
      <w:pPr>
        <w:spacing w:after="0"/>
        <w:rPr>
          <w:rFonts w:ascii="Consolas" w:hAnsi="Consolas" w:cs="Arial"/>
          <w:sz w:val="19"/>
          <w:szCs w:val="19"/>
          <w:lang w:val="en-US"/>
        </w:rPr>
      </w:pPr>
      <w:r w:rsidRPr="000274B4">
        <w:rPr>
          <w:rFonts w:ascii="Consolas" w:hAnsi="Consolas" w:cs="Arial"/>
          <w:sz w:val="19"/>
          <w:szCs w:val="19"/>
          <w:lang w:val="en-US"/>
        </w:rPr>
        <w:t>ALTER COLUMN [</w:t>
      </w:r>
      <w:proofErr w:type="spellStart"/>
      <w:r w:rsidRPr="000274B4">
        <w:rPr>
          <w:rFonts w:ascii="Consolas" w:hAnsi="Consolas" w:cs="Arial"/>
          <w:sz w:val="19"/>
          <w:szCs w:val="19"/>
          <w:lang w:val="en-US"/>
        </w:rPr>
        <w:t>Age_in_years_at_admission</w:t>
      </w:r>
      <w:proofErr w:type="spellEnd"/>
      <w:r w:rsidRPr="000274B4">
        <w:rPr>
          <w:rFonts w:ascii="Consolas" w:hAnsi="Consolas" w:cs="Arial"/>
          <w:sz w:val="19"/>
          <w:szCs w:val="19"/>
          <w:lang w:val="en-US"/>
        </w:rPr>
        <w:t>] [int]</w:t>
      </w:r>
    </w:p>
    <w:p w14:paraId="19B6C260" w14:textId="77777777" w:rsidR="00E50DC6" w:rsidRPr="000274B4" w:rsidRDefault="00E50DC6" w:rsidP="00E50DC6">
      <w:pPr>
        <w:rPr>
          <w:rFonts w:ascii="Consolas" w:hAnsi="Consolas" w:cs="Arial"/>
          <w:sz w:val="19"/>
          <w:szCs w:val="19"/>
          <w:lang w:val="en-US"/>
        </w:rPr>
      </w:pPr>
      <w:r w:rsidRPr="000274B4">
        <w:rPr>
          <w:rFonts w:ascii="Consolas" w:hAnsi="Consolas" w:cs="Arial"/>
          <w:sz w:val="19"/>
          <w:szCs w:val="19"/>
          <w:lang w:val="en-US"/>
        </w:rPr>
        <w:t>ENCRYPTED WITH (COLUMN_ENCRYPTION_KEY = [CEK1], ENCRYPTION_TYPE = Deterministic, ALGORITHM = 'AEAD_AES_256_CBC_HMAC_SHA_256') NOT NULL</w:t>
      </w:r>
    </w:p>
    <w:p w14:paraId="423830E7" w14:textId="64EF5D96" w:rsidR="00FF3F33" w:rsidRDefault="00FF3F33" w:rsidP="00E50DC6">
      <w:pPr>
        <w:jc w:val="both"/>
        <w:rPr>
          <w:rFonts w:ascii="Arial" w:hAnsi="Arial" w:cs="Arial"/>
          <w:lang w:val="en-US"/>
        </w:rPr>
      </w:pPr>
      <w:r>
        <w:rPr>
          <w:rFonts w:ascii="Arial" w:hAnsi="Arial" w:cs="Arial"/>
          <w:lang w:val="en-US"/>
        </w:rPr>
        <w:t>From the AE-enabled window, the columns are automatically decrypted.</w:t>
      </w:r>
    </w:p>
    <w:p w14:paraId="4DE62E1D" w14:textId="6A721824" w:rsidR="00FF3F33" w:rsidRDefault="00FF3F33" w:rsidP="00E50DC6">
      <w:pPr>
        <w:jc w:val="both"/>
        <w:rPr>
          <w:rFonts w:ascii="Arial" w:hAnsi="Arial" w:cs="Arial"/>
          <w:lang w:val="en-US"/>
        </w:rPr>
      </w:pPr>
      <w:r>
        <w:rPr>
          <w:rFonts w:ascii="Arial" w:hAnsi="Arial" w:cs="Arial"/>
          <w:noProof/>
          <w:lang w:val="en-US"/>
        </w:rPr>
        <w:drawing>
          <wp:inline distT="0" distB="0" distL="0" distR="0" wp14:anchorId="36151F28" wp14:editId="63590198">
            <wp:extent cx="5725795" cy="1574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795" cy="1574800"/>
                    </a:xfrm>
                    <a:prstGeom prst="rect">
                      <a:avLst/>
                    </a:prstGeom>
                    <a:noFill/>
                    <a:ln>
                      <a:noFill/>
                    </a:ln>
                  </pic:spPr>
                </pic:pic>
              </a:graphicData>
            </a:graphic>
          </wp:inline>
        </w:drawing>
      </w:r>
    </w:p>
    <w:p w14:paraId="37DB5682" w14:textId="63ABA8EB" w:rsidR="00FF3F33" w:rsidRDefault="00E50DC6" w:rsidP="00E50DC6">
      <w:pPr>
        <w:jc w:val="both"/>
        <w:rPr>
          <w:rFonts w:ascii="Arial" w:hAnsi="Arial" w:cs="Arial"/>
          <w:lang w:val="en-US"/>
        </w:rPr>
      </w:pPr>
      <w:r w:rsidRPr="000E5727">
        <w:rPr>
          <w:rFonts w:ascii="Arial" w:hAnsi="Arial" w:cs="Arial"/>
          <w:lang w:val="en-US"/>
        </w:rPr>
        <w:t>From the AE-disabled window, we can confirm that the columns are encrypted.</w:t>
      </w:r>
    </w:p>
    <w:p w14:paraId="4B7C2DE4" w14:textId="28A4783E" w:rsidR="00FF3F33" w:rsidRPr="00FF3F33" w:rsidRDefault="00FF3F33" w:rsidP="00E50DC6">
      <w:pPr>
        <w:jc w:val="both"/>
        <w:rPr>
          <w:rFonts w:ascii="Arial" w:hAnsi="Arial" w:cs="Arial"/>
          <w:lang w:val="en-US"/>
        </w:rPr>
      </w:pPr>
      <w:r>
        <w:rPr>
          <w:rFonts w:ascii="Arial" w:hAnsi="Arial" w:cs="Arial"/>
          <w:lang w:val="en-US"/>
        </w:rPr>
        <w:t>(Deterministic)</w:t>
      </w:r>
    </w:p>
    <w:p w14:paraId="36AABEA4" w14:textId="48A5A103" w:rsidR="00FF3F33" w:rsidRDefault="00FF3F33" w:rsidP="00E50DC6">
      <w:pPr>
        <w:jc w:val="both"/>
        <w:rPr>
          <w:rFonts w:ascii="Arial" w:hAnsi="Arial" w:cs="Arial"/>
          <w:u w:val="single"/>
          <w:lang w:val="en-US"/>
        </w:rPr>
      </w:pPr>
      <w:r>
        <w:rPr>
          <w:rFonts w:ascii="Arial" w:hAnsi="Arial" w:cs="Arial"/>
          <w:noProof/>
          <w:u w:val="single"/>
          <w:lang w:val="en-US"/>
        </w:rPr>
        <w:drawing>
          <wp:inline distT="0" distB="0" distL="0" distR="0" wp14:anchorId="0378142B" wp14:editId="483AF9EC">
            <wp:extent cx="5725160" cy="14249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160" cy="1424940"/>
                    </a:xfrm>
                    <a:prstGeom prst="rect">
                      <a:avLst/>
                    </a:prstGeom>
                    <a:noFill/>
                    <a:ln>
                      <a:noFill/>
                    </a:ln>
                  </pic:spPr>
                </pic:pic>
              </a:graphicData>
            </a:graphic>
          </wp:inline>
        </w:drawing>
      </w:r>
    </w:p>
    <w:p w14:paraId="4E983812" w14:textId="77777777" w:rsidR="00FF3F33" w:rsidRDefault="00FF3F33" w:rsidP="00E50DC6">
      <w:pPr>
        <w:jc w:val="both"/>
        <w:rPr>
          <w:rFonts w:ascii="Arial" w:hAnsi="Arial" w:cs="Arial"/>
          <w:lang w:val="en-US"/>
        </w:rPr>
      </w:pPr>
      <w:r w:rsidRPr="00FF3F33">
        <w:rPr>
          <w:rFonts w:ascii="Arial" w:hAnsi="Arial" w:cs="Arial"/>
          <w:lang w:val="en-US"/>
        </w:rPr>
        <w:t>(Randomized)</w:t>
      </w:r>
    </w:p>
    <w:p w14:paraId="4E20ACE3" w14:textId="40ABFC35" w:rsidR="00FF3F33" w:rsidRDefault="00FF3F33" w:rsidP="00E50DC6">
      <w:pPr>
        <w:jc w:val="both"/>
        <w:rPr>
          <w:rFonts w:ascii="Arial" w:hAnsi="Arial" w:cs="Arial"/>
          <w:u w:val="single"/>
          <w:lang w:val="en-US"/>
        </w:rPr>
      </w:pPr>
      <w:r>
        <w:rPr>
          <w:rFonts w:ascii="Arial" w:hAnsi="Arial" w:cs="Arial"/>
          <w:noProof/>
          <w:u w:val="single"/>
          <w:lang w:val="en-US"/>
        </w:rPr>
        <w:lastRenderedPageBreak/>
        <w:drawing>
          <wp:inline distT="0" distB="0" distL="0" distR="0" wp14:anchorId="0515EC26" wp14:editId="69C62436">
            <wp:extent cx="5725795" cy="143700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795" cy="1437005"/>
                    </a:xfrm>
                    <a:prstGeom prst="rect">
                      <a:avLst/>
                    </a:prstGeom>
                    <a:noFill/>
                    <a:ln>
                      <a:noFill/>
                    </a:ln>
                  </pic:spPr>
                </pic:pic>
              </a:graphicData>
            </a:graphic>
          </wp:inline>
        </w:drawing>
      </w:r>
    </w:p>
    <w:p w14:paraId="44B319F9" w14:textId="7B720499" w:rsidR="00FF3F33" w:rsidRDefault="00FF3F33" w:rsidP="00E50DC6">
      <w:pPr>
        <w:jc w:val="both"/>
        <w:rPr>
          <w:rFonts w:ascii="Arial" w:hAnsi="Arial" w:cs="Arial"/>
          <w:u w:val="single"/>
          <w:lang w:val="en-US"/>
        </w:rPr>
      </w:pPr>
      <w:r>
        <w:rPr>
          <w:rFonts w:ascii="Arial" w:hAnsi="Arial" w:cs="Arial"/>
          <w:lang w:val="en-US"/>
        </w:rPr>
        <w:t>From the first screenshot, we can see that the first 2 rows in the “</w:t>
      </w:r>
      <w:proofErr w:type="spellStart"/>
      <w:r>
        <w:rPr>
          <w:rFonts w:ascii="Arial" w:hAnsi="Arial" w:cs="Arial"/>
          <w:lang w:val="en-US"/>
        </w:rPr>
        <w:t>Admissions_month</w:t>
      </w:r>
      <w:proofErr w:type="spellEnd"/>
      <w:r>
        <w:rPr>
          <w:rFonts w:ascii="Arial" w:hAnsi="Arial" w:cs="Arial"/>
          <w:lang w:val="en-US"/>
        </w:rPr>
        <w:t>” column are the same values – this translates to the same ciphertext in the deterministic case, but different ciphertexts in the randomized case.</w:t>
      </w:r>
    </w:p>
    <w:p w14:paraId="447449FB" w14:textId="6740B136" w:rsidR="00E50DC6" w:rsidRPr="000E5727" w:rsidRDefault="00E50DC6" w:rsidP="00E50DC6">
      <w:pPr>
        <w:jc w:val="both"/>
        <w:rPr>
          <w:rFonts w:ascii="Arial" w:hAnsi="Arial" w:cs="Arial"/>
          <w:u w:val="single"/>
          <w:lang w:val="en-US"/>
        </w:rPr>
      </w:pPr>
      <w:r w:rsidRPr="000E5727">
        <w:rPr>
          <w:rFonts w:ascii="Arial" w:hAnsi="Arial" w:cs="Arial"/>
          <w:u w:val="single"/>
          <w:lang w:val="en-US"/>
        </w:rPr>
        <w:t>Leakage Retrieval</w:t>
      </w:r>
    </w:p>
    <w:p w14:paraId="3C470D55" w14:textId="77777777" w:rsidR="00E50DC6" w:rsidRPr="000E5727" w:rsidRDefault="00E50DC6" w:rsidP="00E50DC6">
      <w:pPr>
        <w:jc w:val="both"/>
        <w:rPr>
          <w:rFonts w:ascii="Arial" w:hAnsi="Arial" w:cs="Arial"/>
          <w:lang w:val="en-US"/>
        </w:rPr>
      </w:pPr>
      <w:r w:rsidRPr="000E5727">
        <w:rPr>
          <w:rFonts w:ascii="Arial" w:hAnsi="Arial" w:cs="Arial"/>
          <w:lang w:val="en-US"/>
        </w:rPr>
        <w:t xml:space="preserve">For deterministic encryption, we can simply retrieve the full database, and perform frequency analysis on it (essentially the SF case). </w:t>
      </w:r>
    </w:p>
    <w:p w14:paraId="0CD745FB" w14:textId="77777777" w:rsidR="00E50DC6" w:rsidRPr="000E5727" w:rsidRDefault="00E50DC6" w:rsidP="00E50DC6">
      <w:pPr>
        <w:jc w:val="both"/>
        <w:rPr>
          <w:rFonts w:ascii="Arial" w:hAnsi="Arial" w:cs="Arial"/>
          <w:lang w:val="en-US"/>
        </w:rPr>
      </w:pPr>
      <w:r w:rsidRPr="000E5727">
        <w:rPr>
          <w:rFonts w:ascii="Arial" w:hAnsi="Arial" w:cs="Arial"/>
          <w:lang w:val="en-US"/>
        </w:rPr>
        <w:t>Example command:</w:t>
      </w:r>
    </w:p>
    <w:p w14:paraId="39A46854" w14:textId="77777777" w:rsidR="00E50DC6" w:rsidRPr="000274B4" w:rsidRDefault="00E50DC6" w:rsidP="00E50DC6">
      <w:pPr>
        <w:spacing w:after="0"/>
        <w:jc w:val="both"/>
        <w:rPr>
          <w:rFonts w:ascii="Consolas" w:hAnsi="Consolas" w:cs="Arial"/>
          <w:sz w:val="19"/>
          <w:szCs w:val="19"/>
          <w:lang w:val="en-US"/>
        </w:rPr>
      </w:pPr>
      <w:r w:rsidRPr="000274B4">
        <w:rPr>
          <w:rFonts w:ascii="Consolas" w:hAnsi="Consolas" w:cs="Arial"/>
          <w:sz w:val="19"/>
          <w:szCs w:val="19"/>
          <w:lang w:val="en-US"/>
        </w:rPr>
        <w:t xml:space="preserve">USE </w:t>
      </w:r>
      <w:proofErr w:type="gramStart"/>
      <w:r w:rsidRPr="000274B4">
        <w:rPr>
          <w:rFonts w:ascii="Consolas" w:hAnsi="Consolas" w:cs="Arial"/>
          <w:sz w:val="19"/>
          <w:szCs w:val="19"/>
          <w:lang w:val="en-US"/>
        </w:rPr>
        <w:t>NIS2019;</w:t>
      </w:r>
      <w:proofErr w:type="gramEnd"/>
    </w:p>
    <w:p w14:paraId="7343368E" w14:textId="77777777" w:rsidR="00E50DC6" w:rsidRPr="000274B4" w:rsidRDefault="00E50DC6" w:rsidP="00E50DC6">
      <w:pPr>
        <w:jc w:val="both"/>
        <w:rPr>
          <w:rFonts w:ascii="Consolas" w:hAnsi="Consolas" w:cs="Arial"/>
          <w:sz w:val="19"/>
          <w:szCs w:val="19"/>
          <w:lang w:val="en-US"/>
        </w:rPr>
      </w:pPr>
      <w:r w:rsidRPr="000274B4">
        <w:rPr>
          <w:rFonts w:ascii="Consolas" w:hAnsi="Consolas" w:cs="Arial"/>
          <w:sz w:val="19"/>
          <w:szCs w:val="19"/>
          <w:lang w:val="en-US"/>
        </w:rPr>
        <w:t>SELECT * FROM [NIS_2019_1000000_tagged]</w:t>
      </w:r>
    </w:p>
    <w:p w14:paraId="7490CFD5" w14:textId="77777777" w:rsidR="00E50DC6" w:rsidRDefault="00E50DC6" w:rsidP="00E50DC6">
      <w:pPr>
        <w:jc w:val="both"/>
        <w:rPr>
          <w:rFonts w:ascii="Arial" w:hAnsi="Arial" w:cs="Arial"/>
          <w:lang w:val="en-US"/>
        </w:rPr>
      </w:pPr>
      <w:r w:rsidRPr="000E5727">
        <w:rPr>
          <w:rFonts w:ascii="Arial" w:hAnsi="Arial" w:cs="Arial"/>
          <w:lang w:val="en-US"/>
        </w:rPr>
        <w:t xml:space="preserve">For randomized encryption, the key values in the index data structure (B+ trees) are encrypted and sorted based on their plaintext values. </w:t>
      </w:r>
      <w:r>
        <w:rPr>
          <w:rFonts w:ascii="Arial" w:hAnsi="Arial" w:cs="Arial"/>
          <w:lang w:val="en-US"/>
        </w:rPr>
        <w:t xml:space="preserve">We can inspect the index contents in SSMS using DBCC (Database Console Command). </w:t>
      </w:r>
    </w:p>
    <w:p w14:paraId="72820E18" w14:textId="77777777" w:rsidR="00E50DC6" w:rsidRPr="000E5727" w:rsidRDefault="00E50DC6" w:rsidP="00E50DC6">
      <w:pPr>
        <w:jc w:val="both"/>
        <w:rPr>
          <w:rFonts w:ascii="Arial" w:hAnsi="Arial" w:cs="Arial"/>
          <w:lang w:val="en-US"/>
        </w:rPr>
      </w:pPr>
      <w:r w:rsidRPr="000E5727">
        <w:rPr>
          <w:rFonts w:ascii="Arial" w:hAnsi="Arial" w:cs="Arial"/>
          <w:lang w:val="en-US"/>
        </w:rPr>
        <w:t xml:space="preserve">We </w:t>
      </w:r>
      <w:r>
        <w:rPr>
          <w:rFonts w:ascii="Arial" w:hAnsi="Arial" w:cs="Arial"/>
          <w:lang w:val="en-US"/>
        </w:rPr>
        <w:t>perform the following steps.</w:t>
      </w:r>
      <w:r w:rsidRPr="000E5727">
        <w:rPr>
          <w:rFonts w:ascii="Arial" w:hAnsi="Arial" w:cs="Arial"/>
          <w:lang w:val="en-US"/>
        </w:rPr>
        <w:t xml:space="preserve"> </w:t>
      </w:r>
    </w:p>
    <w:p w14:paraId="0263A855" w14:textId="77777777" w:rsidR="00E50DC6" w:rsidRPr="000E5727" w:rsidRDefault="00E50DC6" w:rsidP="00E50DC6">
      <w:pPr>
        <w:jc w:val="both"/>
        <w:rPr>
          <w:rFonts w:ascii="Arial" w:hAnsi="Arial" w:cs="Arial"/>
          <w:lang w:val="en-US"/>
        </w:rPr>
      </w:pPr>
      <w:r w:rsidRPr="000E5727">
        <w:rPr>
          <w:rFonts w:ascii="Arial" w:hAnsi="Arial" w:cs="Arial"/>
          <w:lang w:val="en-US"/>
        </w:rPr>
        <w:t>Steps:</w:t>
      </w:r>
    </w:p>
    <w:p w14:paraId="443D70DD" w14:textId="77777777" w:rsidR="00E50DC6" w:rsidRDefault="00E50DC6" w:rsidP="00E50DC6">
      <w:pPr>
        <w:pStyle w:val="ListParagraph"/>
        <w:numPr>
          <w:ilvl w:val="0"/>
          <w:numId w:val="1"/>
        </w:numPr>
        <w:jc w:val="both"/>
        <w:rPr>
          <w:rFonts w:ascii="Arial" w:hAnsi="Arial" w:cs="Arial"/>
          <w:lang w:val="en-US"/>
        </w:rPr>
      </w:pPr>
      <w:r w:rsidRPr="000E5727">
        <w:rPr>
          <w:rFonts w:ascii="Arial" w:hAnsi="Arial" w:cs="Arial"/>
          <w:lang w:val="en-US"/>
        </w:rPr>
        <w:t>Retrieve indexes of all databases</w:t>
      </w:r>
      <w:r>
        <w:rPr>
          <w:rFonts w:ascii="Arial" w:hAnsi="Arial" w:cs="Arial"/>
          <w:lang w:val="en-US"/>
        </w:rPr>
        <w:t xml:space="preserve"> – use DBCC IND to list the File ID and Page ID of the pages of a table.</w:t>
      </w:r>
    </w:p>
    <w:p w14:paraId="041F99AB" w14:textId="77777777" w:rsidR="00E50DC6" w:rsidRPr="000E5727" w:rsidRDefault="00E50DC6" w:rsidP="00E50DC6">
      <w:pPr>
        <w:pStyle w:val="ListParagraph"/>
        <w:jc w:val="both"/>
        <w:rPr>
          <w:rFonts w:ascii="Arial" w:hAnsi="Arial" w:cs="Arial"/>
          <w:lang w:val="en-US"/>
        </w:rPr>
      </w:pPr>
    </w:p>
    <w:p w14:paraId="4B56F542" w14:textId="77777777" w:rsidR="00E50DC6" w:rsidRDefault="00E50DC6" w:rsidP="00E50DC6">
      <w:pPr>
        <w:pStyle w:val="ListParagraph"/>
        <w:jc w:val="both"/>
        <w:rPr>
          <w:rFonts w:ascii="Consolas" w:hAnsi="Consolas" w:cs="Consolas"/>
          <w:sz w:val="19"/>
          <w:szCs w:val="19"/>
        </w:rPr>
      </w:pPr>
      <w:r>
        <w:rPr>
          <w:rFonts w:ascii="Consolas" w:hAnsi="Consolas" w:cs="Consolas"/>
          <w:sz w:val="19"/>
          <w:szCs w:val="19"/>
        </w:rPr>
        <w:t xml:space="preserve">DBCC </w:t>
      </w:r>
      <w:proofErr w:type="gramStart"/>
      <w:r>
        <w:rPr>
          <w:rFonts w:ascii="Consolas" w:hAnsi="Consolas" w:cs="Consolas"/>
          <w:sz w:val="19"/>
          <w:szCs w:val="19"/>
        </w:rPr>
        <w:t>IND(</w:t>
      </w:r>
      <w:proofErr w:type="gramEnd"/>
      <w:r>
        <w:rPr>
          <w:rFonts w:ascii="Consolas" w:hAnsi="Consolas" w:cs="Consolas"/>
          <w:sz w:val="19"/>
          <w:szCs w:val="19"/>
        </w:rPr>
        <w:t>&lt;Database Name&gt;, &lt;Table Name&gt;, -1)</w:t>
      </w:r>
    </w:p>
    <w:p w14:paraId="620BD165" w14:textId="77777777" w:rsidR="00E50DC6" w:rsidRPr="0025664E" w:rsidRDefault="00E50DC6" w:rsidP="00E50DC6">
      <w:pPr>
        <w:pStyle w:val="ListParagraph"/>
        <w:jc w:val="both"/>
        <w:rPr>
          <w:rFonts w:ascii="Consolas" w:hAnsi="Consolas" w:cs="Consolas"/>
          <w:sz w:val="19"/>
          <w:szCs w:val="19"/>
        </w:rPr>
      </w:pPr>
      <w:r w:rsidRPr="000E5727">
        <w:rPr>
          <w:rFonts w:ascii="Consolas" w:hAnsi="Consolas" w:cs="Consolas"/>
          <w:sz w:val="19"/>
          <w:szCs w:val="19"/>
        </w:rPr>
        <w:t xml:space="preserve">DBCC </w:t>
      </w:r>
      <w:proofErr w:type="gramStart"/>
      <w:r w:rsidRPr="000E5727">
        <w:rPr>
          <w:rFonts w:ascii="Consolas" w:hAnsi="Consolas" w:cs="Consolas"/>
          <w:sz w:val="19"/>
          <w:szCs w:val="19"/>
        </w:rPr>
        <w:t>IND(</w:t>
      </w:r>
      <w:proofErr w:type="gramEnd"/>
      <w:r w:rsidRPr="000E5727">
        <w:rPr>
          <w:rFonts w:ascii="Consolas" w:hAnsi="Consolas" w:cs="Consolas"/>
          <w:sz w:val="19"/>
          <w:szCs w:val="19"/>
        </w:rPr>
        <w:t>NIS2019, NIS_2019_1000000_tagged, -1)</w:t>
      </w:r>
    </w:p>
    <w:p w14:paraId="7A6D0986" w14:textId="77777777" w:rsidR="00E50DC6" w:rsidRPr="0025664E" w:rsidRDefault="00E50DC6" w:rsidP="00E50DC6">
      <w:pPr>
        <w:jc w:val="both"/>
        <w:rPr>
          <w:rFonts w:ascii="Consolas" w:hAnsi="Consolas" w:cs="Consolas"/>
          <w:sz w:val="19"/>
          <w:szCs w:val="19"/>
        </w:rPr>
      </w:pPr>
      <w:r>
        <w:rPr>
          <w:noProof/>
        </w:rPr>
        <w:drawing>
          <wp:inline distT="0" distB="0" distL="0" distR="0" wp14:anchorId="50BD870A" wp14:editId="11F25AF6">
            <wp:extent cx="5721985" cy="1423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1423670"/>
                    </a:xfrm>
                    <a:prstGeom prst="rect">
                      <a:avLst/>
                    </a:prstGeom>
                    <a:noFill/>
                    <a:ln>
                      <a:noFill/>
                    </a:ln>
                  </pic:spPr>
                </pic:pic>
              </a:graphicData>
            </a:graphic>
          </wp:inline>
        </w:drawing>
      </w:r>
    </w:p>
    <w:p w14:paraId="441340DB" w14:textId="77777777" w:rsidR="00E50DC6" w:rsidRPr="002F70BF" w:rsidRDefault="00E50DC6" w:rsidP="00E50DC6">
      <w:pPr>
        <w:pStyle w:val="ListParagraph"/>
        <w:numPr>
          <w:ilvl w:val="0"/>
          <w:numId w:val="1"/>
        </w:numPr>
        <w:jc w:val="both"/>
        <w:rPr>
          <w:rFonts w:ascii="Arial" w:hAnsi="Arial" w:cs="Arial"/>
          <w:lang w:val="en-US"/>
        </w:rPr>
      </w:pPr>
      <w:r w:rsidRPr="00C27F79">
        <w:rPr>
          <w:rFonts w:ascii="Arial" w:hAnsi="Arial" w:cs="Arial"/>
          <w:color w:val="000000"/>
        </w:rPr>
        <w:t xml:space="preserve">The </w:t>
      </w:r>
      <w:proofErr w:type="spellStart"/>
      <w:r w:rsidRPr="00C27F79">
        <w:rPr>
          <w:rFonts w:ascii="Arial" w:hAnsi="Arial" w:cs="Arial"/>
          <w:color w:val="000000"/>
        </w:rPr>
        <w:t>PageType</w:t>
      </w:r>
      <w:proofErr w:type="spellEnd"/>
      <w:r w:rsidRPr="00C27F79">
        <w:rPr>
          <w:rFonts w:ascii="Arial" w:hAnsi="Arial" w:cs="Arial"/>
          <w:color w:val="000000"/>
        </w:rPr>
        <w:t xml:space="preserve"> column describes the content of the page. </w:t>
      </w:r>
      <w:proofErr w:type="spellStart"/>
      <w:r>
        <w:rPr>
          <w:rFonts w:ascii="Arial" w:hAnsi="Arial" w:cs="Arial"/>
          <w:color w:val="000000"/>
        </w:rPr>
        <w:t>PageType</w:t>
      </w:r>
      <w:proofErr w:type="spellEnd"/>
      <w:r>
        <w:rPr>
          <w:rFonts w:ascii="Arial" w:hAnsi="Arial" w:cs="Arial"/>
          <w:color w:val="000000"/>
        </w:rPr>
        <w:t xml:space="preserve">==2 refers to an index page, which is what we’re interested in. Those with the same </w:t>
      </w:r>
      <w:proofErr w:type="spellStart"/>
      <w:r>
        <w:rPr>
          <w:rFonts w:ascii="Arial" w:hAnsi="Arial" w:cs="Arial"/>
          <w:color w:val="000000"/>
        </w:rPr>
        <w:t>IndexID</w:t>
      </w:r>
      <w:proofErr w:type="spellEnd"/>
      <w:r>
        <w:rPr>
          <w:rFonts w:ascii="Arial" w:hAnsi="Arial" w:cs="Arial"/>
          <w:color w:val="000000"/>
        </w:rPr>
        <w:t xml:space="preserve"> belong to the same index, and their order can be determined from </w:t>
      </w:r>
      <w:proofErr w:type="spellStart"/>
      <w:r>
        <w:rPr>
          <w:rFonts w:ascii="Arial" w:hAnsi="Arial" w:cs="Arial"/>
          <w:color w:val="000000"/>
        </w:rPr>
        <w:t>PrevPagePID</w:t>
      </w:r>
      <w:proofErr w:type="spellEnd"/>
      <w:r>
        <w:rPr>
          <w:rFonts w:ascii="Arial" w:hAnsi="Arial" w:cs="Arial"/>
          <w:color w:val="000000"/>
        </w:rPr>
        <w:t xml:space="preserve"> / </w:t>
      </w:r>
      <w:proofErr w:type="spellStart"/>
      <w:r>
        <w:rPr>
          <w:rFonts w:ascii="Arial" w:hAnsi="Arial" w:cs="Arial"/>
          <w:color w:val="000000"/>
        </w:rPr>
        <w:t>NextPagePID</w:t>
      </w:r>
      <w:proofErr w:type="spellEnd"/>
      <w:r>
        <w:rPr>
          <w:rFonts w:ascii="Arial" w:hAnsi="Arial" w:cs="Arial"/>
          <w:color w:val="000000"/>
        </w:rPr>
        <w:t>. We can further inspect these index pages.</w:t>
      </w:r>
    </w:p>
    <w:p w14:paraId="31ABF00B" w14:textId="77777777" w:rsidR="00E50DC6" w:rsidRDefault="00E50DC6" w:rsidP="00E50DC6">
      <w:pPr>
        <w:pStyle w:val="ListParagraph"/>
        <w:jc w:val="both"/>
        <w:rPr>
          <w:rFonts w:ascii="Arial" w:hAnsi="Arial" w:cs="Arial"/>
          <w:color w:val="000000"/>
        </w:rPr>
      </w:pPr>
    </w:p>
    <w:p w14:paraId="2C24B1B6" w14:textId="77777777" w:rsidR="00E50DC6" w:rsidRPr="000274B4" w:rsidRDefault="00E50DC6" w:rsidP="00E50DC6">
      <w:pPr>
        <w:pStyle w:val="ListParagraph"/>
        <w:jc w:val="both"/>
        <w:rPr>
          <w:rFonts w:ascii="Consolas" w:hAnsi="Consolas" w:cs="Arial"/>
          <w:color w:val="000000"/>
          <w:sz w:val="19"/>
          <w:szCs w:val="19"/>
        </w:rPr>
      </w:pPr>
      <w:r w:rsidRPr="000274B4">
        <w:rPr>
          <w:rFonts w:ascii="Consolas" w:hAnsi="Consolas" w:cs="Arial"/>
          <w:color w:val="000000"/>
          <w:sz w:val="19"/>
          <w:szCs w:val="19"/>
        </w:rPr>
        <w:t xml:space="preserve">DBCC </w:t>
      </w:r>
      <w:proofErr w:type="gramStart"/>
      <w:r w:rsidRPr="000274B4">
        <w:rPr>
          <w:rFonts w:ascii="Consolas" w:hAnsi="Consolas" w:cs="Arial"/>
          <w:color w:val="000000"/>
          <w:sz w:val="19"/>
          <w:szCs w:val="19"/>
        </w:rPr>
        <w:t>PAGE(</w:t>
      </w:r>
      <w:proofErr w:type="gramEnd"/>
      <w:r w:rsidRPr="000274B4">
        <w:rPr>
          <w:rFonts w:ascii="Consolas" w:hAnsi="Consolas" w:cs="Arial"/>
          <w:color w:val="000000"/>
          <w:sz w:val="19"/>
          <w:szCs w:val="19"/>
        </w:rPr>
        <w:t>&lt;Database Name&gt;, &lt;</w:t>
      </w:r>
      <w:proofErr w:type="spellStart"/>
      <w:r w:rsidRPr="000274B4">
        <w:rPr>
          <w:rFonts w:ascii="Consolas" w:hAnsi="Consolas" w:cs="Arial"/>
          <w:color w:val="000000"/>
          <w:sz w:val="19"/>
          <w:szCs w:val="19"/>
        </w:rPr>
        <w:t>PageFID</w:t>
      </w:r>
      <w:proofErr w:type="spellEnd"/>
      <w:r w:rsidRPr="000274B4">
        <w:rPr>
          <w:rFonts w:ascii="Consolas" w:hAnsi="Consolas" w:cs="Arial"/>
          <w:color w:val="000000"/>
          <w:sz w:val="19"/>
          <w:szCs w:val="19"/>
        </w:rPr>
        <w:t>&gt;, &lt;</w:t>
      </w:r>
      <w:proofErr w:type="spellStart"/>
      <w:r w:rsidRPr="000274B4">
        <w:rPr>
          <w:rFonts w:ascii="Consolas" w:hAnsi="Consolas" w:cs="Arial"/>
          <w:color w:val="000000"/>
          <w:sz w:val="19"/>
          <w:szCs w:val="19"/>
        </w:rPr>
        <w:t>PagePID</w:t>
      </w:r>
      <w:proofErr w:type="spellEnd"/>
      <w:r w:rsidRPr="000274B4">
        <w:rPr>
          <w:rFonts w:ascii="Consolas" w:hAnsi="Consolas" w:cs="Arial"/>
          <w:color w:val="000000"/>
          <w:sz w:val="19"/>
          <w:szCs w:val="19"/>
        </w:rPr>
        <w:t>&gt;, 3)</w:t>
      </w:r>
    </w:p>
    <w:p w14:paraId="16C2532F" w14:textId="77777777" w:rsidR="00E50DC6" w:rsidRPr="0025664E" w:rsidRDefault="00E50DC6" w:rsidP="00E50DC6">
      <w:pPr>
        <w:pStyle w:val="ListParagraph"/>
        <w:jc w:val="both"/>
        <w:rPr>
          <w:rFonts w:ascii="Consolas" w:hAnsi="Consolas" w:cs="Arial"/>
          <w:sz w:val="19"/>
          <w:szCs w:val="19"/>
          <w:lang w:val="en-US"/>
        </w:rPr>
      </w:pPr>
      <w:r w:rsidRPr="000274B4">
        <w:rPr>
          <w:rFonts w:ascii="Consolas" w:hAnsi="Consolas" w:cs="Consolas"/>
          <w:color w:val="0000FF"/>
          <w:sz w:val="19"/>
          <w:szCs w:val="19"/>
        </w:rPr>
        <w:t>DBCC</w:t>
      </w:r>
      <w:r w:rsidRPr="000274B4">
        <w:rPr>
          <w:rFonts w:ascii="Consolas" w:hAnsi="Consolas" w:cs="Consolas"/>
          <w:color w:val="000000"/>
          <w:sz w:val="19"/>
          <w:szCs w:val="19"/>
        </w:rPr>
        <w:t xml:space="preserve"> </w:t>
      </w:r>
      <w:r w:rsidRPr="000274B4">
        <w:rPr>
          <w:rFonts w:ascii="Consolas" w:hAnsi="Consolas" w:cs="Consolas"/>
          <w:color w:val="0000FF"/>
          <w:sz w:val="19"/>
          <w:szCs w:val="19"/>
        </w:rPr>
        <w:t>PAGE</w:t>
      </w:r>
      <w:r w:rsidRPr="000274B4">
        <w:rPr>
          <w:rFonts w:ascii="Consolas" w:hAnsi="Consolas" w:cs="Consolas"/>
          <w:color w:val="808080"/>
          <w:sz w:val="19"/>
          <w:szCs w:val="19"/>
        </w:rPr>
        <w:t>(</w:t>
      </w:r>
      <w:r w:rsidRPr="000274B4">
        <w:rPr>
          <w:rFonts w:ascii="Consolas" w:hAnsi="Consolas" w:cs="Consolas"/>
          <w:color w:val="000000"/>
          <w:sz w:val="19"/>
          <w:szCs w:val="19"/>
        </w:rPr>
        <w:t>NIS2019</w:t>
      </w:r>
      <w:r w:rsidRPr="000274B4">
        <w:rPr>
          <w:rFonts w:ascii="Consolas" w:hAnsi="Consolas" w:cs="Consolas"/>
          <w:color w:val="808080"/>
          <w:sz w:val="19"/>
          <w:szCs w:val="19"/>
        </w:rPr>
        <w:t>,</w:t>
      </w:r>
      <w:r w:rsidRPr="000274B4">
        <w:rPr>
          <w:rFonts w:ascii="Consolas" w:hAnsi="Consolas" w:cs="Consolas"/>
          <w:color w:val="000000"/>
          <w:sz w:val="19"/>
          <w:szCs w:val="19"/>
        </w:rPr>
        <w:t>1</w:t>
      </w:r>
      <w:r w:rsidRPr="000274B4">
        <w:rPr>
          <w:rFonts w:ascii="Consolas" w:hAnsi="Consolas" w:cs="Consolas"/>
          <w:color w:val="808080"/>
          <w:sz w:val="19"/>
          <w:szCs w:val="19"/>
        </w:rPr>
        <w:t>,</w:t>
      </w:r>
      <w:r w:rsidRPr="000274B4">
        <w:rPr>
          <w:rFonts w:ascii="Consolas" w:hAnsi="Consolas" w:cs="Consolas"/>
          <w:color w:val="000000"/>
          <w:sz w:val="19"/>
          <w:szCs w:val="19"/>
        </w:rPr>
        <w:t>447648</w:t>
      </w:r>
      <w:r w:rsidRPr="000274B4">
        <w:rPr>
          <w:rFonts w:ascii="Consolas" w:hAnsi="Consolas" w:cs="Consolas"/>
          <w:color w:val="808080"/>
          <w:sz w:val="19"/>
          <w:szCs w:val="19"/>
        </w:rPr>
        <w:t>,</w:t>
      </w:r>
      <w:r w:rsidRPr="000274B4">
        <w:rPr>
          <w:rFonts w:ascii="Consolas" w:hAnsi="Consolas" w:cs="Consolas"/>
          <w:color w:val="000000"/>
          <w:sz w:val="19"/>
          <w:szCs w:val="19"/>
        </w:rPr>
        <w:t>3</w:t>
      </w:r>
      <w:r w:rsidRPr="000274B4">
        <w:rPr>
          <w:rFonts w:ascii="Consolas" w:hAnsi="Consolas" w:cs="Consolas"/>
          <w:color w:val="808080"/>
          <w:sz w:val="19"/>
          <w:szCs w:val="19"/>
        </w:rPr>
        <w:t>)</w:t>
      </w:r>
    </w:p>
    <w:p w14:paraId="37FDF12A" w14:textId="77777777" w:rsidR="00E50DC6" w:rsidRPr="0025664E" w:rsidRDefault="00E50DC6" w:rsidP="00E50DC6">
      <w:pPr>
        <w:jc w:val="both"/>
        <w:rPr>
          <w:rFonts w:ascii="Arial" w:hAnsi="Arial" w:cs="Arial"/>
          <w:lang w:val="en-US"/>
        </w:rPr>
      </w:pPr>
      <w:r>
        <w:rPr>
          <w:rFonts w:ascii="Arial" w:hAnsi="Arial" w:cs="Arial"/>
          <w:noProof/>
          <w:lang w:val="en-US"/>
        </w:rPr>
        <w:lastRenderedPageBreak/>
        <w:drawing>
          <wp:inline distT="0" distB="0" distL="0" distR="0" wp14:anchorId="1998380E" wp14:editId="7FAB3CC3">
            <wp:extent cx="5721985" cy="1555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1555115"/>
                    </a:xfrm>
                    <a:prstGeom prst="rect">
                      <a:avLst/>
                    </a:prstGeom>
                    <a:noFill/>
                    <a:ln>
                      <a:noFill/>
                    </a:ln>
                  </pic:spPr>
                </pic:pic>
              </a:graphicData>
            </a:graphic>
          </wp:inline>
        </w:drawing>
      </w:r>
    </w:p>
    <w:p w14:paraId="2419AFDA" w14:textId="77777777" w:rsidR="00E50DC6" w:rsidRDefault="00E50DC6" w:rsidP="00E50DC6">
      <w:pPr>
        <w:pStyle w:val="ListParagraph"/>
        <w:jc w:val="both"/>
        <w:rPr>
          <w:rFonts w:ascii="Arial" w:hAnsi="Arial" w:cs="Arial"/>
          <w:lang w:val="en-US"/>
        </w:rPr>
      </w:pPr>
      <w:r>
        <w:rPr>
          <w:rFonts w:ascii="Arial" w:hAnsi="Arial" w:cs="Arial"/>
          <w:lang w:val="en-US"/>
        </w:rPr>
        <w:t xml:space="preserve">From the first screenshot, we can see that the start of one of the indexes has </w:t>
      </w:r>
      <w:proofErr w:type="spellStart"/>
      <w:r>
        <w:rPr>
          <w:rFonts w:ascii="Arial" w:hAnsi="Arial" w:cs="Arial"/>
          <w:lang w:val="en-US"/>
        </w:rPr>
        <w:t>PageID</w:t>
      </w:r>
      <w:proofErr w:type="spellEnd"/>
      <w:r>
        <w:rPr>
          <w:rFonts w:ascii="Arial" w:hAnsi="Arial" w:cs="Arial"/>
          <w:lang w:val="en-US"/>
        </w:rPr>
        <w:t xml:space="preserve"> 447648, since its </w:t>
      </w:r>
      <w:proofErr w:type="spellStart"/>
      <w:r>
        <w:rPr>
          <w:rFonts w:ascii="Arial" w:hAnsi="Arial" w:cs="Arial"/>
          <w:lang w:val="en-US"/>
        </w:rPr>
        <w:t>PrevPagePID</w:t>
      </w:r>
      <w:proofErr w:type="spellEnd"/>
      <w:r>
        <w:rPr>
          <w:rFonts w:ascii="Arial" w:hAnsi="Arial" w:cs="Arial"/>
          <w:lang w:val="en-US"/>
        </w:rPr>
        <w:t xml:space="preserve"> == 0. Querying using DBCC PAGE gives us the corresponding ciphered column. We additionally included the plain column to show that ciphered column is indeed ordered by the plaintext values (here -99 is the minimum for this column). This plain column will not be present in actual attacks.</w:t>
      </w:r>
    </w:p>
    <w:p w14:paraId="087BFEA3" w14:textId="77777777" w:rsidR="00E50DC6" w:rsidRDefault="00E50DC6" w:rsidP="00E50DC6">
      <w:pPr>
        <w:pStyle w:val="ListParagraph"/>
        <w:jc w:val="both"/>
        <w:rPr>
          <w:rFonts w:ascii="Arial" w:hAnsi="Arial" w:cs="Arial"/>
          <w:lang w:val="en-US"/>
        </w:rPr>
      </w:pPr>
    </w:p>
    <w:p w14:paraId="17E46EC9" w14:textId="36855D74" w:rsidR="00E50DC6" w:rsidRPr="00E1650B" w:rsidRDefault="00E50DC6" w:rsidP="00E50DC6">
      <w:pPr>
        <w:pStyle w:val="ListParagraph"/>
        <w:numPr>
          <w:ilvl w:val="0"/>
          <w:numId w:val="1"/>
        </w:numPr>
        <w:jc w:val="both"/>
        <w:rPr>
          <w:rFonts w:ascii="Arial" w:hAnsi="Arial" w:cs="Arial"/>
          <w:lang w:val="en-US"/>
        </w:rPr>
      </w:pPr>
      <w:r>
        <w:rPr>
          <w:rFonts w:ascii="Arial" w:hAnsi="Arial" w:cs="Arial"/>
          <w:lang w:val="en-US"/>
        </w:rPr>
        <w:t xml:space="preserve">Query all index pages belonging to the same </w:t>
      </w:r>
      <w:proofErr w:type="spellStart"/>
      <w:r>
        <w:rPr>
          <w:rFonts w:ascii="Arial" w:hAnsi="Arial" w:cs="Arial"/>
          <w:lang w:val="en-US"/>
        </w:rPr>
        <w:t>IndexID</w:t>
      </w:r>
      <w:proofErr w:type="spellEnd"/>
      <w:r>
        <w:rPr>
          <w:rFonts w:ascii="Arial" w:hAnsi="Arial" w:cs="Arial"/>
          <w:lang w:val="en-US"/>
        </w:rPr>
        <w:t xml:space="preserve"> and order them using </w:t>
      </w:r>
      <w:proofErr w:type="spellStart"/>
      <w:r>
        <w:rPr>
          <w:rFonts w:ascii="Arial" w:hAnsi="Arial" w:cs="Arial"/>
          <w:color w:val="000000"/>
        </w:rPr>
        <w:t>PrevPagePID</w:t>
      </w:r>
      <w:proofErr w:type="spellEnd"/>
      <w:r>
        <w:rPr>
          <w:rFonts w:ascii="Arial" w:hAnsi="Arial" w:cs="Arial"/>
          <w:color w:val="000000"/>
        </w:rPr>
        <w:t xml:space="preserve"> / </w:t>
      </w:r>
      <w:proofErr w:type="spellStart"/>
      <w:r>
        <w:rPr>
          <w:rFonts w:ascii="Arial" w:hAnsi="Arial" w:cs="Arial"/>
          <w:color w:val="000000"/>
        </w:rPr>
        <w:t>NextPagePID</w:t>
      </w:r>
      <w:proofErr w:type="spellEnd"/>
      <w:r>
        <w:rPr>
          <w:rFonts w:ascii="Arial" w:hAnsi="Arial" w:cs="Arial"/>
          <w:color w:val="000000"/>
        </w:rPr>
        <w:t>. This gives us the full ciphered column ordered by their plaintext values.</w:t>
      </w:r>
    </w:p>
    <w:p w14:paraId="355F02CF" w14:textId="77777777" w:rsidR="00E1650B" w:rsidRPr="002F70BF" w:rsidRDefault="00E1650B" w:rsidP="00E1650B">
      <w:pPr>
        <w:pStyle w:val="ListParagraph"/>
        <w:jc w:val="both"/>
        <w:rPr>
          <w:rFonts w:ascii="Arial" w:hAnsi="Arial" w:cs="Arial"/>
          <w:lang w:val="en-US"/>
        </w:rPr>
      </w:pPr>
    </w:p>
    <w:p w14:paraId="317AD802" w14:textId="77777777" w:rsidR="00E50DC6" w:rsidRPr="00E83201" w:rsidRDefault="00E50DC6" w:rsidP="00E50DC6">
      <w:pPr>
        <w:pStyle w:val="ListParagraph"/>
        <w:numPr>
          <w:ilvl w:val="0"/>
          <w:numId w:val="1"/>
        </w:numPr>
        <w:jc w:val="both"/>
        <w:rPr>
          <w:rFonts w:ascii="Arial" w:hAnsi="Arial" w:cs="Arial"/>
          <w:lang w:val="en-US"/>
        </w:rPr>
      </w:pPr>
      <w:r w:rsidRPr="00E83201">
        <w:rPr>
          <w:rFonts w:ascii="Arial" w:hAnsi="Arial" w:cs="Arial"/>
          <w:lang w:val="en-US"/>
        </w:rPr>
        <w:t>Perform the ORE-attack on this column. Use column distribution from an auxiliary database to create a sorted column with the same size as the ciphered database; this allows us to guess the corresponding ciphertext</w:t>
      </w:r>
      <w:r>
        <w:rPr>
          <w:rFonts w:ascii="Arial" w:hAnsi="Arial" w:cs="Arial"/>
          <w:lang w:val="en-US"/>
        </w:rPr>
        <w:t xml:space="preserve"> for each row.</w:t>
      </w:r>
    </w:p>
    <w:p w14:paraId="43D5D751" w14:textId="77777777" w:rsidR="00A27209" w:rsidRDefault="00A27209"/>
    <w:sectPr w:rsidR="00A27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2C83"/>
    <w:multiLevelType w:val="hybridMultilevel"/>
    <w:tmpl w:val="4EAE02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732650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DC6"/>
    <w:rsid w:val="00A27209"/>
    <w:rsid w:val="00E1650B"/>
    <w:rsid w:val="00E50DC6"/>
    <w:rsid w:val="00FF3F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5F38"/>
  <w15:chartTrackingRefBased/>
  <w15:docId w15:val="{55911FC1-E1C7-435A-B143-4F575F98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D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0D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524</Words>
  <Characters>2993</Characters>
  <Application>Microsoft Office Word</Application>
  <DocSecurity>0</DocSecurity>
  <Lines>24</Lines>
  <Paragraphs>7</Paragraphs>
  <ScaleCrop>false</ScaleCrop>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Daren Khu</dc:creator>
  <cp:keywords/>
  <dc:description/>
  <cp:lastModifiedBy>Daren Khu</cp:lastModifiedBy>
  <cp:revision>3</cp:revision>
  <dcterms:created xsi:type="dcterms:W3CDTF">2022-12-16T01:18:00Z</dcterms:created>
  <dcterms:modified xsi:type="dcterms:W3CDTF">2022-12-16T01:39:00Z</dcterms:modified>
</cp:coreProperties>
</file>