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F59F3" w14:textId="2BABBED3" w:rsidR="00284504" w:rsidRPr="001D5148" w:rsidRDefault="00284504" w:rsidP="001D5148">
      <w:pPr>
        <w:pStyle w:val="Title"/>
        <w:rPr>
          <w:b/>
        </w:rPr>
      </w:pPr>
      <w:r w:rsidRPr="001D5148">
        <w:rPr>
          <w:b/>
        </w:rPr>
        <w:t>The reference page</w:t>
      </w:r>
    </w:p>
    <w:p w14:paraId="3C20FB3E" w14:textId="77777777" w:rsidR="00B95CE5" w:rsidRDefault="00B95CE5">
      <w:pPr>
        <w:rPr>
          <w:color w:val="4472C4" w:themeColor="accent1"/>
          <w:sz w:val="32"/>
          <w:szCs w:val="32"/>
        </w:rPr>
      </w:pPr>
    </w:p>
    <w:p w14:paraId="7A4FB312" w14:textId="369B3766" w:rsidR="00C51E8C" w:rsidRPr="00B95CE5" w:rsidRDefault="00C51E8C">
      <w:pPr>
        <w:rPr>
          <w:sz w:val="32"/>
          <w:szCs w:val="32"/>
        </w:rPr>
      </w:pPr>
      <w:r w:rsidRPr="00B95CE5">
        <w:rPr>
          <w:color w:val="4472C4" w:themeColor="accent1"/>
          <w:sz w:val="32"/>
          <w:szCs w:val="32"/>
        </w:rPr>
        <w:t xml:space="preserve">Note: </w:t>
      </w:r>
      <w:r w:rsidRPr="00B95CE5">
        <w:rPr>
          <w:sz w:val="32"/>
          <w:szCs w:val="32"/>
        </w:rPr>
        <w:t>script text is in black</w:t>
      </w:r>
      <w:r w:rsidRPr="00B95CE5">
        <w:rPr>
          <w:color w:val="4472C4" w:themeColor="accent1"/>
          <w:sz w:val="32"/>
          <w:szCs w:val="32"/>
        </w:rPr>
        <w:t xml:space="preserve">. </w:t>
      </w:r>
      <w:r w:rsidR="005271BF" w:rsidRPr="00B95CE5">
        <w:rPr>
          <w:color w:val="4472C4" w:themeColor="accent1"/>
          <w:sz w:val="32"/>
          <w:szCs w:val="32"/>
        </w:rPr>
        <w:t xml:space="preserve">Storyboard notes are in blue. </w:t>
      </w:r>
      <w:r w:rsidR="005271BF" w:rsidRPr="00B95CE5">
        <w:rPr>
          <w:color w:val="00B050"/>
          <w:sz w:val="32"/>
          <w:szCs w:val="32"/>
        </w:rPr>
        <w:t>Text to appear on the screen is in green</w:t>
      </w:r>
      <w:r w:rsidR="005271BF" w:rsidRPr="00B95CE5">
        <w:rPr>
          <w:color w:val="4472C4" w:themeColor="accent1"/>
          <w:sz w:val="32"/>
          <w:szCs w:val="32"/>
        </w:rPr>
        <w:t>.</w:t>
      </w:r>
      <w:r w:rsidR="00B95CE5">
        <w:rPr>
          <w:color w:val="4472C4" w:themeColor="accent1"/>
          <w:sz w:val="32"/>
          <w:szCs w:val="32"/>
        </w:rPr>
        <w:t xml:space="preserve"> </w:t>
      </w:r>
      <w:r w:rsidR="00B95CE5" w:rsidRPr="00B95CE5">
        <w:rPr>
          <w:color w:val="4472C4" w:themeColor="accent1"/>
          <w:sz w:val="32"/>
          <w:szCs w:val="32"/>
        </w:rPr>
        <w:t>Feel free to add in other images as needed.</w:t>
      </w:r>
      <w:r w:rsidR="00B95CE5">
        <w:rPr>
          <w:color w:val="4472C4" w:themeColor="accent1"/>
          <w:sz w:val="32"/>
          <w:szCs w:val="32"/>
        </w:rPr>
        <w:t xml:space="preserve"> Note that text in green needs to be copied exactly, including italics, spacing between letters and between lines, punctuation, and indents.</w:t>
      </w:r>
    </w:p>
    <w:p w14:paraId="30E10153" w14:textId="57905E1F" w:rsidR="00C51E8C" w:rsidRDefault="00C51E8C">
      <w:pPr>
        <w:rPr>
          <w:color w:val="4472C4" w:themeColor="accent1"/>
        </w:rPr>
      </w:pPr>
    </w:p>
    <w:p w14:paraId="5877AC98" w14:textId="02DD371E" w:rsidR="00F7033B" w:rsidRDefault="00F7033B" w:rsidP="00F7033B">
      <w:pPr>
        <w:pStyle w:val="Heading1"/>
      </w:pPr>
      <w:r>
        <w:t>Scene:</w:t>
      </w:r>
      <w:r w:rsidR="002D052B">
        <w:t xml:space="preserve"> Complete</w:t>
      </w:r>
    </w:p>
    <w:p w14:paraId="130A478B" w14:textId="5E95B8D7" w:rsidR="00E230A2" w:rsidRPr="00E230A2" w:rsidRDefault="00E230A2">
      <w:pPr>
        <w:rPr>
          <w:color w:val="4472C4" w:themeColor="accent1"/>
        </w:rPr>
      </w:pPr>
      <w:r>
        <w:rPr>
          <w:color w:val="4472C4" w:themeColor="accent1"/>
        </w:rPr>
        <w:t>Show character typing at computer</w:t>
      </w:r>
    </w:p>
    <w:p w14:paraId="7F7FAC0A" w14:textId="7DC5346F" w:rsidR="00E230A2" w:rsidRDefault="007622EB">
      <w:r>
        <w:t xml:space="preserve">You’ve been creating references for a long time now, so you probably have a pretty good idea of how to create them. </w:t>
      </w:r>
    </w:p>
    <w:p w14:paraId="11797CA4" w14:textId="7CAF4BDB" w:rsidR="00F7033B" w:rsidRDefault="00F7033B"/>
    <w:p w14:paraId="6BFE1E2C" w14:textId="09BC3EE2" w:rsidR="00F7033B" w:rsidRDefault="00F7033B" w:rsidP="00F7033B">
      <w:pPr>
        <w:pStyle w:val="Heading1"/>
      </w:pPr>
      <w:r>
        <w:t>Scene:</w:t>
      </w:r>
      <w:r w:rsidR="003A550D">
        <w:t xml:space="preserve"> Complete</w:t>
      </w:r>
    </w:p>
    <w:p w14:paraId="72B0C923" w14:textId="4D777447" w:rsidR="00E230A2" w:rsidRDefault="00E230A2">
      <w:pPr>
        <w:rPr>
          <w:color w:val="4472C4" w:themeColor="accent1"/>
        </w:rPr>
      </w:pPr>
      <w:r>
        <w:rPr>
          <w:color w:val="4472C4" w:themeColor="accent1"/>
        </w:rPr>
        <w:t>Switch to view of computer screen with the following text. Note that the spacing and indents are important.</w:t>
      </w:r>
    </w:p>
    <w:p w14:paraId="7AB49E55" w14:textId="77777777" w:rsidR="002D052B" w:rsidRDefault="002D052B">
      <w:pPr>
        <w:rPr>
          <w:color w:val="4472C4" w:themeColor="accent1"/>
        </w:rPr>
      </w:pPr>
    </w:p>
    <w:p w14:paraId="627A107E" w14:textId="77777777" w:rsidR="00E230A2" w:rsidRPr="002D052B" w:rsidRDefault="00E230A2" w:rsidP="00E230A2">
      <w:pPr>
        <w:spacing w:line="480" w:lineRule="auto"/>
        <w:ind w:left="720" w:hanging="720"/>
        <w:contextualSpacing/>
        <w:rPr>
          <w:rFonts w:ascii="Times New Roman" w:hAnsi="Times New Roman" w:cs="Times New Roman"/>
          <w:color w:val="000000" w:themeColor="text1"/>
        </w:rPr>
      </w:pPr>
      <w:r w:rsidRPr="002D052B">
        <w:rPr>
          <w:rFonts w:ascii="Times New Roman" w:hAnsi="Times New Roman" w:cs="Times New Roman"/>
          <w:color w:val="000000" w:themeColor="text1"/>
        </w:rPr>
        <w:t xml:space="preserve">Morey, C. C., Cong, Y., Zheng, Y., Price, M., &amp; Morey, R. D. (2015). The color-sharing bonus: Roles of perceptual organization and attentive processes in visual working memory. </w:t>
      </w:r>
      <w:r w:rsidRPr="002D052B">
        <w:rPr>
          <w:rFonts w:ascii="Times New Roman" w:hAnsi="Times New Roman" w:cs="Times New Roman"/>
          <w:i/>
          <w:color w:val="000000" w:themeColor="text1"/>
        </w:rPr>
        <w:t>Archives of Scientific Psychology, 3,</w:t>
      </w:r>
      <w:r w:rsidRPr="002D052B">
        <w:rPr>
          <w:rFonts w:ascii="Times New Roman" w:hAnsi="Times New Roman" w:cs="Times New Roman"/>
          <w:color w:val="000000" w:themeColor="text1"/>
        </w:rPr>
        <w:t xml:space="preserve"> 18–29. https://doi.org/10.1037/arc0000014</w:t>
      </w:r>
    </w:p>
    <w:p w14:paraId="457C4D83" w14:textId="5E84E4B5" w:rsidR="00E230A2" w:rsidRPr="002D052B" w:rsidRDefault="00C51E8C" w:rsidP="00C51E8C">
      <w:pPr>
        <w:spacing w:after="100" w:afterAutospacing="1" w:line="480" w:lineRule="auto"/>
        <w:ind w:left="720" w:hanging="720"/>
        <w:contextualSpacing/>
        <w:rPr>
          <w:rFonts w:ascii="Times New Roman" w:hAnsi="Times New Roman" w:cs="Times New Roman"/>
          <w:color w:val="000000" w:themeColor="text1"/>
        </w:rPr>
      </w:pPr>
      <w:r w:rsidRPr="002D052B">
        <w:rPr>
          <w:rFonts w:ascii="Times New Roman" w:hAnsi="Times New Roman" w:cs="Times New Roman"/>
          <w:color w:val="000000" w:themeColor="text1"/>
        </w:rPr>
        <w:t xml:space="preserve">Olesen, J. (n.d.). How does color affect memory? </w:t>
      </w:r>
      <w:r w:rsidRPr="002D052B">
        <w:rPr>
          <w:rFonts w:ascii="Times New Roman" w:hAnsi="Times New Roman" w:cs="Times New Roman"/>
          <w:i/>
          <w:color w:val="000000" w:themeColor="text1"/>
        </w:rPr>
        <w:t>Color Meanings</w:t>
      </w:r>
      <w:r w:rsidRPr="002D052B">
        <w:rPr>
          <w:rFonts w:ascii="Times New Roman" w:hAnsi="Times New Roman" w:cs="Times New Roman"/>
          <w:color w:val="000000" w:themeColor="text1"/>
        </w:rPr>
        <w:t xml:space="preserve">. Retrieved from </w:t>
      </w:r>
      <w:hyperlink r:id="rId6" w:history="1">
        <w:r w:rsidR="00F7033B" w:rsidRPr="002D052B">
          <w:rPr>
            <w:rStyle w:val="Hyperlink"/>
            <w:rFonts w:ascii="Times New Roman" w:hAnsi="Times New Roman" w:cs="Times New Roman"/>
            <w:color w:val="000000" w:themeColor="text1"/>
            <w:u w:val="none"/>
          </w:rPr>
          <w:t>https://www.color-meanings.com/how-does-color-affect-memory/</w:t>
        </w:r>
      </w:hyperlink>
    </w:p>
    <w:p w14:paraId="037974BB" w14:textId="2B46E1FA" w:rsidR="00F7033B" w:rsidRDefault="00F7033B" w:rsidP="00C51E8C">
      <w:pPr>
        <w:spacing w:after="100" w:afterAutospacing="1" w:line="480" w:lineRule="auto"/>
        <w:ind w:left="720" w:hanging="720"/>
        <w:contextualSpacing/>
        <w:rPr>
          <w:color w:val="00B050"/>
        </w:rPr>
      </w:pPr>
    </w:p>
    <w:p w14:paraId="5957EEB6" w14:textId="3B0848AB" w:rsidR="00F7033B" w:rsidRPr="00F7033B" w:rsidRDefault="00F7033B" w:rsidP="00F7033B">
      <w:pPr>
        <w:pStyle w:val="Heading1"/>
      </w:pPr>
      <w:r>
        <w:t>Scene:</w:t>
      </w:r>
      <w:r w:rsidR="003A550D">
        <w:t xml:space="preserve"> Complete</w:t>
      </w:r>
    </w:p>
    <w:p w14:paraId="22CCC61B" w14:textId="77777777" w:rsidR="00F7033B" w:rsidRDefault="007622EB">
      <w:r>
        <w:t>You know, of course, that they have to have a hanging indent</w:t>
      </w:r>
      <w:r w:rsidR="00C51E8C">
        <w:t xml:space="preserve">,   </w:t>
      </w:r>
    </w:p>
    <w:p w14:paraId="327F924D" w14:textId="24D8ADF6" w:rsidR="00C51E8C" w:rsidRDefault="00C51E8C">
      <w:pPr>
        <w:rPr>
          <w:color w:val="4472C4" w:themeColor="accent1"/>
        </w:rPr>
      </w:pPr>
      <w:r w:rsidRPr="00C51E8C">
        <w:rPr>
          <w:color w:val="4472C4" w:themeColor="accent1"/>
        </w:rPr>
        <w:t xml:space="preserve">Put an arrow </w:t>
      </w:r>
      <w:r>
        <w:rPr>
          <w:color w:val="4472C4" w:themeColor="accent1"/>
        </w:rPr>
        <w:t xml:space="preserve">or circle </w:t>
      </w:r>
      <w:r w:rsidRPr="00C51E8C">
        <w:rPr>
          <w:color w:val="4472C4" w:themeColor="accent1"/>
        </w:rPr>
        <w:t>showing both of the hanging indents</w:t>
      </w:r>
    </w:p>
    <w:p w14:paraId="27967A07" w14:textId="52D43935" w:rsidR="00F7033B" w:rsidRDefault="00F7033B">
      <w:pPr>
        <w:rPr>
          <w:color w:val="4472C4" w:themeColor="accent1"/>
        </w:rPr>
      </w:pPr>
    </w:p>
    <w:p w14:paraId="32A377DA" w14:textId="5BA7AE54" w:rsidR="00F7033B" w:rsidRPr="00F7033B" w:rsidRDefault="00F7033B" w:rsidP="00F7033B">
      <w:pPr>
        <w:pStyle w:val="Heading1"/>
      </w:pPr>
      <w:r>
        <w:lastRenderedPageBreak/>
        <w:t>Scene:</w:t>
      </w:r>
      <w:r w:rsidR="0029587B">
        <w:t xml:space="preserve"> Complete</w:t>
      </w:r>
    </w:p>
    <w:p w14:paraId="5D302B41" w14:textId="77777777" w:rsidR="00F7033B" w:rsidRDefault="007622EB">
      <w:r>
        <w:t xml:space="preserve">they need to be double spaced but not </w:t>
      </w:r>
      <w:r w:rsidR="00C51E8C">
        <w:t xml:space="preserve">have extra spaces between them, </w:t>
      </w:r>
    </w:p>
    <w:p w14:paraId="1D83CB4E" w14:textId="363CFFDA" w:rsidR="00C51E8C" w:rsidRPr="00C51E8C" w:rsidRDefault="00C51E8C">
      <w:pPr>
        <w:rPr>
          <w:color w:val="4472C4" w:themeColor="accent1"/>
        </w:rPr>
      </w:pPr>
      <w:r>
        <w:rPr>
          <w:color w:val="4472C4" w:themeColor="accent1"/>
        </w:rPr>
        <w:t>Put arrows to show the spacing within and between each reference</w:t>
      </w:r>
    </w:p>
    <w:p w14:paraId="1FBD6A3E" w14:textId="40A1847F" w:rsidR="00F7033B" w:rsidRDefault="00F7033B"/>
    <w:p w14:paraId="0F64C9EA" w14:textId="315E54AA" w:rsidR="00F7033B" w:rsidRDefault="00F7033B" w:rsidP="00F7033B">
      <w:pPr>
        <w:pStyle w:val="Heading1"/>
      </w:pPr>
      <w:r>
        <w:t>Scene:</w:t>
      </w:r>
      <w:r w:rsidR="0029587B">
        <w:t xml:space="preserve"> Complete</w:t>
      </w:r>
    </w:p>
    <w:p w14:paraId="0C7591AB" w14:textId="77777777" w:rsidR="00F7033B" w:rsidRDefault="007622EB">
      <w:r>
        <w:t xml:space="preserve">that certain things are capitalized or italicized while others aren’t, </w:t>
      </w:r>
    </w:p>
    <w:p w14:paraId="67425964" w14:textId="44D72364" w:rsidR="005271BF" w:rsidRPr="005271BF" w:rsidRDefault="005271BF">
      <w:pPr>
        <w:rPr>
          <w:color w:val="4472C4" w:themeColor="accent1"/>
        </w:rPr>
      </w:pPr>
      <w:r>
        <w:rPr>
          <w:color w:val="4472C4" w:themeColor="accent1"/>
        </w:rPr>
        <w:t>Use arrows, circles, or highlights to indicate both capital letters and itailics in the titles of the documents and journals</w:t>
      </w:r>
    </w:p>
    <w:p w14:paraId="69EEF413" w14:textId="77777777" w:rsidR="00F7033B" w:rsidRDefault="00F7033B"/>
    <w:p w14:paraId="68AB55F1" w14:textId="3A6D2ACB" w:rsidR="00F7033B" w:rsidRDefault="00F7033B" w:rsidP="00F7033B">
      <w:pPr>
        <w:pStyle w:val="Heading1"/>
      </w:pPr>
      <w:r>
        <w:t>Scene:</w:t>
      </w:r>
      <w:r w:rsidR="0029587B">
        <w:t xml:space="preserve"> Complete</w:t>
      </w:r>
    </w:p>
    <w:p w14:paraId="7AF2B731" w14:textId="77777777" w:rsidR="00F7033B" w:rsidRDefault="007622EB">
      <w:r>
        <w:t xml:space="preserve">and that there has to be a date, </w:t>
      </w:r>
    </w:p>
    <w:p w14:paraId="76C45D25" w14:textId="4C6ADEFE" w:rsidR="00284504" w:rsidRDefault="005271BF">
      <w:r w:rsidRPr="005271BF">
        <w:rPr>
          <w:color w:val="4472C4" w:themeColor="accent1"/>
        </w:rPr>
        <w:t xml:space="preserve">circle the date in the first reference and (n.d.) in the second reference. </w:t>
      </w:r>
      <w:r w:rsidR="007622EB">
        <w:t xml:space="preserve">even if it’s (n.d.). </w:t>
      </w:r>
    </w:p>
    <w:p w14:paraId="3AF98A6B" w14:textId="1240040A" w:rsidR="00F7033B" w:rsidRDefault="00F7033B"/>
    <w:p w14:paraId="3CE7ACF4" w14:textId="799AB13A" w:rsidR="00F7033B" w:rsidRDefault="00F7033B" w:rsidP="00F7033B">
      <w:pPr>
        <w:pStyle w:val="Heading1"/>
      </w:pPr>
      <w:r>
        <w:t>Scene:</w:t>
      </w:r>
      <w:r w:rsidR="00CA35F2">
        <w:t xml:space="preserve"> Complete</w:t>
      </w:r>
    </w:p>
    <w:p w14:paraId="46EC9665" w14:textId="5C2BB378" w:rsidR="005271BF" w:rsidRPr="005271BF" w:rsidRDefault="005271BF">
      <w:pPr>
        <w:rPr>
          <w:color w:val="00B050"/>
        </w:rPr>
      </w:pPr>
      <w:r>
        <w:rPr>
          <w:color w:val="4472C4" w:themeColor="accent1"/>
        </w:rPr>
        <w:t xml:space="preserve">Show large book for the APA Manual. Open to a page that says </w:t>
      </w:r>
      <w:r w:rsidRPr="005271BF">
        <w:rPr>
          <w:color w:val="00B050"/>
        </w:rPr>
        <w:t>REFERENCES</w:t>
      </w:r>
    </w:p>
    <w:p w14:paraId="4809B06C" w14:textId="24319F58" w:rsidR="007622EB" w:rsidRDefault="007622EB" w:rsidP="005271BF">
      <w:pPr>
        <w:spacing w:line="480" w:lineRule="auto"/>
        <w:contextualSpacing/>
      </w:pPr>
      <w:r>
        <w:t>You also know that the APA Manual has a whole chapter on how to create references and make sure that the references match the citations.</w:t>
      </w:r>
    </w:p>
    <w:p w14:paraId="1EBAA822" w14:textId="79D0E22C" w:rsidR="00F7033B" w:rsidRDefault="00F7033B" w:rsidP="005271BF">
      <w:pPr>
        <w:spacing w:line="480" w:lineRule="auto"/>
        <w:contextualSpacing/>
      </w:pPr>
    </w:p>
    <w:p w14:paraId="5D81B4EC" w14:textId="3974AF22" w:rsidR="00F7033B" w:rsidRDefault="00F7033B" w:rsidP="00F7033B">
      <w:pPr>
        <w:pStyle w:val="Heading1"/>
      </w:pPr>
      <w:r>
        <w:t>Scene:</w:t>
      </w:r>
      <w:r w:rsidR="009423E2">
        <w:t xml:space="preserve"> Complete</w:t>
      </w:r>
    </w:p>
    <w:p w14:paraId="0ABC1AB6" w14:textId="36A199F8" w:rsidR="007622EB" w:rsidRDefault="007622EB">
      <w:r>
        <w:t>However, here are some errors that students tend to make.</w:t>
      </w:r>
    </w:p>
    <w:p w14:paraId="6AE35DD1" w14:textId="2FCC724B" w:rsidR="00380DB2" w:rsidRDefault="005271BF" w:rsidP="005271BF">
      <w:pPr>
        <w:rPr>
          <w:color w:val="4472C4" w:themeColor="accent1"/>
        </w:rPr>
      </w:pPr>
      <w:r>
        <w:rPr>
          <w:color w:val="4472C4" w:themeColor="accent1"/>
        </w:rPr>
        <w:t>Switch to view of a computer screen. Have it show the following reference</w:t>
      </w:r>
    </w:p>
    <w:p w14:paraId="51497300" w14:textId="77777777" w:rsidR="00380DB2" w:rsidRDefault="00380DB2" w:rsidP="005271BF">
      <w:pPr>
        <w:rPr>
          <w:color w:val="4472C4" w:themeColor="accent1"/>
        </w:rPr>
      </w:pPr>
    </w:p>
    <w:p w14:paraId="01FBB146" w14:textId="3C210E0A" w:rsidR="00380DB2" w:rsidRDefault="00380DB2" w:rsidP="00380DB2">
      <w:pPr>
        <w:rPr>
          <w:rFonts w:ascii="Times New Roman" w:hAnsi="Times New Roman" w:cs="Times New Roman"/>
        </w:rPr>
      </w:pPr>
      <w:r w:rsidRPr="00380DB2">
        <w:rPr>
          <w:rFonts w:ascii="Times New Roman" w:hAnsi="Times New Roman" w:cs="Times New Roman"/>
        </w:rPr>
        <w:t xml:space="preserve">Kong, G., &amp; Fougnie, D. (2019). Visual Search Within Working Memory. J Exp Psyc: G. </w:t>
      </w:r>
      <w:hyperlink r:id="rId7" w:history="1">
        <w:r w:rsidR="00F71D86" w:rsidRPr="007F73F8">
          <w:rPr>
            <w:rStyle w:val="Hyperlink"/>
            <w:rFonts w:ascii="Times New Roman" w:hAnsi="Times New Roman" w:cs="Times New Roman"/>
          </w:rPr>
          <w:t>https://doi-org.libproxy.slc.me/10.1037/xge0000555</w:t>
        </w:r>
      </w:hyperlink>
    </w:p>
    <w:p w14:paraId="04BA074E" w14:textId="77777777" w:rsidR="00F71D86" w:rsidRPr="00380DB2" w:rsidRDefault="00F71D86" w:rsidP="00380DB2">
      <w:pPr>
        <w:rPr>
          <w:rFonts w:ascii="Times New Roman" w:hAnsi="Times New Roman" w:cs="Times New Roman"/>
        </w:rPr>
      </w:pPr>
    </w:p>
    <w:p w14:paraId="12A88002" w14:textId="73C4235F" w:rsidR="00F7033B" w:rsidRPr="00F7033B" w:rsidRDefault="00F7033B" w:rsidP="00F7033B">
      <w:pPr>
        <w:pStyle w:val="Heading1"/>
      </w:pPr>
      <w:r>
        <w:t>Scene:</w:t>
      </w:r>
      <w:r w:rsidR="00F71D86">
        <w:t xml:space="preserve"> Complete</w:t>
      </w:r>
    </w:p>
    <w:p w14:paraId="48BE3A28" w14:textId="62B2D755" w:rsidR="00F7033B" w:rsidRDefault="007622EB">
      <w:r>
        <w:t xml:space="preserve">First, remember that even if you downloaded the reference from an entry in a database, that doesn’t mean it’s correct. </w:t>
      </w:r>
    </w:p>
    <w:p w14:paraId="0FC9C05A" w14:textId="52C321FF" w:rsidR="00F7033B" w:rsidRDefault="00F7033B" w:rsidP="00F7033B">
      <w:pPr>
        <w:pStyle w:val="Heading1"/>
      </w:pPr>
      <w:r>
        <w:lastRenderedPageBreak/>
        <w:t>Scene:</w:t>
      </w:r>
      <w:r w:rsidR="00F71D86">
        <w:t xml:space="preserve"> Complete</w:t>
      </w:r>
    </w:p>
    <w:p w14:paraId="2C86A4B5" w14:textId="4339DD47" w:rsidR="007622EB" w:rsidRDefault="007622EB">
      <w:r>
        <w:t>Database entries sometimes have incorrect capitals or italics, are missing page numbers, or don’t have a doi. You need to use the APA Manual to ensure that you have corrected all these things.</w:t>
      </w:r>
    </w:p>
    <w:p w14:paraId="773168D5" w14:textId="77777777" w:rsidR="00F71D86" w:rsidRDefault="00F71D86" w:rsidP="00F71D86">
      <w:pPr>
        <w:spacing w:line="276" w:lineRule="auto"/>
        <w:rPr>
          <w:rFonts w:ascii="Times New Roman" w:hAnsi="Times New Roman" w:cs="Times New Roman"/>
        </w:rPr>
      </w:pPr>
    </w:p>
    <w:p w14:paraId="32C508C7" w14:textId="6DB5EC26" w:rsidR="00F71D86" w:rsidRPr="00F71D86" w:rsidRDefault="00F71D86" w:rsidP="00F71D86">
      <w:pPr>
        <w:spacing w:line="276" w:lineRule="auto"/>
        <w:rPr>
          <w:rFonts w:ascii="Times New Roman" w:hAnsi="Times New Roman" w:cs="Times New Roman"/>
          <w:i/>
        </w:rPr>
      </w:pPr>
      <w:r w:rsidRPr="00F71D86">
        <w:rPr>
          <w:rFonts w:ascii="Times New Roman" w:hAnsi="Times New Roman" w:cs="Times New Roman"/>
        </w:rPr>
        <w:t xml:space="preserve">Kong, G., &amp; Fougnie, D. (2019). Visual search within working memory. </w:t>
      </w:r>
      <w:r w:rsidRPr="00F71D86">
        <w:rPr>
          <w:rFonts w:ascii="Times New Roman" w:hAnsi="Times New Roman" w:cs="Times New Roman"/>
          <w:i/>
        </w:rPr>
        <w:t xml:space="preserve">Journal of Experimental  </w:t>
      </w:r>
    </w:p>
    <w:p w14:paraId="1DEAB8FF" w14:textId="328EFE78" w:rsidR="00F71D86" w:rsidRPr="00F71D86" w:rsidRDefault="00F71D86" w:rsidP="00F71D86">
      <w:pPr>
        <w:spacing w:line="276" w:lineRule="auto"/>
        <w:ind w:left="720"/>
        <w:rPr>
          <w:rFonts w:ascii="Times New Roman" w:hAnsi="Times New Roman" w:cs="Times New Roman"/>
        </w:rPr>
      </w:pPr>
      <w:r w:rsidRPr="00F71D86">
        <w:rPr>
          <w:rFonts w:ascii="Times New Roman" w:hAnsi="Times New Roman" w:cs="Times New Roman"/>
          <w:i/>
        </w:rPr>
        <w:t>Psychology</w:t>
      </w:r>
      <w:r w:rsidRPr="00F71D86">
        <w:rPr>
          <w:rFonts w:ascii="Times New Roman" w:hAnsi="Times New Roman" w:cs="Times New Roman"/>
        </w:rPr>
        <w:t>: General. Advance online publication. doi:10.1037/xge0000555</w:t>
      </w:r>
    </w:p>
    <w:p w14:paraId="21D289CD" w14:textId="77777777" w:rsidR="00F71D86" w:rsidRPr="00F71D86" w:rsidRDefault="00F71D86">
      <w:pPr>
        <w:rPr>
          <w:b/>
        </w:rPr>
      </w:pPr>
    </w:p>
    <w:p w14:paraId="41D38789" w14:textId="77777777" w:rsidR="005271BF" w:rsidRDefault="005271BF" w:rsidP="005271BF">
      <w:pPr>
        <w:rPr>
          <w:rFonts w:ascii="Helvetica" w:hAnsi="Helvetica" w:cs="Helvetica"/>
          <w:color w:val="4472C4" w:themeColor="accent1"/>
          <w:sz w:val="20"/>
          <w:szCs w:val="20"/>
          <w:shd w:val="clear" w:color="auto" w:fill="F5F5F5"/>
        </w:rPr>
      </w:pPr>
      <w:r>
        <w:rPr>
          <w:rFonts w:ascii="Helvetica" w:hAnsi="Helvetica" w:cs="Helvetica"/>
          <w:color w:val="4472C4" w:themeColor="accent1"/>
          <w:sz w:val="20"/>
          <w:szCs w:val="20"/>
          <w:shd w:val="clear" w:color="auto" w:fill="F5F5F5"/>
        </w:rPr>
        <w:t>During the above text, correct the reference so that it appears like this:</w:t>
      </w:r>
    </w:p>
    <w:p w14:paraId="1C463134" w14:textId="0E3DAA79" w:rsidR="005271BF" w:rsidRPr="005271BF" w:rsidRDefault="005271BF" w:rsidP="005271BF">
      <w:pPr>
        <w:spacing w:line="480" w:lineRule="auto"/>
        <w:ind w:left="720" w:hanging="720"/>
        <w:rPr>
          <w:color w:val="00B050"/>
        </w:rPr>
      </w:pPr>
      <w:r w:rsidRPr="005271BF">
        <w:rPr>
          <w:rFonts w:ascii="Helvetica" w:hAnsi="Helvetica" w:cs="Helvetica"/>
          <w:color w:val="00B050"/>
          <w:sz w:val="20"/>
          <w:szCs w:val="20"/>
          <w:shd w:val="clear" w:color="auto" w:fill="F5F5F5"/>
        </w:rPr>
        <w:t>Kong, G., &amp; Fougnie, D. (2019). Visual search within working memory. </w:t>
      </w:r>
      <w:r w:rsidRPr="005271BF">
        <w:rPr>
          <w:rFonts w:ascii="Helvetica" w:hAnsi="Helvetica" w:cs="Helvetica"/>
          <w:i/>
          <w:iCs/>
          <w:color w:val="00B050"/>
          <w:sz w:val="20"/>
          <w:szCs w:val="20"/>
          <w:bdr w:val="none" w:sz="0" w:space="0" w:color="auto" w:frame="1"/>
          <w:shd w:val="clear" w:color="auto" w:fill="F5F5F5"/>
        </w:rPr>
        <w:t>Journal of Experimental Psychology: General</w:t>
      </w:r>
      <w:r w:rsidRPr="005271BF">
        <w:rPr>
          <w:rFonts w:ascii="Helvetica" w:hAnsi="Helvetica" w:cs="Helvetica"/>
          <w:color w:val="00B050"/>
          <w:sz w:val="20"/>
          <w:szCs w:val="20"/>
          <w:shd w:val="clear" w:color="auto" w:fill="F5F5F5"/>
        </w:rPr>
        <w:t xml:space="preserve">. </w:t>
      </w:r>
      <w:r>
        <w:rPr>
          <w:rFonts w:ascii="Helvetica" w:hAnsi="Helvetica" w:cs="Helvetica"/>
          <w:color w:val="00B050"/>
          <w:sz w:val="20"/>
          <w:szCs w:val="20"/>
          <w:shd w:val="clear" w:color="auto" w:fill="F5F5F5"/>
        </w:rPr>
        <w:t>Advance online publication. d</w:t>
      </w:r>
      <w:r w:rsidR="00FD2601">
        <w:rPr>
          <w:rFonts w:ascii="Helvetica" w:hAnsi="Helvetica" w:cs="Helvetica"/>
          <w:color w:val="00B050"/>
          <w:sz w:val="20"/>
          <w:szCs w:val="20"/>
          <w:shd w:val="clear" w:color="auto" w:fill="F5F5F5"/>
        </w:rPr>
        <w:t>oi:</w:t>
      </w:r>
      <w:r w:rsidRPr="005271BF">
        <w:rPr>
          <w:rFonts w:ascii="Helvetica" w:hAnsi="Helvetica" w:cs="Helvetica"/>
          <w:color w:val="00B050"/>
          <w:sz w:val="20"/>
          <w:szCs w:val="20"/>
          <w:shd w:val="clear" w:color="auto" w:fill="F5F5F5"/>
        </w:rPr>
        <w:t>10.1037/xge0000555</w:t>
      </w:r>
    </w:p>
    <w:p w14:paraId="0228CDE5" w14:textId="14B3D24D" w:rsidR="002C30FF" w:rsidRDefault="002C30FF" w:rsidP="002C30FF">
      <w:pPr>
        <w:pStyle w:val="Heading1"/>
      </w:pPr>
      <w:r>
        <w:t>Scene:</w:t>
      </w:r>
      <w:r w:rsidR="00F71D86">
        <w:t xml:space="preserve"> Complete</w:t>
      </w:r>
    </w:p>
    <w:p w14:paraId="7EAD67D8" w14:textId="6186B812" w:rsidR="00710B24" w:rsidRDefault="00321A05">
      <w:r>
        <w:t xml:space="preserve">As for the DOI, remember that it is </w:t>
      </w:r>
      <w:r w:rsidR="00FD2601">
        <w:t xml:space="preserve">written as doi… all lower case. </w:t>
      </w:r>
      <w:r w:rsidR="00FD2601">
        <w:rPr>
          <w:color w:val="4472C4" w:themeColor="accent1"/>
        </w:rPr>
        <w:t xml:space="preserve">Highlight the letters doi. </w:t>
      </w:r>
      <w:r>
        <w:t xml:space="preserve">Some word processing programs will automatically capitalize the letter D. </w:t>
      </w:r>
    </w:p>
    <w:p w14:paraId="08506462" w14:textId="0F27AEEA" w:rsidR="002C30FF" w:rsidRDefault="002C30FF"/>
    <w:p w14:paraId="006DFA0A" w14:textId="2A06CB0C" w:rsidR="002C30FF" w:rsidRDefault="002C30FF" w:rsidP="002C30FF">
      <w:pPr>
        <w:pStyle w:val="Heading1"/>
      </w:pPr>
      <w:r>
        <w:t>Scene:</w:t>
      </w:r>
      <w:r w:rsidR="00712181">
        <w:t xml:space="preserve"> Complete</w:t>
      </w:r>
    </w:p>
    <w:p w14:paraId="303AD6B1" w14:textId="77777777" w:rsidR="002C30FF" w:rsidRDefault="00321A05">
      <w:r>
        <w:t>Also note that the doi is sometimes presented as a URL like this:</w:t>
      </w:r>
      <w:r w:rsidR="00FD2601">
        <w:t xml:space="preserve"> </w:t>
      </w:r>
    </w:p>
    <w:p w14:paraId="0B887E5C" w14:textId="4159E1DE" w:rsidR="00321A05" w:rsidRPr="00FD2601" w:rsidRDefault="00FD2601">
      <w:pPr>
        <w:rPr>
          <w:color w:val="0070C0"/>
        </w:rPr>
      </w:pPr>
      <w:r>
        <w:rPr>
          <w:color w:val="0070C0"/>
        </w:rPr>
        <w:t>Rub out the previous reference and put in just the following DOI</w:t>
      </w:r>
    </w:p>
    <w:p w14:paraId="1CE517F4" w14:textId="4E296952" w:rsidR="00FD2601" w:rsidRDefault="00FD28FC">
      <w:pPr>
        <w:rPr>
          <w:color w:val="00B050"/>
        </w:rPr>
      </w:pPr>
      <w:hyperlink r:id="rId8" w:history="1">
        <w:r w:rsidR="002C30FF" w:rsidRPr="007F73F8">
          <w:rPr>
            <w:rStyle w:val="Hyperlink"/>
          </w:rPr>
          <w:t>https://doi.org/10.1037/arc0000014</w:t>
        </w:r>
      </w:hyperlink>
    </w:p>
    <w:p w14:paraId="49BEB204" w14:textId="25BA5B4A" w:rsidR="002C30FF" w:rsidRDefault="002C30FF">
      <w:pPr>
        <w:rPr>
          <w:color w:val="00B050"/>
        </w:rPr>
      </w:pPr>
    </w:p>
    <w:p w14:paraId="794CD9F4" w14:textId="3EB4B9EA" w:rsidR="002C30FF" w:rsidRPr="002C30FF" w:rsidRDefault="002C30FF" w:rsidP="002C30FF">
      <w:pPr>
        <w:pStyle w:val="Heading1"/>
      </w:pPr>
      <w:r>
        <w:t>Scene:</w:t>
      </w:r>
      <w:r w:rsidR="000F7BF5">
        <w:t xml:space="preserve"> Complete</w:t>
      </w:r>
    </w:p>
    <w:p w14:paraId="275CDAB0" w14:textId="2F6DA87A" w:rsidR="00710B24" w:rsidRPr="00FD2601" w:rsidRDefault="00710B24">
      <w:r w:rsidRPr="00FD2601">
        <w:t>The whole reference would look like this:</w:t>
      </w:r>
    </w:p>
    <w:p w14:paraId="61B75122" w14:textId="13E401CB" w:rsidR="00710B24" w:rsidRPr="00FD2601" w:rsidRDefault="00710B24" w:rsidP="00710B24">
      <w:pPr>
        <w:spacing w:line="480" w:lineRule="auto"/>
        <w:ind w:left="720" w:hanging="720"/>
        <w:contextualSpacing/>
        <w:rPr>
          <w:color w:val="00B050"/>
        </w:rPr>
      </w:pPr>
      <w:r w:rsidRPr="00FD2601">
        <w:rPr>
          <w:color w:val="00B050"/>
        </w:rPr>
        <w:t xml:space="preserve">Morey, C. C., Cong, Y., Zheng, Y., Price, M., &amp; Morey, R. D. (2015). The color-sharing bonus: Roles of perceptual organization and attentive processes in visual working memory. </w:t>
      </w:r>
      <w:r w:rsidRPr="00FD2601">
        <w:rPr>
          <w:i/>
          <w:color w:val="00B050"/>
        </w:rPr>
        <w:t>Archives of Scientific Psychology, 3,</w:t>
      </w:r>
      <w:r w:rsidRPr="00FD2601">
        <w:rPr>
          <w:color w:val="00B050"/>
        </w:rPr>
        <w:t xml:space="preserve"> 18–29. https://doi.org/10.1037/arc0000014</w:t>
      </w:r>
    </w:p>
    <w:p w14:paraId="6C8EC9B6" w14:textId="1E99558B" w:rsidR="00FD2601" w:rsidRDefault="00FD2601">
      <w:pPr>
        <w:rPr>
          <w:color w:val="0070C0"/>
        </w:rPr>
      </w:pPr>
      <w:r>
        <w:rPr>
          <w:color w:val="0070C0"/>
        </w:rPr>
        <w:t>Highlight or circle the DOI</w:t>
      </w:r>
    </w:p>
    <w:p w14:paraId="7B7376D5" w14:textId="17A2B235" w:rsidR="002C30FF" w:rsidRDefault="002C30FF">
      <w:pPr>
        <w:rPr>
          <w:color w:val="0070C0"/>
        </w:rPr>
      </w:pPr>
    </w:p>
    <w:p w14:paraId="579B5339" w14:textId="0AAD9641" w:rsidR="002C30FF" w:rsidRPr="002C30FF" w:rsidRDefault="002C30FF" w:rsidP="002C30FF">
      <w:pPr>
        <w:pStyle w:val="Heading1"/>
      </w:pPr>
      <w:r>
        <w:lastRenderedPageBreak/>
        <w:t>Scene:</w:t>
      </w:r>
      <w:r w:rsidR="00F42372">
        <w:t xml:space="preserve"> Complete</w:t>
      </w:r>
    </w:p>
    <w:p w14:paraId="6C667FA0" w14:textId="28C0C74D" w:rsidR="00710B24" w:rsidRDefault="00710B24">
      <w:r>
        <w:t>This is style of DOI was introduced in 2017, and the 6</w:t>
      </w:r>
      <w:r w:rsidRPr="00710B24">
        <w:rPr>
          <w:vertAlign w:val="superscript"/>
        </w:rPr>
        <w:t>th</w:t>
      </w:r>
      <w:r>
        <w:t xml:space="preserve"> edition of the APA Manual does not reflect it. Both styles are still acceptable in a thesis.</w:t>
      </w:r>
    </w:p>
    <w:p w14:paraId="06AA8D2C" w14:textId="361C227B" w:rsidR="00FD2601" w:rsidRPr="00FD2601" w:rsidRDefault="00FD2601">
      <w:pPr>
        <w:rPr>
          <w:color w:val="0070C0"/>
        </w:rPr>
      </w:pPr>
      <w:r w:rsidRPr="00FD2601">
        <w:rPr>
          <w:color w:val="0070C0"/>
        </w:rPr>
        <w:t xml:space="preserve">Show both DOI styles and put check marks beside them </w:t>
      </w:r>
    </w:p>
    <w:p w14:paraId="1127F4C3" w14:textId="77777777" w:rsidR="00FD2601" w:rsidRDefault="00FD2601" w:rsidP="00FD2601">
      <w:pPr>
        <w:rPr>
          <w:color w:val="00B050"/>
        </w:rPr>
      </w:pPr>
      <w:r w:rsidRPr="00FD2601">
        <w:rPr>
          <w:color w:val="00B050"/>
        </w:rPr>
        <w:t>https://doi.org/10.1037/arc0000014</w:t>
      </w:r>
    </w:p>
    <w:p w14:paraId="44E58EBE" w14:textId="345E0289" w:rsidR="00FD2601" w:rsidRDefault="00FD2601" w:rsidP="00FD2601">
      <w:pPr>
        <w:rPr>
          <w:color w:val="00B050"/>
        </w:rPr>
      </w:pPr>
      <w:r>
        <w:rPr>
          <w:color w:val="00B050"/>
        </w:rPr>
        <w:t>doi:</w:t>
      </w:r>
      <w:r w:rsidRPr="00FD2601">
        <w:rPr>
          <w:color w:val="00B050"/>
        </w:rPr>
        <w:t>10.1037/arc0000014</w:t>
      </w:r>
    </w:p>
    <w:p w14:paraId="3A0858B9" w14:textId="15941791" w:rsidR="00FD2601" w:rsidRDefault="00FD2601"/>
    <w:p w14:paraId="6A4D4467" w14:textId="2DDFDA74" w:rsidR="002C30FF" w:rsidRDefault="002C30FF" w:rsidP="002C30FF">
      <w:pPr>
        <w:pStyle w:val="Heading1"/>
      </w:pPr>
      <w:r>
        <w:t>Scene:</w:t>
      </w:r>
      <w:r w:rsidR="000F7BF5">
        <w:t xml:space="preserve"> Complete</w:t>
      </w:r>
    </w:p>
    <w:p w14:paraId="436471D5" w14:textId="6D622C60" w:rsidR="00710B24" w:rsidRDefault="00710B24">
      <w:r>
        <w:t xml:space="preserve">But what do you do if there is no DOI provided? </w:t>
      </w:r>
    </w:p>
    <w:p w14:paraId="24D37733" w14:textId="36F45C38" w:rsidR="002C30FF" w:rsidRDefault="00FD2601" w:rsidP="002C30FF">
      <w:pPr>
        <w:rPr>
          <w:color w:val="0070C0"/>
        </w:rPr>
      </w:pPr>
      <w:r>
        <w:rPr>
          <w:color w:val="0070C0"/>
        </w:rPr>
        <w:t>Rub out DOIs and put in a question mark.</w:t>
      </w:r>
    </w:p>
    <w:p w14:paraId="5782A7B6" w14:textId="77777777" w:rsidR="002C30FF" w:rsidRPr="002C30FF" w:rsidRDefault="002C30FF" w:rsidP="002C30FF">
      <w:pPr>
        <w:rPr>
          <w:color w:val="0070C0"/>
        </w:rPr>
      </w:pPr>
    </w:p>
    <w:p w14:paraId="0E17EC91" w14:textId="6BDF4EDF" w:rsidR="002C30FF" w:rsidRPr="002C30FF" w:rsidRDefault="002C30FF" w:rsidP="002C30FF">
      <w:pPr>
        <w:pStyle w:val="Heading1"/>
      </w:pPr>
      <w:r>
        <w:t>Scene:</w:t>
      </w:r>
      <w:r w:rsidR="007E5626">
        <w:t xml:space="preserve"> Complete</w:t>
      </w:r>
    </w:p>
    <w:p w14:paraId="300E3863" w14:textId="77777777" w:rsidR="002C30FF" w:rsidRDefault="00710B24">
      <w:r>
        <w:t xml:space="preserve">DOIs are only provided for academic articles that can be located online. This means that newspaper articles </w:t>
      </w:r>
      <w:r w:rsidR="0077397E">
        <w:t>and websites will not have DOIs.</w:t>
      </w:r>
      <w:r w:rsidR="00FD2601">
        <w:t xml:space="preserve"> </w:t>
      </w:r>
    </w:p>
    <w:p w14:paraId="0F1E64E5" w14:textId="77777777" w:rsidR="002C30FF" w:rsidRDefault="00FD2601">
      <w:pPr>
        <w:rPr>
          <w:color w:val="0070C0"/>
        </w:rPr>
      </w:pPr>
      <w:r>
        <w:rPr>
          <w:color w:val="0070C0"/>
        </w:rPr>
        <w:t>Show a variety of documents: newspapers, brochures, websites.</w:t>
      </w:r>
    </w:p>
    <w:p w14:paraId="6E2CD4A7" w14:textId="48E6F9F0" w:rsidR="002C30FF" w:rsidRDefault="002C30FF"/>
    <w:p w14:paraId="600F3BFC" w14:textId="7615FC02" w:rsidR="002C30FF" w:rsidRDefault="002C30FF" w:rsidP="002C30FF">
      <w:pPr>
        <w:pStyle w:val="Heading1"/>
      </w:pPr>
      <w:r>
        <w:t>Scene:</w:t>
      </w:r>
      <w:r w:rsidR="004D0D2C">
        <w:t xml:space="preserve"> Complete</w:t>
      </w:r>
    </w:p>
    <w:p w14:paraId="7D27E818" w14:textId="77777777" w:rsidR="002C30FF" w:rsidRDefault="0077397E">
      <w:r>
        <w:t xml:space="preserve">If there is no DOI available for something that you retrieved online, you need to give a retrieved from statement. </w:t>
      </w:r>
    </w:p>
    <w:p w14:paraId="5C5F5AAE" w14:textId="26288FF8" w:rsidR="002001A8" w:rsidRDefault="00FD2601">
      <w:r w:rsidRPr="002001A8">
        <w:rPr>
          <w:color w:val="0070C0"/>
        </w:rPr>
        <w:t xml:space="preserve">Show </w:t>
      </w:r>
      <w:r w:rsidRPr="002001A8">
        <w:rPr>
          <w:color w:val="00B050"/>
        </w:rPr>
        <w:t xml:space="preserve">Retrieved from </w:t>
      </w:r>
      <w:r w:rsidR="002001A8" w:rsidRPr="002001A8">
        <w:rPr>
          <w:color w:val="00B050"/>
        </w:rPr>
        <w:t xml:space="preserve">https://journals.sagepub.com/home/epx </w:t>
      </w:r>
    </w:p>
    <w:p w14:paraId="385EFB2D" w14:textId="7F4B5DA0" w:rsidR="002C30FF" w:rsidRDefault="002C30FF"/>
    <w:p w14:paraId="0953BEAF" w14:textId="739C8DA5" w:rsidR="002C30FF" w:rsidRDefault="002C30FF" w:rsidP="002C30FF">
      <w:pPr>
        <w:pStyle w:val="Heading1"/>
      </w:pPr>
      <w:r>
        <w:t>Scene:</w:t>
      </w:r>
      <w:r w:rsidR="007A496C">
        <w:t xml:space="preserve"> Complete</w:t>
      </w:r>
    </w:p>
    <w:p w14:paraId="184E1CF1" w14:textId="77777777" w:rsidR="002C30FF" w:rsidRDefault="00B95CE5">
      <w:r>
        <w:t>This is a little confusing</w:t>
      </w:r>
      <w:r w:rsidR="0077397E">
        <w:t xml:space="preserve"> because although you might have retrieved the article from a database, that’s not the information you’re going to provide in your retrieved from statement. </w:t>
      </w:r>
    </w:p>
    <w:p w14:paraId="625EFE37" w14:textId="714B81B5" w:rsidR="002C30FF" w:rsidRDefault="002C30FF"/>
    <w:p w14:paraId="78BBF503" w14:textId="258D7647" w:rsidR="002C30FF" w:rsidRDefault="002C30FF" w:rsidP="002C30FF">
      <w:pPr>
        <w:pStyle w:val="Heading1"/>
      </w:pPr>
      <w:r>
        <w:t>Scene:</w:t>
      </w:r>
      <w:r w:rsidR="00DA142C">
        <w:t xml:space="preserve"> Complete</w:t>
      </w:r>
    </w:p>
    <w:p w14:paraId="6444834F" w14:textId="77777777" w:rsidR="002C30FF" w:rsidRDefault="0077397E">
      <w:r>
        <w:t xml:space="preserve">Instead, you are going to list the journal or newspaper homepage from which someone </w:t>
      </w:r>
      <w:r w:rsidRPr="0077397E">
        <w:rPr>
          <w:i/>
        </w:rPr>
        <w:t>could</w:t>
      </w:r>
      <w:r>
        <w:t xml:space="preserve"> retrieve the a</w:t>
      </w:r>
      <w:r w:rsidR="007D14D2">
        <w:t>rticle. Think of it more like as a</w:t>
      </w:r>
      <w:r>
        <w:t xml:space="preserve"> </w:t>
      </w:r>
      <w:r w:rsidRPr="00E235CD">
        <w:rPr>
          <w:i/>
        </w:rPr>
        <w:t>retrievable from</w:t>
      </w:r>
      <w:r>
        <w:t xml:space="preserve"> statement. </w:t>
      </w:r>
    </w:p>
    <w:p w14:paraId="2AE8F1B8" w14:textId="458DD904" w:rsidR="002C30FF" w:rsidRDefault="002C30FF"/>
    <w:p w14:paraId="6DCB38A1" w14:textId="623EEF78" w:rsidR="002C30FF" w:rsidRDefault="002C30FF" w:rsidP="002C30FF">
      <w:pPr>
        <w:pStyle w:val="Heading1"/>
      </w:pPr>
      <w:r>
        <w:lastRenderedPageBreak/>
        <w:t>Scene:</w:t>
      </w:r>
      <w:r w:rsidR="00542856">
        <w:t xml:space="preserve"> Complete</w:t>
      </w:r>
    </w:p>
    <w:p w14:paraId="41A09A8F" w14:textId="336E5613" w:rsidR="00710B24" w:rsidRDefault="00E235CD">
      <w:r>
        <w:t xml:space="preserve">This means that you will have to Google the home page of the journal, newspaper, or organization that published the article. </w:t>
      </w:r>
    </w:p>
    <w:p w14:paraId="78530037" w14:textId="493716B3" w:rsidR="002001A8" w:rsidRDefault="002001A8">
      <w:pPr>
        <w:rPr>
          <w:color w:val="0070C0"/>
        </w:rPr>
      </w:pPr>
      <w:r w:rsidRPr="002001A8">
        <w:rPr>
          <w:color w:val="0070C0"/>
        </w:rPr>
        <w:t xml:space="preserve">Show </w:t>
      </w:r>
      <w:r w:rsidRPr="002001A8">
        <w:rPr>
          <w:color w:val="00B050"/>
        </w:rPr>
        <w:t xml:space="preserve">et al. </w:t>
      </w:r>
      <w:r w:rsidRPr="002001A8">
        <w:rPr>
          <w:color w:val="0070C0"/>
        </w:rPr>
        <w:t>on a computer screen.</w:t>
      </w:r>
    </w:p>
    <w:p w14:paraId="616EA731" w14:textId="6D10FEA8" w:rsidR="002C30FF" w:rsidRDefault="002C30FF">
      <w:pPr>
        <w:rPr>
          <w:color w:val="0070C0"/>
        </w:rPr>
      </w:pPr>
    </w:p>
    <w:p w14:paraId="40065689" w14:textId="61502234" w:rsidR="002C30FF" w:rsidRPr="002C30FF" w:rsidRDefault="002C30FF" w:rsidP="002C30FF">
      <w:pPr>
        <w:pStyle w:val="Heading1"/>
      </w:pPr>
      <w:r>
        <w:t>Scene:</w:t>
      </w:r>
      <w:r w:rsidR="00542856">
        <w:t xml:space="preserve"> Complete</w:t>
      </w:r>
    </w:p>
    <w:p w14:paraId="3FB40621" w14:textId="1B9B851C" w:rsidR="002001A8" w:rsidRPr="002001A8" w:rsidRDefault="007622EB">
      <w:pPr>
        <w:rPr>
          <w:color w:val="0070C0"/>
        </w:rPr>
      </w:pPr>
      <w:r>
        <w:t xml:space="preserve">Next, avoid the use of et al. </w:t>
      </w:r>
      <w:r w:rsidR="002001A8">
        <w:t xml:space="preserve"> </w:t>
      </w:r>
      <w:r w:rsidR="002001A8">
        <w:rPr>
          <w:color w:val="0070C0"/>
        </w:rPr>
        <w:t>Cross out et al.</w:t>
      </w:r>
    </w:p>
    <w:p w14:paraId="1DBE9A63" w14:textId="7C360101" w:rsidR="002C30FF" w:rsidRDefault="002C30FF" w:rsidP="002C30FF">
      <w:pPr>
        <w:pStyle w:val="Heading1"/>
      </w:pPr>
      <w:r>
        <w:t>Scene:</w:t>
      </w:r>
      <w:r w:rsidR="0014192E">
        <w:t xml:space="preserve"> Complete</w:t>
      </w:r>
    </w:p>
    <w:p w14:paraId="2DFA744D" w14:textId="38D3505C" w:rsidR="002001A8" w:rsidRDefault="007622EB">
      <w:r>
        <w:t>Et a</w:t>
      </w:r>
      <w:r w:rsidR="00B30F05">
        <w:t>l. is used in citations, but it i</w:t>
      </w:r>
      <w:r>
        <w:t xml:space="preserve">s never used in references. Instead, you need to list </w:t>
      </w:r>
      <w:r w:rsidR="00321A05">
        <w:t xml:space="preserve">the names of all the authors up to seven authors. </w:t>
      </w:r>
    </w:p>
    <w:p w14:paraId="1F03083D" w14:textId="5C6D4EE4" w:rsidR="002001A8" w:rsidRDefault="002001A8" w:rsidP="002001A8">
      <w:pPr>
        <w:rPr>
          <w:color w:val="00B050"/>
        </w:rPr>
      </w:pPr>
      <w:r w:rsidRPr="002001A8">
        <w:rPr>
          <w:color w:val="0070C0"/>
        </w:rPr>
        <w:t xml:space="preserve">Type out </w:t>
      </w:r>
      <w:r>
        <w:rPr>
          <w:color w:val="00B050"/>
        </w:rPr>
        <w:t xml:space="preserve">Campbell, L., Jobin, M. L., Shea, P., Williamson, R., </w:t>
      </w:r>
      <w:r w:rsidRPr="002001A8">
        <w:rPr>
          <w:color w:val="00B050"/>
        </w:rPr>
        <w:t xml:space="preserve">Seepersad, A., Claxton, C., </w:t>
      </w:r>
      <w:r>
        <w:rPr>
          <w:color w:val="00B050"/>
        </w:rPr>
        <w:t>&amp; Beck, S.</w:t>
      </w:r>
      <w:r w:rsidR="00B95CE5">
        <w:rPr>
          <w:color w:val="00B050"/>
        </w:rPr>
        <w:t xml:space="preserve"> </w:t>
      </w:r>
      <w:r>
        <w:rPr>
          <w:color w:val="00B050"/>
        </w:rPr>
        <w:t>L.</w:t>
      </w:r>
    </w:p>
    <w:p w14:paraId="68785917" w14:textId="6BFEC682" w:rsidR="002C30FF" w:rsidRDefault="002C30FF" w:rsidP="002001A8">
      <w:pPr>
        <w:rPr>
          <w:color w:val="00B050"/>
        </w:rPr>
      </w:pPr>
    </w:p>
    <w:p w14:paraId="28124C6F" w14:textId="32040434" w:rsidR="002C30FF" w:rsidRPr="002C30FF" w:rsidRDefault="002C30FF" w:rsidP="002C30FF">
      <w:pPr>
        <w:pStyle w:val="Heading1"/>
      </w:pPr>
      <w:r>
        <w:t>Scene:</w:t>
      </w:r>
      <w:r w:rsidR="0014192E">
        <w:t xml:space="preserve"> Complete</w:t>
      </w:r>
    </w:p>
    <w:p w14:paraId="255BBCA9" w14:textId="70A92AE1" w:rsidR="00B95CE5" w:rsidRDefault="00321A05">
      <w:r>
        <w:t xml:space="preserve">If the article has more than seven authors, </w:t>
      </w:r>
    </w:p>
    <w:p w14:paraId="3C441281" w14:textId="4BDB94B3" w:rsidR="00B95CE5" w:rsidRPr="002001A8" w:rsidRDefault="00B95CE5" w:rsidP="00B95CE5">
      <w:pPr>
        <w:rPr>
          <w:color w:val="00B050"/>
        </w:rPr>
      </w:pPr>
      <w:r w:rsidRPr="00B95CE5">
        <w:rPr>
          <w:color w:val="0070C0"/>
        </w:rPr>
        <w:t xml:space="preserve">Add in two more authors: </w:t>
      </w:r>
      <w:r>
        <w:rPr>
          <w:color w:val="00B050"/>
        </w:rPr>
        <w:t xml:space="preserve">Campbell, L., Jobin, M. L., Shea, P., Williamson, R., </w:t>
      </w:r>
      <w:r w:rsidRPr="002001A8">
        <w:rPr>
          <w:color w:val="00B050"/>
        </w:rPr>
        <w:t xml:space="preserve">Seepersad, A., Claxton, C., </w:t>
      </w:r>
      <w:r>
        <w:rPr>
          <w:color w:val="00B050"/>
        </w:rPr>
        <w:t>Beck, S. L., Kehoe, E., &amp; Edwards, J.</w:t>
      </w:r>
    </w:p>
    <w:p w14:paraId="7E098EB5" w14:textId="6F620FC6" w:rsidR="00B95CE5" w:rsidRDefault="00B95CE5" w:rsidP="00B95CE5">
      <w:pPr>
        <w:rPr>
          <w:color w:val="00B050"/>
        </w:rPr>
      </w:pPr>
      <w:r>
        <w:t xml:space="preserve">list the first six,  </w:t>
      </w:r>
      <w:r>
        <w:rPr>
          <w:color w:val="0070C0"/>
        </w:rPr>
        <w:t xml:space="preserve">put numbers above each of the first six authors, then wipe out Beck, S. L., Kehoe, E. and replace them with ellipsis points </w:t>
      </w:r>
      <w:r w:rsidRPr="00B95CE5">
        <w:rPr>
          <w:color w:val="00B050"/>
        </w:rPr>
        <w:t>…</w:t>
      </w:r>
    </w:p>
    <w:p w14:paraId="200412EC" w14:textId="5756A21A" w:rsidR="002C30FF" w:rsidRDefault="002C30FF" w:rsidP="00B95CE5">
      <w:pPr>
        <w:rPr>
          <w:color w:val="00B050"/>
        </w:rPr>
      </w:pPr>
    </w:p>
    <w:p w14:paraId="3195AC64" w14:textId="5383D745" w:rsidR="002C30FF" w:rsidRPr="002C30FF" w:rsidRDefault="002C30FF" w:rsidP="002C30FF">
      <w:pPr>
        <w:pStyle w:val="Heading1"/>
      </w:pPr>
      <w:r>
        <w:t>Scene:</w:t>
      </w:r>
      <w:r w:rsidR="0014192E">
        <w:t xml:space="preserve"> Complete</w:t>
      </w:r>
    </w:p>
    <w:p w14:paraId="70DD195C" w14:textId="0BF95965" w:rsidR="00B95CE5" w:rsidRDefault="00B95CE5" w:rsidP="00B95CE5">
      <w:r>
        <w:t>then use ellipsis points to show that you have left something out.</w:t>
      </w:r>
    </w:p>
    <w:p w14:paraId="77E71EBA" w14:textId="7892B7C2" w:rsidR="002C30FF" w:rsidRDefault="002C30FF" w:rsidP="00B95CE5"/>
    <w:p w14:paraId="2FA086C9" w14:textId="6B2B63C6" w:rsidR="002C30FF" w:rsidRPr="002C30FF" w:rsidRDefault="002C30FF" w:rsidP="002C30FF">
      <w:pPr>
        <w:pStyle w:val="Heading1"/>
      </w:pPr>
      <w:r>
        <w:t>Scene:</w:t>
      </w:r>
      <w:r w:rsidR="0014192E">
        <w:t xml:space="preserve"> Complete</w:t>
      </w:r>
    </w:p>
    <w:p w14:paraId="592FB311" w14:textId="77777777" w:rsidR="002C30FF" w:rsidRDefault="00321A05">
      <w:r>
        <w:t xml:space="preserve">After the last ellipsis point, put the name of the </w:t>
      </w:r>
      <w:r w:rsidRPr="00321A05">
        <w:rPr>
          <w:i/>
        </w:rPr>
        <w:t xml:space="preserve">last </w:t>
      </w:r>
      <w:r>
        <w:t xml:space="preserve">author of the paper. </w:t>
      </w:r>
    </w:p>
    <w:p w14:paraId="7C8C7CA7" w14:textId="15F572F0" w:rsidR="007622EB" w:rsidRDefault="00B95CE5">
      <w:pPr>
        <w:rPr>
          <w:color w:val="00B050"/>
        </w:rPr>
      </w:pPr>
      <w:r>
        <w:rPr>
          <w:color w:val="0070C0"/>
        </w:rPr>
        <w:t xml:space="preserve">Highlight </w:t>
      </w:r>
      <w:r w:rsidRPr="00B95CE5">
        <w:rPr>
          <w:color w:val="00B050"/>
        </w:rPr>
        <w:t>Edwards, J.</w:t>
      </w:r>
    </w:p>
    <w:p w14:paraId="044719EA" w14:textId="36B9C661" w:rsidR="002C30FF" w:rsidRDefault="002C30FF">
      <w:pPr>
        <w:rPr>
          <w:color w:val="00B050"/>
        </w:rPr>
      </w:pPr>
    </w:p>
    <w:p w14:paraId="0FFC3CB3" w14:textId="3D598995" w:rsidR="002C30FF" w:rsidRPr="002C30FF" w:rsidRDefault="002C30FF" w:rsidP="002C30FF">
      <w:pPr>
        <w:pStyle w:val="Heading1"/>
      </w:pPr>
      <w:r>
        <w:t>Scene:</w:t>
      </w:r>
      <w:r w:rsidR="0014192E">
        <w:t xml:space="preserve"> Complete</w:t>
      </w:r>
    </w:p>
    <w:p w14:paraId="3CE8A0C7" w14:textId="338CB7A9" w:rsidR="00B95CE5" w:rsidRPr="000E330A" w:rsidRDefault="00321A05">
      <w:pPr>
        <w:rPr>
          <w:color w:val="00B050"/>
        </w:rPr>
      </w:pPr>
      <w:r>
        <w:t xml:space="preserve">Also for the author, be sure to look up what to do if you have a paper with no author, such as a website or report. </w:t>
      </w:r>
      <w:r w:rsidR="002C30FF">
        <w:br/>
      </w:r>
      <w:r w:rsidR="00B95CE5">
        <w:rPr>
          <w:color w:val="4472C4" w:themeColor="accent1"/>
        </w:rPr>
        <w:t>Show a w</w:t>
      </w:r>
      <w:r w:rsidR="000E330A">
        <w:rPr>
          <w:color w:val="4472C4" w:themeColor="accent1"/>
        </w:rPr>
        <w:t xml:space="preserve">eb page with an article called </w:t>
      </w:r>
      <w:r w:rsidR="00B95CE5" w:rsidRPr="000E330A">
        <w:rPr>
          <w:color w:val="00B050"/>
        </w:rPr>
        <w:t>Statistics Canada: Youth courts, cases by length of elapsed time</w:t>
      </w:r>
      <w:r w:rsidR="000E330A" w:rsidRPr="000E330A">
        <w:rPr>
          <w:color w:val="00B050"/>
        </w:rPr>
        <w:t>.</w:t>
      </w:r>
    </w:p>
    <w:p w14:paraId="40BA7C32" w14:textId="7E4E6748" w:rsidR="00B95CE5" w:rsidRDefault="002C30FF" w:rsidP="002C30FF">
      <w:pPr>
        <w:pStyle w:val="Heading1"/>
      </w:pPr>
      <w:r>
        <w:lastRenderedPageBreak/>
        <w:t>Scene:</w:t>
      </w:r>
      <w:r w:rsidR="00784B94">
        <w:t xml:space="preserve"> Complete</w:t>
      </w:r>
    </w:p>
    <w:p w14:paraId="5E593077" w14:textId="196278FF" w:rsidR="000E330A" w:rsidRDefault="000E330A">
      <w:pPr>
        <w:rPr>
          <w:color w:val="00B050"/>
        </w:rPr>
      </w:pPr>
      <w:r w:rsidRPr="000E330A">
        <w:rPr>
          <w:color w:val="4472C4" w:themeColor="accent1"/>
        </w:rPr>
        <w:t xml:space="preserve">Show two documents on the computer screen: one says References and the other is a page from an essay. Under references, put </w:t>
      </w:r>
      <w:r w:rsidRPr="000E330A">
        <w:rPr>
          <w:color w:val="00B050"/>
        </w:rPr>
        <w:t xml:space="preserve">Statistics Canada (n.d.). Youth courts, cases by length of elapsed time. </w:t>
      </w:r>
      <w:r w:rsidRPr="000E330A">
        <w:rPr>
          <w:color w:val="4472C4" w:themeColor="accent1"/>
        </w:rPr>
        <w:t xml:space="preserve">On the page from the essay, </w:t>
      </w:r>
      <w:r>
        <w:rPr>
          <w:color w:val="4472C4" w:themeColor="accent1"/>
        </w:rPr>
        <w:t xml:space="preserve">write a paragraph that just says blah blah blah but at the end of one sentence put </w:t>
      </w:r>
      <w:r w:rsidRPr="000E330A">
        <w:rPr>
          <w:color w:val="00B050"/>
        </w:rPr>
        <w:t>(Statistics Canada, n.d.)</w:t>
      </w:r>
      <w:r>
        <w:rPr>
          <w:color w:val="00B050"/>
        </w:rPr>
        <w:t xml:space="preserve"> </w:t>
      </w:r>
    </w:p>
    <w:p w14:paraId="71C88A21" w14:textId="3567F65F" w:rsidR="002C30FF" w:rsidRDefault="002C30FF">
      <w:pPr>
        <w:rPr>
          <w:color w:val="00B050"/>
        </w:rPr>
      </w:pPr>
    </w:p>
    <w:p w14:paraId="70636104" w14:textId="5FCC14D1" w:rsidR="002C30FF" w:rsidRPr="002C30FF" w:rsidRDefault="002C30FF" w:rsidP="002C30FF">
      <w:pPr>
        <w:pStyle w:val="Heading1"/>
      </w:pPr>
      <w:r>
        <w:t>Scene:</w:t>
      </w:r>
      <w:r w:rsidR="00784B94">
        <w:t xml:space="preserve"> Complete</w:t>
      </w:r>
    </w:p>
    <w:p w14:paraId="707E9D4C" w14:textId="77777777" w:rsidR="002C30FF" w:rsidRDefault="00321A05">
      <w:r>
        <w:t xml:space="preserve">There has to be something in the author position, and whatever it is has to match whatever you put in the author position for the citation. </w:t>
      </w:r>
    </w:p>
    <w:p w14:paraId="48B9D3E1" w14:textId="0CC158F6" w:rsidR="007622EB" w:rsidRDefault="000E330A">
      <w:pPr>
        <w:rPr>
          <w:color w:val="4472C4" w:themeColor="accent1"/>
        </w:rPr>
      </w:pPr>
      <w:r>
        <w:rPr>
          <w:color w:val="4472C4" w:themeColor="accent1"/>
        </w:rPr>
        <w:t>Highlight Statistics Canada on both pages.</w:t>
      </w:r>
    </w:p>
    <w:p w14:paraId="6B031634" w14:textId="7077B0F7" w:rsidR="002C30FF" w:rsidRDefault="002C30FF">
      <w:pPr>
        <w:rPr>
          <w:color w:val="4472C4" w:themeColor="accent1"/>
        </w:rPr>
      </w:pPr>
    </w:p>
    <w:p w14:paraId="3ACCD91C" w14:textId="6C98FEB7" w:rsidR="002C30FF" w:rsidRPr="002C30FF" w:rsidRDefault="002C30FF" w:rsidP="002C30FF">
      <w:pPr>
        <w:pStyle w:val="Heading1"/>
      </w:pPr>
      <w:r>
        <w:t>Scene:</w:t>
      </w:r>
      <w:r w:rsidR="00784B94">
        <w:t xml:space="preserve"> Complete</w:t>
      </w:r>
    </w:p>
    <w:p w14:paraId="0F6E1251" w14:textId="77777777" w:rsidR="002C30FF" w:rsidRDefault="00321A05">
      <w:r>
        <w:t xml:space="preserve">Similarly, you’re going to need to put something in the date position. </w:t>
      </w:r>
    </w:p>
    <w:p w14:paraId="134E9422" w14:textId="15A2539B" w:rsidR="002C30FF" w:rsidRDefault="000E330A">
      <w:pPr>
        <w:rPr>
          <w:color w:val="4472C4" w:themeColor="accent1"/>
        </w:rPr>
      </w:pPr>
      <w:r>
        <w:rPr>
          <w:color w:val="4472C4" w:themeColor="accent1"/>
        </w:rPr>
        <w:t xml:space="preserve">Circle (n.d.) on both pages. </w:t>
      </w:r>
    </w:p>
    <w:p w14:paraId="2DAFDEB2" w14:textId="4EFF2708" w:rsidR="002C30FF" w:rsidRDefault="002C30FF">
      <w:pPr>
        <w:rPr>
          <w:color w:val="4472C4" w:themeColor="accent1"/>
        </w:rPr>
      </w:pPr>
    </w:p>
    <w:p w14:paraId="2D894BFA" w14:textId="59B1F218" w:rsidR="002C30FF" w:rsidRPr="002C30FF" w:rsidRDefault="002C30FF" w:rsidP="002C30FF">
      <w:pPr>
        <w:pStyle w:val="Heading1"/>
      </w:pPr>
      <w:r>
        <w:t>Scene:</w:t>
      </w:r>
      <w:r w:rsidR="00167D19">
        <w:t xml:space="preserve"> Complete</w:t>
      </w:r>
    </w:p>
    <w:p w14:paraId="0DF7DF8A" w14:textId="77777777" w:rsidR="002C30FF" w:rsidRDefault="00321A05">
      <w:r>
        <w:t xml:space="preserve">If there is no date on the article, use n.d., which of course stands for </w:t>
      </w:r>
      <w:r w:rsidRPr="00321A05">
        <w:rPr>
          <w:i/>
        </w:rPr>
        <w:t>no date</w:t>
      </w:r>
      <w:r>
        <w:t xml:space="preserve">. </w:t>
      </w:r>
    </w:p>
    <w:p w14:paraId="442D77DC" w14:textId="1F5C0B44" w:rsidR="002C30FF" w:rsidRDefault="002C30FF"/>
    <w:p w14:paraId="2928E91A" w14:textId="4FE3F8F5" w:rsidR="002C30FF" w:rsidRDefault="002C30FF" w:rsidP="002C30FF">
      <w:pPr>
        <w:pStyle w:val="Heading1"/>
      </w:pPr>
      <w:r>
        <w:t>Scene:</w:t>
      </w:r>
      <w:r w:rsidR="003A1AAB">
        <w:t xml:space="preserve"> Complete</w:t>
      </w:r>
    </w:p>
    <w:p w14:paraId="09016592" w14:textId="79476CFF" w:rsidR="002C30FF" w:rsidRDefault="00321A05">
      <w:r>
        <w:t>If you’re trying to create a reference for a web page, note that the copyright date on the web page is not a publication date. You will never have a range of dates in a reference.</w:t>
      </w:r>
      <w:r w:rsidR="000E330A">
        <w:t xml:space="preserve"> </w:t>
      </w:r>
    </w:p>
    <w:p w14:paraId="6A7AC31F" w14:textId="022EAE61" w:rsidR="00321A05" w:rsidRDefault="000E330A">
      <w:pPr>
        <w:rPr>
          <w:color w:val="4472C4" w:themeColor="accent1"/>
        </w:rPr>
      </w:pPr>
      <w:r w:rsidRPr="000E330A">
        <w:rPr>
          <w:color w:val="4472C4" w:themeColor="accent1"/>
        </w:rPr>
        <w:t>Show</w:t>
      </w:r>
      <w:r>
        <w:t xml:space="preserve"> </w:t>
      </w:r>
      <w:r w:rsidRPr="000E330A">
        <w:rPr>
          <w:color w:val="00B050"/>
        </w:rPr>
        <w:t xml:space="preserve">(2017-2019) </w:t>
      </w:r>
      <w:r w:rsidRPr="000E330A">
        <w:rPr>
          <w:color w:val="4472C4" w:themeColor="accent1"/>
        </w:rPr>
        <w:t>and cross it out.</w:t>
      </w:r>
    </w:p>
    <w:p w14:paraId="53E47AA8" w14:textId="75231F1D" w:rsidR="002C30FF" w:rsidRDefault="002C30FF">
      <w:pPr>
        <w:rPr>
          <w:color w:val="4472C4" w:themeColor="accent1"/>
        </w:rPr>
      </w:pPr>
    </w:p>
    <w:p w14:paraId="5F6D8063" w14:textId="45EDD5A9" w:rsidR="002C30FF" w:rsidRPr="002C30FF" w:rsidRDefault="002C30FF" w:rsidP="002C30FF">
      <w:pPr>
        <w:pStyle w:val="Heading1"/>
      </w:pPr>
      <w:r>
        <w:t>Scene:</w:t>
      </w:r>
      <w:r w:rsidR="001529DB">
        <w:t xml:space="preserve"> Complete</w:t>
      </w:r>
    </w:p>
    <w:p w14:paraId="7E7462B1" w14:textId="77777777" w:rsidR="002C30FF" w:rsidRDefault="00321A05">
      <w:r>
        <w:t>Sometimes, students need to reference emails or conversations that they have had that are not formally published anywhere.</w:t>
      </w:r>
    </w:p>
    <w:p w14:paraId="277D04D2" w14:textId="7F425A71" w:rsidR="002C30FF" w:rsidRDefault="00321A05">
      <w:pPr>
        <w:rPr>
          <w:color w:val="4472C4" w:themeColor="accent1"/>
        </w:rPr>
      </w:pPr>
      <w:r>
        <w:t xml:space="preserve"> </w:t>
      </w:r>
      <w:r w:rsidR="000E330A">
        <w:rPr>
          <w:color w:val="4472C4" w:themeColor="accent1"/>
        </w:rPr>
        <w:t xml:space="preserve">Show student typing or show a computer screen with an email. </w:t>
      </w:r>
    </w:p>
    <w:p w14:paraId="2F94A8F9" w14:textId="43DF0DB9" w:rsidR="002C30FF" w:rsidRDefault="002C30FF">
      <w:pPr>
        <w:rPr>
          <w:color w:val="4472C4" w:themeColor="accent1"/>
        </w:rPr>
      </w:pPr>
    </w:p>
    <w:p w14:paraId="5F1E38DD" w14:textId="69CBF70A" w:rsidR="002C30FF" w:rsidRPr="002C30FF" w:rsidRDefault="002C30FF" w:rsidP="002C30FF">
      <w:pPr>
        <w:pStyle w:val="Heading1"/>
      </w:pPr>
      <w:r>
        <w:t>Scene:</w:t>
      </w:r>
      <w:r w:rsidR="001529DB">
        <w:t xml:space="preserve"> Complete</w:t>
      </w:r>
    </w:p>
    <w:p w14:paraId="05550049" w14:textId="77777777" w:rsidR="002C30FF" w:rsidRDefault="00321A05">
      <w:r>
        <w:t xml:space="preserve">These are considered personal communications. </w:t>
      </w:r>
    </w:p>
    <w:p w14:paraId="6359BA98" w14:textId="77777777" w:rsidR="002C30FF" w:rsidRDefault="000E330A">
      <w:pPr>
        <w:rPr>
          <w:color w:val="00B050"/>
        </w:rPr>
      </w:pPr>
      <w:r w:rsidRPr="000E330A">
        <w:rPr>
          <w:color w:val="4472C4" w:themeColor="accent1"/>
        </w:rPr>
        <w:lastRenderedPageBreak/>
        <w:t>Show</w:t>
      </w:r>
      <w:r>
        <w:rPr>
          <w:color w:val="4472C4" w:themeColor="accent1"/>
        </w:rPr>
        <w:t xml:space="preserve"> on the page of essay text </w:t>
      </w:r>
      <w:r>
        <w:t xml:space="preserve"> </w:t>
      </w:r>
      <w:r>
        <w:rPr>
          <w:color w:val="00B050"/>
        </w:rPr>
        <w:t>Blah blah blah (S. L. Beck, p</w:t>
      </w:r>
      <w:r w:rsidRPr="000E330A">
        <w:rPr>
          <w:color w:val="00B050"/>
        </w:rPr>
        <w:t>ersonal communication</w:t>
      </w:r>
      <w:r>
        <w:rPr>
          <w:color w:val="00B050"/>
        </w:rPr>
        <w:t xml:space="preserve">, September 21, 2019). </w:t>
      </w:r>
    </w:p>
    <w:p w14:paraId="4A6E8CCC" w14:textId="0E1C4807" w:rsidR="002C30FF" w:rsidRDefault="002C30FF">
      <w:pPr>
        <w:rPr>
          <w:color w:val="00B050"/>
        </w:rPr>
      </w:pPr>
    </w:p>
    <w:p w14:paraId="6E03E6D1" w14:textId="4EB17F3B" w:rsidR="002C30FF" w:rsidRPr="002C30FF" w:rsidRDefault="002C30FF" w:rsidP="002C30FF">
      <w:pPr>
        <w:pStyle w:val="Heading1"/>
      </w:pPr>
      <w:r>
        <w:t>Scene:</w:t>
      </w:r>
      <w:r w:rsidR="001173B7">
        <w:t xml:space="preserve"> Complete</w:t>
      </w:r>
    </w:p>
    <w:p w14:paraId="1F5745E0" w14:textId="04584C2A" w:rsidR="00321A05" w:rsidRDefault="00321A05">
      <w:r>
        <w:t xml:space="preserve">They’re labelled as such when they are cited in the body of a paper, but they do not receive </w:t>
      </w:r>
      <w:r w:rsidR="000E330A">
        <w:t>references</w:t>
      </w:r>
      <w:r>
        <w:t>.</w:t>
      </w:r>
    </w:p>
    <w:p w14:paraId="02264412" w14:textId="110E0E08" w:rsidR="002C30FF" w:rsidRDefault="002C30FF"/>
    <w:p w14:paraId="633CF1D1" w14:textId="3CC9F885" w:rsidR="002C30FF" w:rsidRDefault="002C30FF" w:rsidP="002C30FF">
      <w:pPr>
        <w:pStyle w:val="Heading1"/>
      </w:pPr>
      <w:r>
        <w:t>Scene:</w:t>
      </w:r>
      <w:r w:rsidR="001173B7">
        <w:t xml:space="preserve"> Complete</w:t>
      </w:r>
    </w:p>
    <w:p w14:paraId="6DDEB433" w14:textId="77777777" w:rsidR="002C30FF" w:rsidRDefault="00E2290A">
      <w:r>
        <w:t>And remember that any images, tables, or figures that you copy from another source need both copyright statements (instead of citations) right next to them and then full references on the reference page.</w:t>
      </w:r>
      <w:r w:rsidR="000E330A">
        <w:t xml:space="preserve"> </w:t>
      </w:r>
    </w:p>
    <w:p w14:paraId="382030AD" w14:textId="067FBF68" w:rsidR="00E2290A" w:rsidRPr="000E330A" w:rsidRDefault="000E330A">
      <w:pPr>
        <w:rPr>
          <w:color w:val="4472C4" w:themeColor="accent1"/>
        </w:rPr>
      </w:pPr>
      <w:r>
        <w:rPr>
          <w:color w:val="4472C4" w:themeColor="accent1"/>
        </w:rPr>
        <w:t xml:space="preserve">Show images of tables, figures, etc. </w:t>
      </w:r>
    </w:p>
    <w:p w14:paraId="78F56D48" w14:textId="7A6E5BF0" w:rsidR="002C30FF" w:rsidRDefault="002C30FF"/>
    <w:p w14:paraId="76C9FEE5" w14:textId="2F5733B8" w:rsidR="002C30FF" w:rsidRDefault="002C30FF" w:rsidP="002C30FF">
      <w:pPr>
        <w:pStyle w:val="Heading1"/>
      </w:pPr>
      <w:r>
        <w:t>Scene:</w:t>
      </w:r>
      <w:r w:rsidR="00EA4E32">
        <w:t xml:space="preserve"> Complete</w:t>
      </w:r>
    </w:p>
    <w:p w14:paraId="4051E6EB" w14:textId="13B3EF71" w:rsidR="002537A5" w:rsidRDefault="008720F7">
      <w:r>
        <w:t xml:space="preserve">When you’re putting your references in order, remember that they go in alphabetical order. </w:t>
      </w:r>
    </w:p>
    <w:p w14:paraId="316B926D" w14:textId="07E3F629" w:rsidR="002537A5" w:rsidRDefault="002537A5">
      <w:pPr>
        <w:rPr>
          <w:color w:val="4472C4" w:themeColor="accent1"/>
        </w:rPr>
      </w:pPr>
      <w:r w:rsidRPr="002537A5">
        <w:rPr>
          <w:color w:val="4472C4" w:themeColor="accent1"/>
        </w:rPr>
        <w:t xml:space="preserve">Go back to image of reference page </w:t>
      </w:r>
    </w:p>
    <w:p w14:paraId="4F6746EE" w14:textId="77777777" w:rsidR="001173B7" w:rsidRPr="002537A5" w:rsidRDefault="001173B7">
      <w:pPr>
        <w:rPr>
          <w:color w:val="4472C4" w:themeColor="accent1"/>
        </w:rPr>
      </w:pPr>
    </w:p>
    <w:p w14:paraId="111FDA20" w14:textId="77777777" w:rsidR="001173B7" w:rsidRPr="001173B7" w:rsidRDefault="001173B7" w:rsidP="001173B7">
      <w:pPr>
        <w:spacing w:line="360" w:lineRule="auto"/>
        <w:rPr>
          <w:rFonts w:ascii="Times New Roman" w:hAnsi="Times New Roman" w:cs="Times New Roman"/>
          <w:i/>
        </w:rPr>
      </w:pPr>
      <w:r w:rsidRPr="001173B7">
        <w:rPr>
          <w:rFonts w:ascii="Times New Roman" w:hAnsi="Times New Roman" w:cs="Times New Roman"/>
        </w:rPr>
        <w:t xml:space="preserve">Kong, G., &amp; Fougnie, D. (2019). Visual search within working memory. </w:t>
      </w:r>
      <w:r w:rsidRPr="001173B7">
        <w:rPr>
          <w:rFonts w:ascii="Times New Roman" w:hAnsi="Times New Roman" w:cs="Times New Roman"/>
          <w:i/>
        </w:rPr>
        <w:t xml:space="preserve">Journal of Experimental  </w:t>
      </w:r>
    </w:p>
    <w:p w14:paraId="0DFFAA23" w14:textId="77448277" w:rsidR="001173B7" w:rsidRPr="001173B7" w:rsidRDefault="001173B7" w:rsidP="001173B7">
      <w:pPr>
        <w:spacing w:line="360" w:lineRule="auto"/>
        <w:ind w:left="720"/>
        <w:rPr>
          <w:rFonts w:ascii="Times New Roman" w:hAnsi="Times New Roman" w:cs="Times New Roman"/>
        </w:rPr>
      </w:pPr>
      <w:r w:rsidRPr="001173B7">
        <w:rPr>
          <w:rFonts w:ascii="Times New Roman" w:hAnsi="Times New Roman" w:cs="Times New Roman"/>
          <w:i/>
        </w:rPr>
        <w:t>Psychology</w:t>
      </w:r>
      <w:r w:rsidRPr="001173B7">
        <w:rPr>
          <w:rFonts w:ascii="Times New Roman" w:hAnsi="Times New Roman" w:cs="Times New Roman"/>
        </w:rPr>
        <w:t>: General. Advance online publication. doi</w:t>
      </w:r>
      <w:r w:rsidRPr="001173B7">
        <w:rPr>
          <w:rFonts w:ascii="Times New Roman" w:hAnsi="Times New Roman" w:cs="Times New Roman"/>
        </w:rPr>
        <w:t>: 10.1037</w:t>
      </w:r>
      <w:r w:rsidRPr="001173B7">
        <w:rPr>
          <w:rFonts w:ascii="Times New Roman" w:hAnsi="Times New Roman" w:cs="Times New Roman"/>
        </w:rPr>
        <w:t>/xge0000555</w:t>
      </w:r>
    </w:p>
    <w:p w14:paraId="7B549FFC" w14:textId="77777777" w:rsidR="002537A5" w:rsidRPr="001173B7" w:rsidRDefault="002537A5" w:rsidP="002537A5">
      <w:pPr>
        <w:spacing w:line="480" w:lineRule="auto"/>
        <w:ind w:left="720" w:hanging="720"/>
        <w:contextualSpacing/>
        <w:rPr>
          <w:rFonts w:ascii="Times New Roman" w:hAnsi="Times New Roman" w:cs="Times New Roman"/>
        </w:rPr>
      </w:pPr>
      <w:r w:rsidRPr="001173B7">
        <w:rPr>
          <w:rFonts w:ascii="Times New Roman" w:hAnsi="Times New Roman" w:cs="Times New Roman"/>
        </w:rPr>
        <w:t xml:space="preserve">Morey, C. C., Cong, Y., Zheng, Y., Price, M., &amp; Morey, R. D. (2015). The color-sharing bonus: Roles of perceptual organization and attentive processes in visual working memory. </w:t>
      </w:r>
      <w:r w:rsidRPr="001173B7">
        <w:rPr>
          <w:rFonts w:ascii="Times New Roman" w:hAnsi="Times New Roman" w:cs="Times New Roman"/>
          <w:i/>
        </w:rPr>
        <w:t>Archives of Scientific Psychology, 3,</w:t>
      </w:r>
      <w:r w:rsidRPr="001173B7">
        <w:rPr>
          <w:rFonts w:ascii="Times New Roman" w:hAnsi="Times New Roman" w:cs="Times New Roman"/>
        </w:rPr>
        <w:t xml:space="preserve"> 18–29. https://doi.org/10.1037/arc0000014</w:t>
      </w:r>
    </w:p>
    <w:p w14:paraId="3BCB214F" w14:textId="2A2541B0" w:rsidR="00F922EE" w:rsidRDefault="002537A5" w:rsidP="002C30FF">
      <w:pPr>
        <w:spacing w:after="100" w:afterAutospacing="1" w:line="480" w:lineRule="auto"/>
        <w:ind w:left="720" w:hanging="720"/>
        <w:contextualSpacing/>
        <w:rPr>
          <w:rFonts w:ascii="Times New Roman" w:hAnsi="Times New Roman" w:cs="Times New Roman"/>
        </w:rPr>
      </w:pPr>
      <w:r w:rsidRPr="001173B7">
        <w:rPr>
          <w:rFonts w:ascii="Times New Roman" w:hAnsi="Times New Roman" w:cs="Times New Roman"/>
        </w:rPr>
        <w:t xml:space="preserve">Olesen, J. (n.d.). How does color affect memory? </w:t>
      </w:r>
      <w:r w:rsidRPr="001173B7">
        <w:rPr>
          <w:rFonts w:ascii="Times New Roman" w:hAnsi="Times New Roman" w:cs="Times New Roman"/>
          <w:i/>
        </w:rPr>
        <w:t>Color Meanings</w:t>
      </w:r>
      <w:r w:rsidRPr="001173B7">
        <w:rPr>
          <w:rFonts w:ascii="Times New Roman" w:hAnsi="Times New Roman" w:cs="Times New Roman"/>
        </w:rPr>
        <w:t xml:space="preserve">. Retrieved from </w:t>
      </w:r>
      <w:hyperlink r:id="rId9" w:history="1">
        <w:r w:rsidR="001173B7" w:rsidRPr="001173B7">
          <w:rPr>
            <w:rStyle w:val="Hyperlink"/>
            <w:rFonts w:ascii="Times New Roman" w:hAnsi="Times New Roman" w:cs="Times New Roman"/>
            <w:color w:val="auto"/>
            <w:u w:val="none"/>
          </w:rPr>
          <w:t>https://www.color-meanings.com/how-does-color-affect-memory/</w:t>
        </w:r>
      </w:hyperlink>
    </w:p>
    <w:p w14:paraId="7255BDD3" w14:textId="77777777" w:rsidR="00554A4A" w:rsidRPr="001173B7" w:rsidRDefault="00554A4A" w:rsidP="002C30FF">
      <w:pPr>
        <w:spacing w:after="100" w:afterAutospacing="1" w:line="480" w:lineRule="auto"/>
        <w:ind w:left="720" w:hanging="720"/>
        <w:contextualSpacing/>
        <w:rPr>
          <w:rFonts w:ascii="Times New Roman" w:hAnsi="Times New Roman" w:cs="Times New Roman"/>
        </w:rPr>
      </w:pPr>
    </w:p>
    <w:p w14:paraId="41FB1762" w14:textId="77777777" w:rsidR="00554A4A" w:rsidRPr="00554A4A" w:rsidRDefault="00554A4A" w:rsidP="00554A4A">
      <w:pPr>
        <w:spacing w:after="100" w:afterAutospacing="1" w:line="480" w:lineRule="auto"/>
        <w:ind w:left="720" w:hanging="720"/>
        <w:contextualSpacing/>
        <w:rPr>
          <w:rFonts w:ascii="Times New Roman" w:hAnsi="Times New Roman" w:cs="Times New Roman"/>
        </w:rPr>
      </w:pPr>
      <w:r w:rsidRPr="00554A4A">
        <w:rPr>
          <w:rFonts w:ascii="Times New Roman" w:hAnsi="Times New Roman" w:cs="Times New Roman"/>
        </w:rPr>
        <w:t>Kong, G., &amp; Fougnie, D. (2019). Another paper. Different Journal</w:t>
      </w:r>
    </w:p>
    <w:p w14:paraId="58BCDA19" w14:textId="77777777" w:rsidR="00554A4A" w:rsidRPr="00554A4A" w:rsidRDefault="00554A4A" w:rsidP="00554A4A">
      <w:pPr>
        <w:spacing w:after="100" w:afterAutospacing="1" w:line="480" w:lineRule="auto"/>
        <w:ind w:left="720" w:hanging="720"/>
        <w:contextualSpacing/>
        <w:rPr>
          <w:rFonts w:ascii="Times New Roman" w:hAnsi="Times New Roman" w:cs="Times New Roman"/>
        </w:rPr>
      </w:pPr>
      <w:r w:rsidRPr="00554A4A">
        <w:rPr>
          <w:rFonts w:ascii="Times New Roman" w:hAnsi="Times New Roman" w:cs="Times New Roman"/>
        </w:rPr>
        <w:t>Kong, S., &amp; Gougnie, Q. (2019).</w:t>
      </w:r>
    </w:p>
    <w:p w14:paraId="7FACCA4C" w14:textId="6007E691" w:rsidR="001173B7" w:rsidRPr="001173B7" w:rsidRDefault="00554A4A" w:rsidP="00554A4A">
      <w:pPr>
        <w:spacing w:after="100" w:afterAutospacing="1" w:line="480" w:lineRule="auto"/>
        <w:ind w:left="720" w:hanging="720"/>
        <w:contextualSpacing/>
        <w:rPr>
          <w:rFonts w:ascii="Times New Roman" w:hAnsi="Times New Roman" w:cs="Times New Roman"/>
        </w:rPr>
      </w:pPr>
      <w:r w:rsidRPr="00554A4A">
        <w:rPr>
          <w:rFonts w:ascii="Times New Roman" w:hAnsi="Times New Roman" w:cs="Times New Roman"/>
        </w:rPr>
        <w:t>The Globe and Mail. (2018).</w:t>
      </w:r>
    </w:p>
    <w:p w14:paraId="6D173035" w14:textId="4B209399" w:rsidR="002537A5" w:rsidRDefault="002537A5">
      <w:pPr>
        <w:rPr>
          <w:rFonts w:ascii="Helvetica" w:hAnsi="Helvetica" w:cs="Helvetica"/>
          <w:i/>
          <w:color w:val="00B050"/>
          <w:sz w:val="20"/>
          <w:szCs w:val="20"/>
          <w:shd w:val="clear" w:color="auto" w:fill="F5F5F5"/>
        </w:rPr>
      </w:pPr>
      <w:r w:rsidRPr="002537A5">
        <w:rPr>
          <w:color w:val="4472C4" w:themeColor="accent1"/>
        </w:rPr>
        <w:lastRenderedPageBreak/>
        <w:t xml:space="preserve">During the </w:t>
      </w:r>
      <w:r>
        <w:rPr>
          <w:color w:val="4472C4" w:themeColor="accent1"/>
        </w:rPr>
        <w:t xml:space="preserve">following script text, show in large letters with question marks things that match the issues brought up. For example </w:t>
      </w:r>
      <w:r w:rsidRPr="002537A5">
        <w:rPr>
          <w:color w:val="00B050"/>
        </w:rPr>
        <w:t>Kong, G.</w:t>
      </w:r>
      <w:r>
        <w:rPr>
          <w:color w:val="00B050"/>
        </w:rPr>
        <w:t>,</w:t>
      </w:r>
      <w:r w:rsidRPr="002537A5">
        <w:rPr>
          <w:color w:val="00B050"/>
        </w:rPr>
        <w:t xml:space="preserve"> &amp; </w:t>
      </w:r>
      <w:r w:rsidRPr="002537A5">
        <w:rPr>
          <w:rFonts w:ascii="Helvetica" w:hAnsi="Helvetica" w:cs="Helvetica"/>
          <w:color w:val="00B050"/>
          <w:sz w:val="20"/>
          <w:szCs w:val="20"/>
          <w:shd w:val="clear" w:color="auto" w:fill="F5F5F5"/>
        </w:rPr>
        <w:t>Fougnie</w:t>
      </w:r>
      <w:r>
        <w:rPr>
          <w:rFonts w:ascii="Helvetica" w:hAnsi="Helvetica" w:cs="Helvetica"/>
          <w:color w:val="00B050"/>
          <w:sz w:val="20"/>
          <w:szCs w:val="20"/>
          <w:shd w:val="clear" w:color="auto" w:fill="F5F5F5"/>
        </w:rPr>
        <w:t>, D.</w:t>
      </w:r>
      <w:r w:rsidRPr="002537A5">
        <w:rPr>
          <w:rFonts w:ascii="Helvetica" w:hAnsi="Helvetica" w:cs="Helvetica"/>
          <w:color w:val="00B050"/>
          <w:sz w:val="20"/>
          <w:szCs w:val="20"/>
          <w:shd w:val="clear" w:color="auto" w:fill="F5F5F5"/>
        </w:rPr>
        <w:t xml:space="preserve"> (2019). Another paper. </w:t>
      </w:r>
      <w:r w:rsidRPr="002537A5">
        <w:rPr>
          <w:rFonts w:ascii="Helvetica" w:hAnsi="Helvetica" w:cs="Helvetica"/>
          <w:i/>
          <w:color w:val="00B050"/>
          <w:sz w:val="20"/>
          <w:szCs w:val="20"/>
          <w:shd w:val="clear" w:color="auto" w:fill="F5F5F5"/>
        </w:rPr>
        <w:t>Different Journal</w:t>
      </w:r>
    </w:p>
    <w:p w14:paraId="51B08FE4" w14:textId="5AB51A54" w:rsidR="002537A5" w:rsidRDefault="002537A5">
      <w:pPr>
        <w:rPr>
          <w:rFonts w:ascii="Helvetica" w:hAnsi="Helvetica" w:cs="Helvetica"/>
          <w:color w:val="00B050"/>
          <w:sz w:val="20"/>
          <w:szCs w:val="20"/>
          <w:shd w:val="clear" w:color="auto" w:fill="F5F5F5"/>
        </w:rPr>
      </w:pPr>
      <w:r w:rsidRPr="002537A5">
        <w:rPr>
          <w:rFonts w:ascii="Helvetica" w:hAnsi="Helvetica" w:cs="Helvetica"/>
          <w:color w:val="00B050"/>
          <w:sz w:val="20"/>
          <w:szCs w:val="20"/>
          <w:shd w:val="clear" w:color="auto" w:fill="F5F5F5"/>
        </w:rPr>
        <w:t>Kong, S., &amp; Gougnie, Q. (2019).</w:t>
      </w:r>
    </w:p>
    <w:p w14:paraId="70BFE0B4" w14:textId="1A7B0CAC" w:rsidR="002537A5" w:rsidRDefault="002537A5">
      <w:pPr>
        <w:rPr>
          <w:rFonts w:ascii="Helvetica" w:hAnsi="Helvetica" w:cs="Helvetica"/>
          <w:color w:val="00B050"/>
          <w:sz w:val="20"/>
          <w:szCs w:val="20"/>
          <w:shd w:val="clear" w:color="auto" w:fill="F5F5F5"/>
        </w:rPr>
      </w:pPr>
      <w:r w:rsidRPr="002537A5">
        <w:rPr>
          <w:rFonts w:ascii="Helvetica" w:hAnsi="Helvetica" w:cs="Helvetica"/>
          <w:i/>
          <w:color w:val="00B050"/>
          <w:sz w:val="20"/>
          <w:szCs w:val="20"/>
          <w:shd w:val="clear" w:color="auto" w:fill="F5F5F5"/>
        </w:rPr>
        <w:t>The Globe and Mail</w:t>
      </w:r>
      <w:r>
        <w:rPr>
          <w:rFonts w:ascii="Helvetica" w:hAnsi="Helvetica" w:cs="Helvetica"/>
          <w:color w:val="00B050"/>
          <w:sz w:val="20"/>
          <w:szCs w:val="20"/>
          <w:shd w:val="clear" w:color="auto" w:fill="F5F5F5"/>
        </w:rPr>
        <w:t>. (2018).</w:t>
      </w:r>
    </w:p>
    <w:p w14:paraId="7DA1E17F" w14:textId="4654BC1F" w:rsidR="00554A4A" w:rsidRDefault="00554A4A">
      <w:pPr>
        <w:rPr>
          <w:rFonts w:ascii="Helvetica" w:hAnsi="Helvetica" w:cs="Helvetica"/>
          <w:color w:val="00B050"/>
          <w:sz w:val="20"/>
          <w:szCs w:val="20"/>
          <w:shd w:val="clear" w:color="auto" w:fill="F5F5F5"/>
        </w:rPr>
      </w:pPr>
    </w:p>
    <w:p w14:paraId="3BC1DC2F" w14:textId="77777777" w:rsidR="00554A4A" w:rsidRDefault="00554A4A">
      <w:pPr>
        <w:rPr>
          <w:rFonts w:ascii="Helvetica" w:hAnsi="Helvetica" w:cs="Helvetica"/>
          <w:color w:val="00B050"/>
          <w:sz w:val="20"/>
          <w:szCs w:val="20"/>
          <w:shd w:val="clear" w:color="auto" w:fill="F5F5F5"/>
        </w:rPr>
      </w:pPr>
    </w:p>
    <w:p w14:paraId="17D7065D" w14:textId="2F1BD29C" w:rsidR="002C30FF" w:rsidRDefault="002C30FF"/>
    <w:p w14:paraId="596B86AF" w14:textId="28240978" w:rsidR="002C30FF" w:rsidRDefault="002C30FF" w:rsidP="002C30FF">
      <w:pPr>
        <w:pStyle w:val="Heading1"/>
      </w:pPr>
      <w:r>
        <w:t>Scene:</w:t>
      </w:r>
      <w:r w:rsidR="00EA4E32">
        <w:t xml:space="preserve"> Complete</w:t>
      </w:r>
    </w:p>
    <w:p w14:paraId="4C752F09" w14:textId="279EF2D8" w:rsidR="00F922EE" w:rsidRDefault="008720F7">
      <w:r>
        <w:t xml:space="preserve">But there are a few things that can be tricky, like what to do when you have two papers written by the same authors in the same year, or two papers written in the same year by different authors who have the same last name, or if you have a paper written by an organization that starts with the word The. Be sure to check the APA </w:t>
      </w:r>
      <w:r w:rsidR="00802269">
        <w:t>Manual</w:t>
      </w:r>
      <w:r w:rsidR="00F922EE">
        <w:t>.</w:t>
      </w:r>
    </w:p>
    <w:p w14:paraId="34ABCD4C" w14:textId="77777777" w:rsidR="00181D43" w:rsidRDefault="00F922EE">
      <w:pPr>
        <w:rPr>
          <w:color w:val="4472C4" w:themeColor="accent1"/>
        </w:rPr>
      </w:pPr>
      <w:r w:rsidRPr="00F922EE">
        <w:rPr>
          <w:color w:val="4472C4" w:themeColor="accent1"/>
        </w:rPr>
        <w:t>Show the book representing the APA Manual</w:t>
      </w:r>
      <w:r w:rsidR="00B30F05">
        <w:rPr>
          <w:color w:val="4472C4" w:themeColor="accent1"/>
        </w:rPr>
        <w:t xml:space="preserve">. </w:t>
      </w:r>
    </w:p>
    <w:p w14:paraId="44F727B1" w14:textId="3D849859" w:rsidR="008720F7" w:rsidRDefault="00B30F05">
      <w:pPr>
        <w:rPr>
          <w:color w:val="4472C4" w:themeColor="accent1"/>
        </w:rPr>
      </w:pPr>
      <w:r>
        <w:rPr>
          <w:color w:val="4472C4" w:themeColor="accent1"/>
        </w:rPr>
        <w:t>You can be creative for the rest of this script.</w:t>
      </w:r>
      <w:r w:rsidR="00802269" w:rsidRPr="00F922EE">
        <w:rPr>
          <w:color w:val="4472C4" w:themeColor="accent1"/>
        </w:rPr>
        <w:t xml:space="preserve"> </w:t>
      </w:r>
    </w:p>
    <w:p w14:paraId="22D56A92" w14:textId="70662D84" w:rsidR="002C30FF" w:rsidRDefault="002C30FF">
      <w:pPr>
        <w:rPr>
          <w:color w:val="4472C4" w:themeColor="accent1"/>
        </w:rPr>
      </w:pPr>
    </w:p>
    <w:p w14:paraId="1AED0FED" w14:textId="106E9FC5" w:rsidR="002C30FF" w:rsidRPr="002C30FF" w:rsidRDefault="002C30FF" w:rsidP="002C30FF">
      <w:pPr>
        <w:pStyle w:val="Heading1"/>
      </w:pPr>
      <w:r>
        <w:t>Scene:</w:t>
      </w:r>
      <w:r w:rsidR="00F6279D">
        <w:t xml:space="preserve"> Complete</w:t>
      </w:r>
    </w:p>
    <w:p w14:paraId="33BBCE6D" w14:textId="77777777" w:rsidR="002C30FF" w:rsidRDefault="00802269">
      <w:r>
        <w:t xml:space="preserve">If you are ever uncertain about how to reference something and you can’t find the answer in the APA Manual, be sure to check the APA style blog. </w:t>
      </w:r>
    </w:p>
    <w:p w14:paraId="3E486D5F" w14:textId="7B98B890" w:rsidR="002C30FF" w:rsidRDefault="002C30FF"/>
    <w:p w14:paraId="2CED7176" w14:textId="10E35659" w:rsidR="002C30FF" w:rsidRDefault="002C30FF" w:rsidP="002C30FF">
      <w:pPr>
        <w:pStyle w:val="Heading1"/>
      </w:pPr>
      <w:r>
        <w:t>Scene:</w:t>
      </w:r>
      <w:r w:rsidR="008318D7">
        <w:t xml:space="preserve"> Complete</w:t>
      </w:r>
    </w:p>
    <w:p w14:paraId="47907267" w14:textId="77777777" w:rsidR="002C30FF" w:rsidRDefault="00802269">
      <w:r>
        <w:t xml:space="preserve">This blog is produced by the APA itself, so it’s a reliable source of information. It’s particularly useful when you are trying to reference things that might not have existed when the current version of the APA Manual was released. </w:t>
      </w:r>
    </w:p>
    <w:p w14:paraId="09062551" w14:textId="4BD24F05" w:rsidR="002C30FF" w:rsidRDefault="002C30FF"/>
    <w:p w14:paraId="5E2E4E4D" w14:textId="7B682F26" w:rsidR="002C30FF" w:rsidRDefault="002C30FF" w:rsidP="002C30FF">
      <w:pPr>
        <w:pStyle w:val="Heading1"/>
      </w:pPr>
      <w:r>
        <w:t>Scene:</w:t>
      </w:r>
      <w:r w:rsidR="002861EF">
        <w:t xml:space="preserve"> Complete</w:t>
      </w:r>
    </w:p>
    <w:p w14:paraId="57686A3E" w14:textId="0B81AE3E" w:rsidR="00802269" w:rsidRDefault="00802269">
      <w:r>
        <w:t>For example, the 6</w:t>
      </w:r>
      <w:r w:rsidRPr="00802269">
        <w:rPr>
          <w:vertAlign w:val="superscript"/>
        </w:rPr>
        <w:t>th</w:t>
      </w:r>
      <w:r>
        <w:t xml:space="preserve"> edition of the manual was copyrighted in 2010</w:t>
      </w:r>
      <w:r w:rsidR="00E2290A">
        <w:t xml:space="preserve">, and </w:t>
      </w:r>
      <w:r>
        <w:t>Instagram was only released in October of that year</w:t>
      </w:r>
      <w:r w:rsidR="00E2290A">
        <w:t xml:space="preserve"> The APA had no way of knowing that it would ever take on the social significance that it has, so of course they didn’t include descriptions of how to reference an Instagram moment in the Manual. </w:t>
      </w:r>
    </w:p>
    <w:p w14:paraId="097E0C7B" w14:textId="43B1880D" w:rsidR="002C30FF" w:rsidRDefault="002C30FF"/>
    <w:p w14:paraId="0CBD2B80" w14:textId="629FC2B9" w:rsidR="002C30FF" w:rsidRDefault="002C30FF" w:rsidP="002C30FF">
      <w:pPr>
        <w:pStyle w:val="Heading1"/>
      </w:pPr>
      <w:r>
        <w:lastRenderedPageBreak/>
        <w:t>Scene:</w:t>
      </w:r>
      <w:r w:rsidR="002861EF">
        <w:t xml:space="preserve"> Complete</w:t>
      </w:r>
    </w:p>
    <w:p w14:paraId="18164C1D" w14:textId="5FCAFDF8" w:rsidR="00284504" w:rsidRDefault="00E2290A">
      <w:r>
        <w:t>The blog is also useful for all kinds of things, including the currently acceptable terminology for referring to</w:t>
      </w:r>
      <w:r w:rsidR="00E64277">
        <w:t xml:space="preserve"> groups of people.</w:t>
      </w:r>
    </w:p>
    <w:p w14:paraId="2CAC9E83" w14:textId="7549C182" w:rsidR="002C30FF" w:rsidRDefault="002C30FF"/>
    <w:p w14:paraId="299181BA" w14:textId="7665C199" w:rsidR="002C30FF" w:rsidRDefault="002C30FF" w:rsidP="002C30FF">
      <w:pPr>
        <w:pStyle w:val="Heading1"/>
      </w:pPr>
      <w:r>
        <w:t>Scene:</w:t>
      </w:r>
      <w:r w:rsidR="002861EF">
        <w:t xml:space="preserve"> Complete</w:t>
      </w:r>
    </w:p>
    <w:p w14:paraId="1CD1AA31" w14:textId="77777777" w:rsidR="002C30FF" w:rsidRDefault="003928C1">
      <w:r>
        <w:t xml:space="preserve">One last thing about references: remember that you only include in your reference page things to which you </w:t>
      </w:r>
      <w:r w:rsidRPr="003928C1">
        <w:rPr>
          <w:i/>
        </w:rPr>
        <w:t>refer</w:t>
      </w:r>
      <w:r>
        <w:t xml:space="preserve"> in your paper. </w:t>
      </w:r>
    </w:p>
    <w:p w14:paraId="2E5DF4BB" w14:textId="658274DC" w:rsidR="002C30FF" w:rsidRDefault="002C30FF"/>
    <w:p w14:paraId="58CA0E56" w14:textId="62593D61" w:rsidR="002C30FF" w:rsidRDefault="002C30FF" w:rsidP="002C30FF">
      <w:pPr>
        <w:pStyle w:val="Heading1"/>
      </w:pPr>
      <w:r>
        <w:t>Scene:</w:t>
      </w:r>
      <w:r w:rsidR="002861EF">
        <w:t xml:space="preserve"> Complete</w:t>
      </w:r>
    </w:p>
    <w:p w14:paraId="1F8D7FA7" w14:textId="77777777" w:rsidR="002861EF" w:rsidRDefault="003928C1">
      <w:r>
        <w:t xml:space="preserve">If you don’t cite it, don’t include it. </w:t>
      </w:r>
    </w:p>
    <w:p w14:paraId="144F0BCA" w14:textId="26EA9219" w:rsidR="002861EF" w:rsidRDefault="002861EF"/>
    <w:p w14:paraId="0FF380D5" w14:textId="79193DF3" w:rsidR="002861EF" w:rsidRDefault="002861EF" w:rsidP="002861EF">
      <w:pPr>
        <w:pStyle w:val="Heading1"/>
      </w:pPr>
      <w:r>
        <w:t>Scene: Complete</w:t>
      </w:r>
    </w:p>
    <w:p w14:paraId="5D2BEBC8" w14:textId="77777777" w:rsidR="002861EF" w:rsidRDefault="003928C1">
      <w:r>
        <w:t xml:space="preserve">If you get feedback from your supervisor or second reader asking you to add or delete information that came from a particular article, </w:t>
      </w:r>
    </w:p>
    <w:p w14:paraId="3F392DC7" w14:textId="586A7C7A" w:rsidR="002861EF" w:rsidRDefault="002861EF"/>
    <w:p w14:paraId="08362F10" w14:textId="72AAECD5" w:rsidR="002861EF" w:rsidRDefault="002861EF" w:rsidP="002861EF">
      <w:pPr>
        <w:pStyle w:val="Heading1"/>
      </w:pPr>
      <w:r>
        <w:t>Scene: Complete</w:t>
      </w:r>
      <w:bookmarkStart w:id="0" w:name="_GoBack"/>
      <w:bookmarkEnd w:id="0"/>
    </w:p>
    <w:p w14:paraId="10C7EF29" w14:textId="79013AC9" w:rsidR="003928C1" w:rsidRDefault="003928C1">
      <w:r>
        <w:t>be sure to update your reference page right away so that you don’t forget it.</w:t>
      </w:r>
    </w:p>
    <w:p w14:paraId="782026DD" w14:textId="047FF136" w:rsidR="00644243" w:rsidRDefault="00644243"/>
    <w:p w14:paraId="3B556116" w14:textId="557A52DF" w:rsidR="00644243" w:rsidRDefault="00644243"/>
    <w:p w14:paraId="4E91F4F3" w14:textId="77DBA0BF" w:rsidR="00284504" w:rsidRDefault="00284504"/>
    <w:sectPr w:rsidR="0028450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96D79" w14:textId="77777777" w:rsidR="00FD28FC" w:rsidRDefault="00FD28FC" w:rsidP="007622EB">
      <w:pPr>
        <w:spacing w:after="0" w:line="240" w:lineRule="auto"/>
      </w:pPr>
      <w:r>
        <w:separator/>
      </w:r>
    </w:p>
  </w:endnote>
  <w:endnote w:type="continuationSeparator" w:id="0">
    <w:p w14:paraId="1639207C" w14:textId="77777777" w:rsidR="00FD28FC" w:rsidRDefault="00FD28FC" w:rsidP="0076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29E14" w14:textId="77777777" w:rsidR="00FD28FC" w:rsidRDefault="00FD28FC" w:rsidP="007622EB">
      <w:pPr>
        <w:spacing w:after="0" w:line="240" w:lineRule="auto"/>
      </w:pPr>
      <w:r>
        <w:separator/>
      </w:r>
    </w:p>
  </w:footnote>
  <w:footnote w:type="continuationSeparator" w:id="0">
    <w:p w14:paraId="63654FB0" w14:textId="77777777" w:rsidR="00FD28FC" w:rsidRDefault="00FD28FC" w:rsidP="007622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0NjE0N7I0NjM2MjNV0lEKTi0uzszPAykwqgUAXaVRUywAAAA="/>
  </w:docVars>
  <w:rsids>
    <w:rsidRoot w:val="00284504"/>
    <w:rsid w:val="000E330A"/>
    <w:rsid w:val="000F7BF5"/>
    <w:rsid w:val="001173B7"/>
    <w:rsid w:val="0014192E"/>
    <w:rsid w:val="001529DB"/>
    <w:rsid w:val="00167D19"/>
    <w:rsid w:val="00181D43"/>
    <w:rsid w:val="001D5148"/>
    <w:rsid w:val="002001A8"/>
    <w:rsid w:val="002537A5"/>
    <w:rsid w:val="00284504"/>
    <w:rsid w:val="002861EF"/>
    <w:rsid w:val="0029587B"/>
    <w:rsid w:val="002C30FF"/>
    <w:rsid w:val="002D052B"/>
    <w:rsid w:val="003037BF"/>
    <w:rsid w:val="00321A05"/>
    <w:rsid w:val="00380DB2"/>
    <w:rsid w:val="00383286"/>
    <w:rsid w:val="003928C1"/>
    <w:rsid w:val="003A1AAB"/>
    <w:rsid w:val="003A550D"/>
    <w:rsid w:val="004D0D2C"/>
    <w:rsid w:val="005271BF"/>
    <w:rsid w:val="00532ECB"/>
    <w:rsid w:val="00542856"/>
    <w:rsid w:val="00554A4A"/>
    <w:rsid w:val="00644243"/>
    <w:rsid w:val="00710B24"/>
    <w:rsid w:val="00712181"/>
    <w:rsid w:val="007622EB"/>
    <w:rsid w:val="0077397E"/>
    <w:rsid w:val="00784B94"/>
    <w:rsid w:val="007A496C"/>
    <w:rsid w:val="007D14D2"/>
    <w:rsid w:val="007E5626"/>
    <w:rsid w:val="007F3E40"/>
    <w:rsid w:val="00802269"/>
    <w:rsid w:val="008215C0"/>
    <w:rsid w:val="008318D7"/>
    <w:rsid w:val="008720F7"/>
    <w:rsid w:val="009423E2"/>
    <w:rsid w:val="00992FBA"/>
    <w:rsid w:val="00A5790C"/>
    <w:rsid w:val="00A871E7"/>
    <w:rsid w:val="00B30F05"/>
    <w:rsid w:val="00B95CE5"/>
    <w:rsid w:val="00C51E8C"/>
    <w:rsid w:val="00CA35F2"/>
    <w:rsid w:val="00D30AFA"/>
    <w:rsid w:val="00DA142C"/>
    <w:rsid w:val="00E2290A"/>
    <w:rsid w:val="00E230A2"/>
    <w:rsid w:val="00E235CD"/>
    <w:rsid w:val="00E64277"/>
    <w:rsid w:val="00EA4E32"/>
    <w:rsid w:val="00F42372"/>
    <w:rsid w:val="00F6279D"/>
    <w:rsid w:val="00F7033B"/>
    <w:rsid w:val="00F71D86"/>
    <w:rsid w:val="00F922EE"/>
    <w:rsid w:val="00FB10DB"/>
    <w:rsid w:val="00FD2601"/>
    <w:rsid w:val="00FD28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021A63"/>
  <w15:chartTrackingRefBased/>
  <w15:docId w15:val="{33D5A6F1-03EC-4AC7-99FE-AFEBE2389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51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2EB"/>
  </w:style>
  <w:style w:type="paragraph" w:styleId="Footer">
    <w:name w:val="footer"/>
    <w:basedOn w:val="Normal"/>
    <w:link w:val="FooterChar"/>
    <w:uiPriority w:val="99"/>
    <w:unhideWhenUsed/>
    <w:rsid w:val="00762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2EB"/>
  </w:style>
  <w:style w:type="character" w:styleId="Hyperlink">
    <w:name w:val="Hyperlink"/>
    <w:basedOn w:val="DefaultParagraphFont"/>
    <w:uiPriority w:val="99"/>
    <w:unhideWhenUsed/>
    <w:rsid w:val="00710B24"/>
    <w:rPr>
      <w:color w:val="0000FF"/>
      <w:u w:val="single"/>
    </w:rPr>
  </w:style>
  <w:style w:type="character" w:customStyle="1" w:styleId="Heading1Char">
    <w:name w:val="Heading 1 Char"/>
    <w:basedOn w:val="DefaultParagraphFont"/>
    <w:link w:val="Heading1"/>
    <w:uiPriority w:val="9"/>
    <w:rsid w:val="001D514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D514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148"/>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6427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2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096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arc0000014" TargetMode="External"/><Relationship Id="rId3" Type="http://schemas.openxmlformats.org/officeDocument/2006/relationships/webSettings" Target="webSettings.xml"/><Relationship Id="rId7" Type="http://schemas.openxmlformats.org/officeDocument/2006/relationships/hyperlink" Target="https://doi-org.libproxy.slc.me/10.1037/xge000055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lor-meanings.com/how-does-color-affect-memory/"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olor-meanings.com/how-does-color-affect-mem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616</TotalTime>
  <Pages>9</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10</cp:revision>
  <cp:lastPrinted>2019-04-09T18:16:00Z</cp:lastPrinted>
  <dcterms:created xsi:type="dcterms:W3CDTF">2019-04-22T17:44:00Z</dcterms:created>
  <dcterms:modified xsi:type="dcterms:W3CDTF">2019-11-14T19:45:00Z</dcterms:modified>
</cp:coreProperties>
</file>