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04" w:rsidRPr="00765176" w:rsidRDefault="00765176" w:rsidP="00765176">
      <w:pPr>
        <w:jc w:val="center"/>
        <w:rPr>
          <w:lang w:val="en-US"/>
        </w:rPr>
      </w:pPr>
      <w:r w:rsidRPr="00765176">
        <w:rPr>
          <w:lang w:val="en-US"/>
        </w:rPr>
        <w:t>No. 11</w:t>
      </w:r>
    </w:p>
    <w:p w:rsidR="00765176" w:rsidRPr="00765176" w:rsidRDefault="00765176" w:rsidP="00765176">
      <w:pPr>
        <w:jc w:val="center"/>
        <w:rPr>
          <w:lang w:val="en-US"/>
        </w:rPr>
      </w:pPr>
      <w:r w:rsidRPr="00765176">
        <w:rPr>
          <w:lang w:val="en-US"/>
        </w:rPr>
        <w:t>Pre-</w:t>
      </w:r>
      <w:proofErr w:type="spellStart"/>
      <w:r w:rsidRPr="00765176">
        <w:rPr>
          <w:lang w:val="en-US"/>
        </w:rPr>
        <w:t>givenness</w:t>
      </w:r>
      <w:proofErr w:type="spellEnd"/>
      <w:r w:rsidRPr="00765176">
        <w:rPr>
          <w:lang w:val="en-US"/>
        </w:rPr>
        <w:t xml:space="preserve"> and horizon.</w:t>
      </w:r>
    </w:p>
    <w:p w:rsidR="00765176" w:rsidRDefault="00765176" w:rsidP="00765176">
      <w:pPr>
        <w:jc w:val="center"/>
        <w:rPr>
          <w:lang w:val="en-US"/>
        </w:rPr>
      </w:pPr>
      <w:r>
        <w:rPr>
          <w:lang w:val="en-US"/>
        </w:rPr>
        <w:t>&lt;</w:t>
      </w:r>
      <w:proofErr w:type="spellStart"/>
      <w:r w:rsidR="003E4B40">
        <w:rPr>
          <w:lang w:val="en-US"/>
        </w:rPr>
        <w:t>Horizonal</w:t>
      </w:r>
      <w:proofErr w:type="spellEnd"/>
      <w:r w:rsidR="003E4B40">
        <w:rPr>
          <w:lang w:val="en-US"/>
        </w:rPr>
        <w:t xml:space="preserve"> </w:t>
      </w:r>
      <w:r>
        <w:rPr>
          <w:lang w:val="en-US"/>
        </w:rPr>
        <w:t>pre-</w:t>
      </w:r>
      <w:proofErr w:type="spellStart"/>
      <w:r>
        <w:rPr>
          <w:lang w:val="en-US"/>
        </w:rPr>
        <w:t>givenness</w:t>
      </w:r>
      <w:proofErr w:type="spellEnd"/>
      <w:r>
        <w:rPr>
          <w:lang w:val="en-US"/>
        </w:rPr>
        <w:t xml:space="preserve"> of pre-given real things. Different modes of foreground and background. Milieu of the unconscious. Inner horizon and outer horizon&gt;</w:t>
      </w:r>
      <w:r>
        <w:rPr>
          <w:rStyle w:val="Funotenzeichen"/>
          <w:lang w:val="en-US"/>
        </w:rPr>
        <w:footnoteReference w:id="1"/>
      </w:r>
    </w:p>
    <w:p w:rsidR="00765176" w:rsidRDefault="001D17F7" w:rsidP="00765176">
      <w:pPr>
        <w:jc w:val="both"/>
        <w:rPr>
          <w:lang w:val="en-US"/>
        </w:rPr>
      </w:pPr>
      <w:r>
        <w:rPr>
          <w:lang w:val="en-US"/>
        </w:rPr>
        <w:t>The direction towards the corporeal in its extensional determinations is preferred i</w:t>
      </w:r>
      <w:r w:rsidR="00765176">
        <w:rPr>
          <w:lang w:val="en-US"/>
        </w:rPr>
        <w:t xml:space="preserve">n </w:t>
      </w:r>
      <w:proofErr w:type="spellStart"/>
      <w:r w:rsidR="003E4B40">
        <w:rPr>
          <w:lang w:val="en-US"/>
        </w:rPr>
        <w:t>thematizing</w:t>
      </w:r>
      <w:proofErr w:type="spellEnd"/>
      <w:r w:rsidR="00765176">
        <w:rPr>
          <w:lang w:val="en-US"/>
        </w:rPr>
        <w:t xml:space="preserve"> </w:t>
      </w:r>
      <w:r w:rsidR="00765176" w:rsidRPr="003E4B40">
        <w:rPr>
          <w:b/>
          <w:lang w:val="en-US"/>
        </w:rPr>
        <w:t>any</w:t>
      </w:r>
      <w:r w:rsidR="00765176">
        <w:rPr>
          <w:lang w:val="en-US"/>
        </w:rPr>
        <w:t xml:space="preserve"> real thing. Man for example is originally </w:t>
      </w:r>
      <w:r>
        <w:rPr>
          <w:lang w:val="en-US"/>
        </w:rPr>
        <w:t>experienced</w:t>
      </w:r>
      <w:r w:rsidR="00765176">
        <w:rPr>
          <w:lang w:val="en-US"/>
        </w:rPr>
        <w:t xml:space="preserve"> by </w:t>
      </w:r>
      <w:r>
        <w:rPr>
          <w:lang w:val="en-US"/>
        </w:rPr>
        <w:t xml:space="preserve">way of apperceiving </w:t>
      </w:r>
      <w:r w:rsidR="00765176">
        <w:rPr>
          <w:lang w:val="en-US"/>
        </w:rPr>
        <w:t>the human body</w:t>
      </w:r>
      <w:r>
        <w:rPr>
          <w:lang w:val="en-US"/>
        </w:rPr>
        <w:t>’s</w:t>
      </w:r>
      <w:r w:rsidR="00765176">
        <w:rPr>
          <w:lang w:val="en-US"/>
        </w:rPr>
        <w:t xml:space="preserve"> type of organic </w:t>
      </w:r>
      <w:r>
        <w:rPr>
          <w:lang w:val="en-US"/>
        </w:rPr>
        <w:t>corporeality</w:t>
      </w:r>
      <w:r w:rsidR="00765176">
        <w:rPr>
          <w:lang w:val="en-US"/>
        </w:rPr>
        <w:t xml:space="preserve">; even </w:t>
      </w:r>
      <w:r>
        <w:rPr>
          <w:lang w:val="en-US"/>
        </w:rPr>
        <w:t>though</w:t>
      </w:r>
      <w:r w:rsidR="00765176">
        <w:rPr>
          <w:lang w:val="en-US"/>
        </w:rPr>
        <w:t xml:space="preserve"> &lt;it is&gt; not constantly explicated, it needs to be recognized </w:t>
      </w:r>
      <w:r>
        <w:rPr>
          <w:lang w:val="en-US"/>
        </w:rPr>
        <w:t xml:space="preserve">as a human body </w:t>
      </w:r>
      <w:r w:rsidR="00765176">
        <w:rPr>
          <w:lang w:val="en-US"/>
        </w:rPr>
        <w:t xml:space="preserve">in its physical type for the man to be cognized as a man. This is certainly understandable. </w:t>
      </w:r>
      <w:r w:rsidR="00DB0A85">
        <w:rPr>
          <w:lang w:val="en-US"/>
        </w:rPr>
        <w:t xml:space="preserve">There is initially </w:t>
      </w:r>
      <w:r w:rsidR="0089540A">
        <w:rPr>
          <w:lang w:val="en-US"/>
        </w:rPr>
        <w:t xml:space="preserve">not </w:t>
      </w:r>
      <w:r w:rsidR="00DB0A85">
        <w:rPr>
          <w:lang w:val="en-US"/>
        </w:rPr>
        <w:t xml:space="preserve">a mere body for me, perceptually as something real </w:t>
      </w:r>
      <w:r w:rsidR="0089540A">
        <w:rPr>
          <w:lang w:val="en-US"/>
        </w:rPr>
        <w:t>by</w:t>
      </w:r>
      <w:r w:rsidR="00DB0A85">
        <w:rPr>
          <w:lang w:val="en-US"/>
        </w:rPr>
        <w:t xml:space="preserve"> itself, but the real “human” is pre-given within the pre-given field. The advertence goes over into explication: In the course of apprehen</w:t>
      </w:r>
      <w:r w:rsidR="0089540A">
        <w:rPr>
          <w:lang w:val="en-US"/>
        </w:rPr>
        <w:t>ding</w:t>
      </w:r>
      <w:r w:rsidR="00DB0A85">
        <w:rPr>
          <w:lang w:val="en-US"/>
        </w:rPr>
        <w:t xml:space="preserve"> the corporeal</w:t>
      </w:r>
      <w:r w:rsidR="0089540A">
        <w:rPr>
          <w:lang w:val="en-US"/>
        </w:rPr>
        <w:t>,</w:t>
      </w:r>
      <w:r w:rsidR="00DB0A85">
        <w:rPr>
          <w:lang w:val="en-US"/>
        </w:rPr>
        <w:t xml:space="preserve"> and in detail within the elements “expressing”</w:t>
      </w:r>
      <w:r w:rsidR="0089540A">
        <w:rPr>
          <w:lang w:val="en-US"/>
        </w:rPr>
        <w:t xml:space="preserve"> </w:t>
      </w:r>
      <w:r w:rsidR="00DB0A85">
        <w:rPr>
          <w:lang w:val="en-US"/>
        </w:rPr>
        <w:t>something psychic, the person is explicitly experienced as the one owning and governing this corporeal body. But thus the real “human” is experienced, i.e. explicitly experienced. This means: What is apperceived within the course</w:t>
      </w:r>
      <w:r w:rsidR="0089540A">
        <w:rPr>
          <w:lang w:val="en-US"/>
        </w:rPr>
        <w:t>,</w:t>
      </w:r>
      <w:r w:rsidR="00DB0A85">
        <w:rPr>
          <w:lang w:val="en-US"/>
        </w:rPr>
        <w:t xml:space="preserve"> and merely as a bridge to what currently is of </w:t>
      </w:r>
      <w:r w:rsidR="0089540A">
        <w:rPr>
          <w:lang w:val="en-US"/>
        </w:rPr>
        <w:t>proper interest, the thematic</w:t>
      </w:r>
      <w:r w:rsidR="00DB0A85">
        <w:rPr>
          <w:lang w:val="en-US"/>
        </w:rPr>
        <w:t>, is co-accepted</w:t>
      </w:r>
      <w:r w:rsidR="002221EB">
        <w:rPr>
          <w:lang w:val="en-US"/>
        </w:rPr>
        <w:t xml:space="preserve"> with the personal which </w:t>
      </w:r>
      <w:r w:rsidR="0089540A">
        <w:rPr>
          <w:lang w:val="en-US"/>
        </w:rPr>
        <w:t>comes to</w:t>
      </w:r>
      <w:r w:rsidR="002221EB">
        <w:rPr>
          <w:lang w:val="en-US"/>
        </w:rPr>
        <w:t xml:space="preserve"> thematic special apprehension</w:t>
      </w:r>
      <w:r w:rsidR="0089540A" w:rsidRPr="0089540A">
        <w:rPr>
          <w:lang w:val="en-US"/>
        </w:rPr>
        <w:t xml:space="preserve"> </w:t>
      </w:r>
      <w:r w:rsidR="0089540A">
        <w:rPr>
          <w:lang w:val="en-US"/>
        </w:rPr>
        <w:t>as animating</w:t>
      </w:r>
      <w:r w:rsidR="002221EB">
        <w:rPr>
          <w:lang w:val="en-US"/>
        </w:rPr>
        <w:t xml:space="preserve">. Or: If there is a human in my field of perception, and if I put my eye on him, then he is grasped in his general type, in the regional &lt;type&gt; “a man” </w:t>
      </w:r>
      <w:r w:rsidR="00282082">
        <w:rPr>
          <w:lang w:val="en-US"/>
        </w:rPr>
        <w:t>with the help of</w:t>
      </w:r>
      <w:r w:rsidR="002221EB">
        <w:rPr>
          <w:lang w:val="en-US"/>
        </w:rPr>
        <w:t xml:space="preserve"> a grasping ray</w:t>
      </w:r>
      <w:r w:rsidR="00282082" w:rsidRPr="00282082">
        <w:rPr>
          <w:lang w:val="en-US"/>
        </w:rPr>
        <w:t xml:space="preserve"> </w:t>
      </w:r>
      <w:r w:rsidR="00282082">
        <w:rPr>
          <w:lang w:val="en-US"/>
        </w:rPr>
        <w:t>as something real pertaining to this field</w:t>
      </w:r>
      <w:r w:rsidR="002221EB">
        <w:rPr>
          <w:lang w:val="en-US"/>
        </w:rPr>
        <w:t xml:space="preserve">. </w:t>
      </w:r>
      <w:r w:rsidR="00282082">
        <w:rPr>
          <w:lang w:val="en-US"/>
        </w:rPr>
        <w:t>Now</w:t>
      </w:r>
      <w:r w:rsidR="002221EB">
        <w:rPr>
          <w:lang w:val="en-US"/>
        </w:rPr>
        <w:t xml:space="preserve"> the real of this region has </w:t>
      </w:r>
      <w:r w:rsidR="00282082">
        <w:rPr>
          <w:lang w:val="en-US"/>
        </w:rPr>
        <w:t>its</w:t>
      </w:r>
      <w:r w:rsidR="002221EB">
        <w:rPr>
          <w:lang w:val="en-US"/>
        </w:rPr>
        <w:t xml:space="preserve"> mode, peculiar to its essence, of unfolding itself within its being, of explicitly showing its elements of being thus, its determinations. Namely: </w:t>
      </w:r>
      <w:r w:rsidR="002221EB" w:rsidRPr="00146D98">
        <w:rPr>
          <w:b/>
          <w:lang w:val="en-US"/>
        </w:rPr>
        <w:t xml:space="preserve">The self-presentation of </w:t>
      </w:r>
      <w:r w:rsidR="00282082">
        <w:rPr>
          <w:b/>
          <w:lang w:val="en-US"/>
        </w:rPr>
        <w:t>corporeality</w:t>
      </w:r>
      <w:r w:rsidR="002221EB" w:rsidRPr="00146D98">
        <w:rPr>
          <w:b/>
          <w:lang w:val="en-US"/>
        </w:rPr>
        <w:t xml:space="preserve"> is </w:t>
      </w:r>
      <w:r w:rsidR="00146D98" w:rsidRPr="00146D98">
        <w:rPr>
          <w:b/>
          <w:lang w:val="en-US"/>
        </w:rPr>
        <w:t>founding</w:t>
      </w:r>
      <w:r w:rsidR="00146D98">
        <w:rPr>
          <w:lang w:val="en-US"/>
        </w:rPr>
        <w:t xml:space="preserve">. It is founding for the self-presentation of the </w:t>
      </w:r>
      <w:proofErr w:type="spellStart"/>
      <w:r w:rsidR="00146D98">
        <w:rPr>
          <w:lang w:val="en-US"/>
        </w:rPr>
        <w:t>egoical</w:t>
      </w:r>
      <w:proofErr w:type="spellEnd"/>
      <w:r w:rsidR="00146D98">
        <w:rPr>
          <w:lang w:val="en-US"/>
        </w:rPr>
        <w:t>. What does this founding signify?</w:t>
      </w:r>
    </w:p>
    <w:p w:rsidR="00146D98" w:rsidRDefault="00146D98" w:rsidP="00765176">
      <w:pPr>
        <w:jc w:val="both"/>
        <w:rPr>
          <w:lang w:val="en-US"/>
        </w:rPr>
      </w:pPr>
      <w:r>
        <w:rPr>
          <w:b/>
          <w:lang w:val="en-US"/>
        </w:rPr>
        <w:t>[100]</w:t>
      </w:r>
      <w:r>
        <w:rPr>
          <w:lang w:val="en-US"/>
        </w:rPr>
        <w:t xml:space="preserve"> Initially the concrete real is </w:t>
      </w:r>
      <w:r w:rsidRPr="002B6249">
        <w:rPr>
          <w:b/>
          <w:lang w:val="en-US"/>
        </w:rPr>
        <w:t>merely and straightforwardly self-given</w:t>
      </w:r>
      <w:r>
        <w:rPr>
          <w:lang w:val="en-US"/>
        </w:rPr>
        <w:t>, due to the affection grasped in a grasping ray, that is, already</w:t>
      </w:r>
      <w:r w:rsidR="002B6249">
        <w:rPr>
          <w:lang w:val="en-US"/>
        </w:rPr>
        <w:t xml:space="preserve"> [grasped]</w:t>
      </w:r>
      <w:r>
        <w:rPr>
          <w:lang w:val="en-US"/>
        </w:rPr>
        <w:t xml:space="preserve"> as what it is, but </w:t>
      </w:r>
      <w:r w:rsidR="002B6249">
        <w:rPr>
          <w:lang w:val="en-US"/>
        </w:rPr>
        <w:t>in such a way</w:t>
      </w:r>
      <w:r>
        <w:rPr>
          <w:lang w:val="en-US"/>
        </w:rPr>
        <w:t xml:space="preserve">, that its </w:t>
      </w:r>
      <w:proofErr w:type="spellStart"/>
      <w:r>
        <w:rPr>
          <w:lang w:val="en-US"/>
        </w:rPr>
        <w:t>whatnesses</w:t>
      </w:r>
      <w:proofErr w:type="spellEnd"/>
      <w:r>
        <w:rPr>
          <w:lang w:val="en-US"/>
        </w:rPr>
        <w:t>, it</w:t>
      </w:r>
      <w:r w:rsidR="002B6249">
        <w:rPr>
          <w:lang w:val="en-US"/>
        </w:rPr>
        <w:t>s</w:t>
      </w:r>
      <w:r>
        <w:rPr>
          <w:lang w:val="en-US"/>
        </w:rPr>
        <w:t xml:space="preserve"> sense of being </w:t>
      </w:r>
      <w:r w:rsidR="002B6249">
        <w:rPr>
          <w:lang w:val="en-US"/>
        </w:rPr>
        <w:t>which</w:t>
      </w:r>
      <w:r>
        <w:rPr>
          <w:lang w:val="en-US"/>
        </w:rPr>
        <w:t xml:space="preserve"> is a manifold and systematically built sense of being, is still </w:t>
      </w:r>
      <w:r w:rsidR="002B6249" w:rsidRPr="002B6249">
        <w:rPr>
          <w:lang w:val="en-US"/>
        </w:rPr>
        <w:t>swathed,</w:t>
      </w:r>
      <w:r w:rsidRPr="002B6249">
        <w:rPr>
          <w:lang w:val="en-US"/>
        </w:rPr>
        <w:t xml:space="preserve"> </w:t>
      </w:r>
      <w:proofErr w:type="spellStart"/>
      <w:r w:rsidR="002B6249" w:rsidRPr="002B6249">
        <w:rPr>
          <w:lang w:val="en-US"/>
        </w:rPr>
        <w:t>unevolved</w:t>
      </w:r>
      <w:proofErr w:type="spellEnd"/>
      <w:r>
        <w:rPr>
          <w:lang w:val="en-US"/>
        </w:rPr>
        <w:t xml:space="preserve"> (implicit) (sense of being). This “implicit” mode of </w:t>
      </w:r>
      <w:proofErr w:type="spellStart"/>
      <w:r>
        <w:rPr>
          <w:lang w:val="en-US"/>
        </w:rPr>
        <w:t>givenness</w:t>
      </w:r>
      <w:proofErr w:type="spellEnd"/>
      <w:r>
        <w:rPr>
          <w:lang w:val="en-US"/>
        </w:rPr>
        <w:t xml:space="preserve"> is just a general mode in all experience.</w:t>
      </w:r>
    </w:p>
    <w:p w:rsidR="00146D98" w:rsidRDefault="00E6743C" w:rsidP="00765176">
      <w:pPr>
        <w:jc w:val="both"/>
        <w:rPr>
          <w:lang w:val="en-US"/>
        </w:rPr>
      </w:pPr>
      <w:r>
        <w:rPr>
          <w:lang w:val="en-US"/>
        </w:rPr>
        <w:t>While</w:t>
      </w:r>
      <w:r w:rsidR="002B6249">
        <w:rPr>
          <w:rStyle w:val="Funotenzeichen"/>
          <w:lang w:val="en-US"/>
        </w:rPr>
        <w:footnoteReference w:id="2"/>
      </w:r>
      <w:r>
        <w:rPr>
          <w:lang w:val="en-US"/>
        </w:rPr>
        <w:t xml:space="preserve"> the real thing is an object </w:t>
      </w:r>
      <w:r w:rsidR="002B6249">
        <w:rPr>
          <w:lang w:val="en-US"/>
        </w:rPr>
        <w:t>“</w:t>
      </w:r>
      <w:r w:rsidRPr="002B6249">
        <w:rPr>
          <w:b/>
          <w:lang w:val="en-US"/>
        </w:rPr>
        <w:t xml:space="preserve">of the </w:t>
      </w:r>
      <w:r w:rsidR="002B6249">
        <w:rPr>
          <w:b/>
          <w:lang w:val="en-US"/>
        </w:rPr>
        <w:t>background</w:t>
      </w:r>
      <w:r w:rsidR="002B6249">
        <w:rPr>
          <w:lang w:val="en-US"/>
        </w:rPr>
        <w:t>”</w:t>
      </w:r>
      <w:r>
        <w:rPr>
          <w:lang w:val="en-US"/>
        </w:rPr>
        <w:t xml:space="preserve"> it is already accepted that it is conscious in a mode of self-presenta</w:t>
      </w:r>
      <w:r w:rsidR="002B6249">
        <w:rPr>
          <w:lang w:val="en-US"/>
        </w:rPr>
        <w:t>tion that has an implicit sense-</w:t>
      </w:r>
      <w:r>
        <w:rPr>
          <w:lang w:val="en-US"/>
        </w:rPr>
        <w:t>structure. This is what reflection teaches us, that is, as a result of active experience. Looking back we grasp the background</w:t>
      </w:r>
      <w:r w:rsidR="007A364B">
        <w:rPr>
          <w:lang w:val="en-US"/>
        </w:rPr>
        <w:t xml:space="preserve"> at the real thing itself with </w:t>
      </w:r>
      <w:r w:rsidR="002B6249">
        <w:rPr>
          <w:lang w:val="en-US"/>
        </w:rPr>
        <w:t>which</w:t>
      </w:r>
      <w:r w:rsidR="007A364B">
        <w:rPr>
          <w:lang w:val="en-US"/>
        </w:rPr>
        <w:t xml:space="preserve"> we are actively occupied, we grasp the </w:t>
      </w:r>
      <w:r w:rsidR="002B6249">
        <w:rPr>
          <w:lang w:val="en-US"/>
        </w:rPr>
        <w:t>use</w:t>
      </w:r>
      <w:r w:rsidR="007A364B">
        <w:rPr>
          <w:lang w:val="en-US"/>
        </w:rPr>
        <w:t xml:space="preserve"> of occupation</w:t>
      </w:r>
      <w:r w:rsidR="002B6249" w:rsidRPr="002B6249">
        <w:rPr>
          <w:lang w:val="en-US"/>
        </w:rPr>
        <w:t xml:space="preserve"> </w:t>
      </w:r>
      <w:r w:rsidR="002B6249">
        <w:rPr>
          <w:lang w:val="en-US"/>
        </w:rPr>
        <w:t>when looking back</w:t>
      </w:r>
      <w:r w:rsidR="007A364B">
        <w:rPr>
          <w:lang w:val="en-US"/>
        </w:rPr>
        <w:t xml:space="preserve">, </w:t>
      </w:r>
      <w:r w:rsidR="002B6249">
        <w:rPr>
          <w:lang w:val="en-US"/>
        </w:rPr>
        <w:t xml:space="preserve">[we grasp] </w:t>
      </w:r>
      <w:r w:rsidR="007A364B">
        <w:rPr>
          <w:lang w:val="en-US"/>
        </w:rPr>
        <w:t xml:space="preserve">the preceding affection that is followed by advertence, and from there </w:t>
      </w:r>
      <w:r w:rsidR="002B6249">
        <w:rPr>
          <w:lang w:val="en-US"/>
        </w:rPr>
        <w:t xml:space="preserve">[we grasp] </w:t>
      </w:r>
      <w:r w:rsidR="007A364B">
        <w:rPr>
          <w:lang w:val="en-US"/>
        </w:rPr>
        <w:t xml:space="preserve">the transition into explication. As to the affection, we see that it </w:t>
      </w:r>
      <w:r w:rsidR="002B6249">
        <w:rPr>
          <w:lang w:val="en-US"/>
        </w:rPr>
        <w:t xml:space="preserve">is </w:t>
      </w:r>
      <w:r w:rsidR="007A364B">
        <w:rPr>
          <w:lang w:val="en-US"/>
        </w:rPr>
        <w:t xml:space="preserve">also (like the </w:t>
      </w:r>
      <w:r w:rsidR="002B6249">
        <w:rPr>
          <w:lang w:val="en-US"/>
        </w:rPr>
        <w:t>incipient</w:t>
      </w:r>
      <w:r w:rsidR="007A364B">
        <w:rPr>
          <w:lang w:val="en-US"/>
        </w:rPr>
        <w:t xml:space="preserve"> advertence) has one ray, whereas of course the </w:t>
      </w:r>
      <w:r w:rsidR="002B6249">
        <w:rPr>
          <w:lang w:val="en-US"/>
        </w:rPr>
        <w:t xml:space="preserve">background </w:t>
      </w:r>
      <w:r w:rsidR="007A364B">
        <w:rPr>
          <w:lang w:val="en-US"/>
        </w:rPr>
        <w:t xml:space="preserve">real is not explicated. But it has implications, it has an implicit sense-structure. This is exactly what we say in the </w:t>
      </w:r>
      <w:r w:rsidR="002B6249">
        <w:rPr>
          <w:lang w:val="en-US"/>
        </w:rPr>
        <w:t>making identical</w:t>
      </w:r>
      <w:r w:rsidR="007A364B">
        <w:rPr>
          <w:lang w:val="en-US"/>
        </w:rPr>
        <w:t xml:space="preserve"> of the real thing </w:t>
      </w:r>
      <w:r w:rsidR="002B6249">
        <w:rPr>
          <w:lang w:val="en-US"/>
        </w:rPr>
        <w:t>being explicated</w:t>
      </w:r>
      <w:r w:rsidR="007A364B">
        <w:rPr>
          <w:lang w:val="en-US"/>
        </w:rPr>
        <w:t xml:space="preserve"> </w:t>
      </w:r>
      <w:r w:rsidR="002B6249">
        <w:rPr>
          <w:lang w:val="en-US"/>
        </w:rPr>
        <w:t>and</w:t>
      </w:r>
      <w:r w:rsidR="007A364B">
        <w:rPr>
          <w:lang w:val="en-US"/>
        </w:rPr>
        <w:t xml:space="preserve"> the same that had already been conscious as real thing of the background, and that affected, and that </w:t>
      </w:r>
      <w:r w:rsidR="006804BC">
        <w:rPr>
          <w:lang w:val="en-US"/>
        </w:rPr>
        <w:t xml:space="preserve">[has been conscious] as the same, i.e. &lt;as&gt; </w:t>
      </w:r>
      <w:r w:rsidR="002B6249">
        <w:rPr>
          <w:lang w:val="en-US"/>
        </w:rPr>
        <w:t>the one</w:t>
      </w:r>
      <w:r w:rsidR="006804BC">
        <w:rPr>
          <w:lang w:val="en-US"/>
        </w:rPr>
        <w:t xml:space="preserve">, the sense of </w:t>
      </w:r>
      <w:r w:rsidR="002B6249">
        <w:rPr>
          <w:lang w:val="en-US"/>
        </w:rPr>
        <w:t>which</w:t>
      </w:r>
      <w:r w:rsidR="006804BC">
        <w:rPr>
          <w:lang w:val="en-US"/>
        </w:rPr>
        <w:t xml:space="preserve"> just explicates itself or has explicated itself in its separate-</w:t>
      </w:r>
      <w:proofErr w:type="spellStart"/>
      <w:r w:rsidR="006804BC">
        <w:rPr>
          <w:lang w:val="en-US"/>
        </w:rPr>
        <w:t>isness</w:t>
      </w:r>
      <w:r w:rsidR="002B6249">
        <w:rPr>
          <w:lang w:val="en-US"/>
        </w:rPr>
        <w:t>es</w:t>
      </w:r>
      <w:proofErr w:type="spellEnd"/>
      <w:r w:rsidR="006804BC">
        <w:rPr>
          <w:lang w:val="en-US"/>
        </w:rPr>
        <w:t>,</w:t>
      </w:r>
      <w:r w:rsidR="006804BC" w:rsidRPr="006804BC">
        <w:rPr>
          <w:lang w:val="en-US"/>
        </w:rPr>
        <w:t xml:space="preserve"> </w:t>
      </w:r>
      <w:r w:rsidR="006804BC">
        <w:rPr>
          <w:lang w:val="en-US"/>
        </w:rPr>
        <w:t>in its determinations.</w:t>
      </w:r>
    </w:p>
    <w:p w:rsidR="006804BC" w:rsidRDefault="006804BC" w:rsidP="00765176">
      <w:pPr>
        <w:jc w:val="both"/>
        <w:rPr>
          <w:lang w:val="en-US"/>
        </w:rPr>
      </w:pPr>
      <w:r>
        <w:rPr>
          <w:lang w:val="en-US"/>
        </w:rPr>
        <w:t>Thus we distinguish the background mode before the affection and within the affection, changing itself into the active mode of the foreground object before the explication</w:t>
      </w:r>
      <w:r w:rsidR="002B6249">
        <w:rPr>
          <w:lang w:val="en-US"/>
        </w:rPr>
        <w:t>,</w:t>
      </w:r>
      <w:r>
        <w:rPr>
          <w:lang w:val="en-US"/>
        </w:rPr>
        <w:t xml:space="preserve"> and then emerging in the process of just this, the unfolding of the </w:t>
      </w:r>
      <w:proofErr w:type="spellStart"/>
      <w:r>
        <w:rPr>
          <w:lang w:val="en-US"/>
        </w:rPr>
        <w:t>isnesses</w:t>
      </w:r>
      <w:proofErr w:type="spellEnd"/>
      <w:r>
        <w:rPr>
          <w:lang w:val="en-US"/>
        </w:rPr>
        <w:t xml:space="preserve">, by which the sense of being shows itself. But this </w:t>
      </w:r>
      <w:r>
        <w:rPr>
          <w:lang w:val="en-US"/>
        </w:rPr>
        <w:lastRenderedPageBreak/>
        <w:t>explication is “</w:t>
      </w:r>
      <w:proofErr w:type="spellStart"/>
      <w:r>
        <w:rPr>
          <w:lang w:val="en-US"/>
        </w:rPr>
        <w:t>sensefully</w:t>
      </w:r>
      <w:proofErr w:type="spellEnd"/>
      <w:r>
        <w:rPr>
          <w:lang w:val="en-US"/>
        </w:rPr>
        <w:t xml:space="preserve">” </w:t>
      </w:r>
      <w:r w:rsidR="002B6249">
        <w:rPr>
          <w:lang w:val="en-US"/>
        </w:rPr>
        <w:t>organized</w:t>
      </w:r>
      <w:r>
        <w:rPr>
          <w:lang w:val="en-US"/>
        </w:rPr>
        <w:t xml:space="preserve">; the explicates are not heaps, but the sense as determination can respectively only emerge as a determination within an order, insofar as already explicated sense is the presupposition to enable the emergence of a new sense, and this because the former sense also makes part of the later sense, [because] this [sense] presupposes that </w:t>
      </w:r>
      <w:r w:rsidR="002B6249">
        <w:rPr>
          <w:lang w:val="en-US"/>
        </w:rPr>
        <w:t xml:space="preserve">one </w:t>
      </w:r>
      <w:r>
        <w:rPr>
          <w:lang w:val="en-US"/>
        </w:rPr>
        <w:t xml:space="preserve">as </w:t>
      </w:r>
      <w:r w:rsidR="002B6249">
        <w:rPr>
          <w:lang w:val="en-US"/>
        </w:rPr>
        <w:t xml:space="preserve">a </w:t>
      </w:r>
      <w:r>
        <w:rPr>
          <w:lang w:val="en-US"/>
        </w:rPr>
        <w:t>sense, as something meant.</w:t>
      </w:r>
    </w:p>
    <w:p w:rsidR="006804BC" w:rsidRDefault="008F16B0" w:rsidP="00765176">
      <w:pPr>
        <w:jc w:val="both"/>
        <w:rPr>
          <w:lang w:val="en-US"/>
        </w:rPr>
      </w:pPr>
      <w:r>
        <w:rPr>
          <w:lang w:val="en-US"/>
        </w:rPr>
        <w:t xml:space="preserve">To this and </w:t>
      </w:r>
      <w:r w:rsidR="002B6249">
        <w:rPr>
          <w:lang w:val="en-US"/>
        </w:rPr>
        <w:t xml:space="preserve">to </w:t>
      </w:r>
      <w:r>
        <w:rPr>
          <w:lang w:val="en-US"/>
        </w:rPr>
        <w:t xml:space="preserve">all modes of </w:t>
      </w:r>
      <w:proofErr w:type="spellStart"/>
      <w:r>
        <w:rPr>
          <w:lang w:val="en-US"/>
        </w:rPr>
        <w:t>givenness</w:t>
      </w:r>
      <w:proofErr w:type="spellEnd"/>
      <w:r>
        <w:rPr>
          <w:lang w:val="en-US"/>
        </w:rPr>
        <w:t xml:space="preserve"> modes of the certainty of being, of the acceptance of being do belong; they are themselves nothing else but </w:t>
      </w:r>
      <w:r w:rsidR="003654A9">
        <w:rPr>
          <w:b/>
          <w:lang w:val="en-US"/>
        </w:rPr>
        <w:t xml:space="preserve">[101] </w:t>
      </w:r>
      <w:r w:rsidRPr="008F16B0">
        <w:rPr>
          <w:b/>
          <w:lang w:val="en-US"/>
        </w:rPr>
        <w:t>acceptances of being of  the respective sense-content</w:t>
      </w:r>
      <w:r>
        <w:rPr>
          <w:lang w:val="en-US"/>
        </w:rPr>
        <w:t>. Whether the</w:t>
      </w:r>
      <w:r w:rsidR="002B6249">
        <w:rPr>
          <w:lang w:val="en-US"/>
        </w:rPr>
        <w:t xml:space="preserve"> real objects are conscious as foreground or as</w:t>
      </w:r>
      <w:r>
        <w:rPr>
          <w:lang w:val="en-US"/>
        </w:rPr>
        <w:t xml:space="preserve"> background – they </w:t>
      </w:r>
      <w:r w:rsidR="002B6249">
        <w:rPr>
          <w:lang w:val="en-US"/>
        </w:rPr>
        <w:t>exist</w:t>
      </w:r>
      <w:r>
        <w:rPr>
          <w:lang w:val="en-US"/>
        </w:rPr>
        <w:t xml:space="preserve"> for us, that is, they are “there” for us, “present” in a conspicuous sense, originally perceived within a “perceptual sense” </w:t>
      </w:r>
      <w:r w:rsidR="002B6249">
        <w:rPr>
          <w:lang w:val="en-US"/>
        </w:rPr>
        <w:t>as they</w:t>
      </w:r>
      <w:r>
        <w:rPr>
          <w:lang w:val="en-US"/>
        </w:rPr>
        <w:t xml:space="preserve"> themselves. Similarly in the case of a recollection that at the same time emerges and comes to intuition </w:t>
      </w:r>
      <w:r w:rsidR="002B6249">
        <w:rPr>
          <w:lang w:val="en-US"/>
        </w:rPr>
        <w:t>regarding</w:t>
      </w:r>
      <w:r>
        <w:rPr>
          <w:lang w:val="en-US"/>
        </w:rPr>
        <w:t xml:space="preserve"> the field of recollection. Obviously this relates to new modes of acceptance of being and of </w:t>
      </w:r>
      <w:r w:rsidR="002A2EDB">
        <w:rPr>
          <w:lang w:val="en-US"/>
        </w:rPr>
        <w:t xml:space="preserve">the mode of </w:t>
      </w:r>
      <w:proofErr w:type="spellStart"/>
      <w:r w:rsidR="002A2EDB">
        <w:rPr>
          <w:lang w:val="en-US"/>
        </w:rPr>
        <w:t>givenness</w:t>
      </w:r>
      <w:proofErr w:type="spellEnd"/>
      <w:r w:rsidR="002A2EDB">
        <w:rPr>
          <w:lang w:val="en-US"/>
        </w:rPr>
        <w:t xml:space="preserve"> of real things as such. We then have new modes of the backgrounds. The whole perceptual field can be a background if we devote ourselves to an affection of memory, whereby within the memorial field, that as a whole has a certain </w:t>
      </w:r>
      <w:proofErr w:type="spellStart"/>
      <w:r w:rsidR="002A2EDB">
        <w:rPr>
          <w:lang w:val="en-US"/>
        </w:rPr>
        <w:t>foregroundedness</w:t>
      </w:r>
      <w:proofErr w:type="spellEnd"/>
      <w:r w:rsidR="002A2EDB">
        <w:rPr>
          <w:lang w:val="en-US"/>
        </w:rPr>
        <w:t xml:space="preserve">, a mode of pre-acceptance, the specially affecting, the primarily (and secondarily) grasped are distinguished from the memorial background. </w:t>
      </w:r>
      <w:r w:rsidR="002B6249">
        <w:rPr>
          <w:lang w:val="en-US"/>
        </w:rPr>
        <w:t>Conversely</w:t>
      </w:r>
      <w:r w:rsidR="002A2EDB">
        <w:rPr>
          <w:lang w:val="en-US"/>
        </w:rPr>
        <w:t xml:space="preserve">, </w:t>
      </w:r>
      <w:r w:rsidR="002B6249">
        <w:rPr>
          <w:lang w:val="en-US"/>
        </w:rPr>
        <w:t xml:space="preserve">though </w:t>
      </w:r>
      <w:r w:rsidR="002A2EDB">
        <w:rPr>
          <w:lang w:val="en-US"/>
        </w:rPr>
        <w:t xml:space="preserve">memory can still hover and </w:t>
      </w:r>
      <w:r w:rsidR="00877446">
        <w:rPr>
          <w:lang w:val="en-US"/>
        </w:rPr>
        <w:t>“hover away”</w:t>
      </w:r>
      <w:r w:rsidR="002B6249">
        <w:rPr>
          <w:lang w:val="en-US"/>
        </w:rPr>
        <w:t xml:space="preserve">, </w:t>
      </w:r>
      <w:r w:rsidR="00877446">
        <w:rPr>
          <w:lang w:val="en-US"/>
        </w:rPr>
        <w:t xml:space="preserve">the perceptual field </w:t>
      </w:r>
      <w:r w:rsidR="002B6249">
        <w:rPr>
          <w:lang w:val="en-US"/>
        </w:rPr>
        <w:t>can have</w:t>
      </w:r>
      <w:r w:rsidR="00877446">
        <w:rPr>
          <w:lang w:val="en-US"/>
        </w:rPr>
        <w:t xml:space="preserve"> the precedence. </w:t>
      </w:r>
    </w:p>
    <w:p w:rsidR="00877446" w:rsidRDefault="00877446" w:rsidP="00765176">
      <w:pPr>
        <w:jc w:val="both"/>
        <w:rPr>
          <w:lang w:val="en-US"/>
        </w:rPr>
      </w:pPr>
      <w:r>
        <w:rPr>
          <w:lang w:val="en-US"/>
        </w:rPr>
        <w:t xml:space="preserve">Eventually a completely different, never failing background is </w:t>
      </w:r>
      <w:r w:rsidR="00B70861">
        <w:rPr>
          <w:lang w:val="en-US"/>
        </w:rPr>
        <w:t>of some importance</w:t>
      </w:r>
      <w:r>
        <w:rPr>
          <w:lang w:val="en-US"/>
        </w:rPr>
        <w:t xml:space="preserve">, that </w:t>
      </w:r>
      <w:r w:rsidR="00B70861">
        <w:rPr>
          <w:lang w:val="en-US"/>
        </w:rPr>
        <w:t xml:space="preserve">essentially differs from everything </w:t>
      </w:r>
      <w:r w:rsidR="002B6249">
        <w:rPr>
          <w:lang w:val="en-US"/>
        </w:rPr>
        <w:t xml:space="preserve">that has been </w:t>
      </w:r>
      <w:r w:rsidR="00B70861">
        <w:rPr>
          <w:lang w:val="en-US"/>
        </w:rPr>
        <w:t xml:space="preserve">called foreground and background up till now, lying “behind” all that. Namely the former lies within the frame of the concept of consciousness in the conspicuous sense (within which the most special, preferred </w:t>
      </w:r>
      <w:r w:rsidR="002B6249">
        <w:rPr>
          <w:lang w:val="en-US"/>
        </w:rPr>
        <w:t xml:space="preserve">one </w:t>
      </w:r>
      <w:r w:rsidR="00B70861">
        <w:rPr>
          <w:lang w:val="en-US"/>
        </w:rPr>
        <w:t>&lt;is&gt; the [sense] of the common speech: the active consciousness, that of the modes of attention, of the being-directed-towards-something in general). The respective “unconscious” forms the contrast.</w:t>
      </w:r>
      <w:r w:rsidR="00B70861">
        <w:rPr>
          <w:rStyle w:val="Funotenzeichen"/>
          <w:lang w:val="en-US"/>
        </w:rPr>
        <w:footnoteReference w:id="3"/>
      </w:r>
      <w:r w:rsidR="00B70861">
        <w:rPr>
          <w:lang w:val="en-US"/>
        </w:rPr>
        <w:t xml:space="preserve"> But this is also the “dark”, </w:t>
      </w:r>
      <w:r w:rsidR="002B6249">
        <w:rPr>
          <w:lang w:val="en-US"/>
        </w:rPr>
        <w:t xml:space="preserve">not </w:t>
      </w:r>
      <w:proofErr w:type="spellStart"/>
      <w:r w:rsidR="002B6249">
        <w:rPr>
          <w:lang w:val="en-US"/>
        </w:rPr>
        <w:t>intuitable</w:t>
      </w:r>
      <w:proofErr w:type="spellEnd"/>
      <w:r w:rsidR="00B70861">
        <w:rPr>
          <w:lang w:val="en-US"/>
        </w:rPr>
        <w:t xml:space="preserve"> hori</w:t>
      </w:r>
      <w:r w:rsidR="002B6249">
        <w:rPr>
          <w:lang w:val="en-US"/>
        </w:rPr>
        <w:t>zon of</w:t>
      </w:r>
      <w:r w:rsidR="00B70861">
        <w:rPr>
          <w:lang w:val="en-US"/>
        </w:rPr>
        <w:t xml:space="preserve"> co-accepted real things in the mode</w:t>
      </w:r>
      <w:r w:rsidR="002B6249">
        <w:rPr>
          <w:lang w:val="en-US"/>
        </w:rPr>
        <w:t>s</w:t>
      </w:r>
      <w:r w:rsidR="00B70861">
        <w:rPr>
          <w:lang w:val="en-US"/>
        </w:rPr>
        <w:t xml:space="preserve"> of acceptance of the memorial intentionality with the </w:t>
      </w:r>
      <w:proofErr w:type="spellStart"/>
      <w:r w:rsidR="00B70861">
        <w:rPr>
          <w:lang w:val="en-US"/>
        </w:rPr>
        <w:t>ont</w:t>
      </w:r>
      <w:proofErr w:type="spellEnd"/>
      <w:r w:rsidR="00B70861">
        <w:rPr>
          <w:lang w:val="en-US"/>
        </w:rPr>
        <w:t>&lt;</w:t>
      </w:r>
      <w:proofErr w:type="spellStart"/>
      <w:r w:rsidR="00B70861">
        <w:rPr>
          <w:lang w:val="en-US"/>
        </w:rPr>
        <w:t>ic</w:t>
      </w:r>
      <w:proofErr w:type="spellEnd"/>
      <w:r w:rsidR="00B70861">
        <w:rPr>
          <w:lang w:val="en-US"/>
        </w:rPr>
        <w:t xml:space="preserve">&gt; sense-form of real </w:t>
      </w:r>
      <w:proofErr w:type="spellStart"/>
      <w:r w:rsidR="00B70861">
        <w:rPr>
          <w:lang w:val="en-US"/>
        </w:rPr>
        <w:t>spatio</w:t>
      </w:r>
      <w:proofErr w:type="spellEnd"/>
      <w:r w:rsidR="00B70861">
        <w:rPr>
          <w:lang w:val="en-US"/>
        </w:rPr>
        <w:t xml:space="preserve">-temporality, in an intentional </w:t>
      </w:r>
      <w:r w:rsidR="003654A9">
        <w:rPr>
          <w:lang w:val="en-US"/>
        </w:rPr>
        <w:t xml:space="preserve">intermingling, presenting a mutual externality, a mutual externality of potential intuitional fields with the corresponding potential backgrounds and foregrounds, as they have been described above, - and this whole continuity as a </w:t>
      </w:r>
      <w:r w:rsidR="003654A9" w:rsidRPr="002B6249">
        <w:rPr>
          <w:b/>
          <w:lang w:val="en-US"/>
        </w:rPr>
        <w:t>realm of possible awakening, of possible affection</w:t>
      </w:r>
      <w:r w:rsidR="003654A9">
        <w:rPr>
          <w:lang w:val="en-US"/>
        </w:rPr>
        <w:t>, and in effectuation of the affection leading to reactivation as becoming-intuitive-again, as intuitive “memory”.</w:t>
      </w:r>
    </w:p>
    <w:p w:rsidR="003654A9" w:rsidRDefault="003654A9" w:rsidP="00765176">
      <w:pPr>
        <w:jc w:val="both"/>
        <w:rPr>
          <w:lang w:val="en-US"/>
        </w:rPr>
      </w:pPr>
      <w:r>
        <w:rPr>
          <w:b/>
          <w:lang w:val="en-US"/>
        </w:rPr>
        <w:t>[102]</w:t>
      </w:r>
      <w:r w:rsidR="00BC11BB">
        <w:rPr>
          <w:lang w:val="en-US"/>
        </w:rPr>
        <w:t xml:space="preserve"> It is obvious that here as well only from the experiential field of the actually experiencing intuition, and from the affection of the </w:t>
      </w:r>
      <w:r w:rsidR="002B6249">
        <w:rPr>
          <w:lang w:val="en-US"/>
        </w:rPr>
        <w:t xml:space="preserve">not </w:t>
      </w:r>
      <w:proofErr w:type="spellStart"/>
      <w:r w:rsidR="002B6249">
        <w:rPr>
          <w:lang w:val="en-US"/>
        </w:rPr>
        <w:t>intuitable</w:t>
      </w:r>
      <w:proofErr w:type="spellEnd"/>
      <w:r w:rsidR="00BC11BB">
        <w:rPr>
          <w:lang w:val="en-US"/>
        </w:rPr>
        <w:t xml:space="preserve"> object of the “background”</w:t>
      </w:r>
      <w:r w:rsidR="002E7054">
        <w:rPr>
          <w:lang w:val="en-US"/>
        </w:rPr>
        <w:t xml:space="preserve"> </w:t>
      </w:r>
      <w:r w:rsidR="002B6249">
        <w:rPr>
          <w:lang w:val="en-US"/>
        </w:rPr>
        <w:t xml:space="preserve">intuitively emerging at the same time, </w:t>
      </w:r>
      <w:r w:rsidR="002E7054">
        <w:rPr>
          <w:lang w:val="en-US"/>
        </w:rPr>
        <w:t>a mental return to the for me constant being of the horizon sphere</w:t>
      </w:r>
      <w:r w:rsidR="002B6249" w:rsidRPr="002B6249">
        <w:rPr>
          <w:lang w:val="en-US"/>
        </w:rPr>
        <w:t xml:space="preserve"> </w:t>
      </w:r>
      <w:r w:rsidR="002B6249">
        <w:rPr>
          <w:lang w:val="en-US"/>
        </w:rPr>
        <w:t>is possible</w:t>
      </w:r>
      <w:r w:rsidR="002E7054">
        <w:rPr>
          <w:lang w:val="en-US"/>
        </w:rPr>
        <w:t xml:space="preserve">, which gives sense to the being that is unconscious to me, that is </w:t>
      </w:r>
      <w:r w:rsidR="002B6249">
        <w:rPr>
          <w:lang w:val="en-US"/>
        </w:rPr>
        <w:t xml:space="preserve">not in an </w:t>
      </w:r>
      <w:proofErr w:type="spellStart"/>
      <w:r w:rsidR="002B6249">
        <w:rPr>
          <w:lang w:val="en-US"/>
        </w:rPr>
        <w:t>intuitable</w:t>
      </w:r>
      <w:proofErr w:type="spellEnd"/>
      <w:r w:rsidR="002B6249">
        <w:rPr>
          <w:lang w:val="en-US"/>
        </w:rPr>
        <w:t xml:space="preserve"> way</w:t>
      </w:r>
      <w:r w:rsidR="002E7054">
        <w:rPr>
          <w:lang w:val="en-US"/>
        </w:rPr>
        <w:t xml:space="preserve"> valid for me. The awakened, that which emerges </w:t>
      </w:r>
      <w:r w:rsidR="002B6249">
        <w:rPr>
          <w:lang w:val="en-US"/>
        </w:rPr>
        <w:t xml:space="preserve">not </w:t>
      </w:r>
      <w:proofErr w:type="spellStart"/>
      <w:r w:rsidR="002B6249">
        <w:rPr>
          <w:lang w:val="en-US"/>
        </w:rPr>
        <w:t>intuitably</w:t>
      </w:r>
      <w:proofErr w:type="spellEnd"/>
      <w:r w:rsidR="002E7054">
        <w:rPr>
          <w:lang w:val="en-US"/>
        </w:rPr>
        <w:t xml:space="preserve"> from the dark is as that self a mode of the </w:t>
      </w:r>
      <w:proofErr w:type="spellStart"/>
      <w:r w:rsidR="002E7054">
        <w:rPr>
          <w:lang w:val="en-US"/>
        </w:rPr>
        <w:t>givenness</w:t>
      </w:r>
      <w:proofErr w:type="spellEnd"/>
      <w:r w:rsidR="002E7054">
        <w:rPr>
          <w:lang w:val="en-US"/>
        </w:rPr>
        <w:t>; this “</w:t>
      </w:r>
      <w:r w:rsidR="00B752E9">
        <w:rPr>
          <w:lang w:val="en-US"/>
        </w:rPr>
        <w:t xml:space="preserve">not </w:t>
      </w:r>
      <w:proofErr w:type="spellStart"/>
      <w:r w:rsidR="00B752E9">
        <w:rPr>
          <w:lang w:val="en-US"/>
        </w:rPr>
        <w:t>intuitable</w:t>
      </w:r>
      <w:proofErr w:type="spellEnd"/>
      <w:r w:rsidR="00B752E9">
        <w:rPr>
          <w:lang w:val="en-US"/>
        </w:rPr>
        <w:t xml:space="preserve">” is </w:t>
      </w:r>
      <w:r w:rsidR="002B6249">
        <w:rPr>
          <w:lang w:val="en-US"/>
        </w:rPr>
        <w:t xml:space="preserve">itself intuitional </w:t>
      </w:r>
      <w:r w:rsidR="00B752E9">
        <w:rPr>
          <w:lang w:val="en-US"/>
        </w:rPr>
        <w:t xml:space="preserve">as something emerging, a facultative possibility belongs to it to bring to an intuitive “fulfillment” the not </w:t>
      </w:r>
      <w:proofErr w:type="spellStart"/>
      <w:r w:rsidR="00B752E9">
        <w:rPr>
          <w:lang w:val="en-US"/>
        </w:rPr>
        <w:t>intuitable</w:t>
      </w:r>
      <w:proofErr w:type="spellEnd"/>
      <w:r w:rsidR="00B752E9">
        <w:rPr>
          <w:lang w:val="en-US"/>
        </w:rPr>
        <w:t xml:space="preserve"> intention (intuitive as immanent mental process) in that direction, but also its possibility to arrive at </w:t>
      </w:r>
      <w:proofErr w:type="spellStart"/>
      <w:r w:rsidR="00B752E9">
        <w:rPr>
          <w:lang w:val="en-US"/>
        </w:rPr>
        <w:t>intuitability</w:t>
      </w:r>
      <w:proofErr w:type="spellEnd"/>
      <w:r w:rsidR="00B752E9">
        <w:rPr>
          <w:lang w:val="en-US"/>
        </w:rPr>
        <w:t xml:space="preserve">. This is a change of the mode of </w:t>
      </w:r>
      <w:proofErr w:type="spellStart"/>
      <w:r w:rsidR="00B752E9">
        <w:rPr>
          <w:lang w:val="en-US"/>
        </w:rPr>
        <w:t>givenness</w:t>
      </w:r>
      <w:proofErr w:type="spellEnd"/>
      <w:r w:rsidR="00B752E9">
        <w:rPr>
          <w:lang w:val="en-US"/>
        </w:rPr>
        <w:t xml:space="preserve"> under the synthesis of identification (union). But going back one has to say that already prior to the awakening the sense-being of </w:t>
      </w:r>
      <w:r w:rsidR="002B6249">
        <w:rPr>
          <w:lang w:val="en-US"/>
        </w:rPr>
        <w:t>what is</w:t>
      </w:r>
      <w:r w:rsidR="00B752E9">
        <w:rPr>
          <w:lang w:val="en-US"/>
        </w:rPr>
        <w:t xml:space="preserve"> present </w:t>
      </w:r>
      <w:r w:rsidR="002B6249">
        <w:rPr>
          <w:lang w:val="en-US"/>
        </w:rPr>
        <w:t xml:space="preserve">(first of all of the perceptional field and of the intuitional field as such) </w:t>
      </w:r>
      <w:r w:rsidR="00B752E9">
        <w:rPr>
          <w:lang w:val="en-US"/>
        </w:rPr>
        <w:t xml:space="preserve">has an acceptance of being </w:t>
      </w:r>
      <w:r w:rsidR="002B6249">
        <w:rPr>
          <w:lang w:val="en-US"/>
        </w:rPr>
        <w:t>which</w:t>
      </w:r>
      <w:r w:rsidR="00B752E9">
        <w:rPr>
          <w:lang w:val="en-US"/>
        </w:rPr>
        <w:t xml:space="preserve"> already meant along the horizon and </w:t>
      </w:r>
      <w:r w:rsidR="002B6249">
        <w:rPr>
          <w:lang w:val="en-US"/>
        </w:rPr>
        <w:t>what has singly</w:t>
      </w:r>
      <w:r w:rsidR="00B752E9">
        <w:rPr>
          <w:lang w:val="en-US"/>
        </w:rPr>
        <w:t xml:space="preserve"> emerged as being</w:t>
      </w:r>
      <w:r w:rsidR="00B752E9" w:rsidRPr="002B6249">
        <w:rPr>
          <w:lang w:val="en-US"/>
        </w:rPr>
        <w:t xml:space="preserve">. Within the </w:t>
      </w:r>
      <w:r w:rsidR="002B6249" w:rsidRPr="002B6249">
        <w:rPr>
          <w:lang w:val="en-US"/>
        </w:rPr>
        <w:t>revelation</w:t>
      </w:r>
      <w:r w:rsidR="00B752E9" w:rsidRPr="002B6249">
        <w:rPr>
          <w:lang w:val="en-US"/>
        </w:rPr>
        <w:t xml:space="preserve"> of the horizon it becomes </w:t>
      </w:r>
      <w:r w:rsidR="00B752E9" w:rsidRPr="002B6249">
        <w:rPr>
          <w:lang w:val="en-US"/>
        </w:rPr>
        <w:lastRenderedPageBreak/>
        <w:t>apparent what has been valid before</w:t>
      </w:r>
      <w:r w:rsidR="00DE65BD" w:rsidRPr="002B6249">
        <w:rPr>
          <w:lang w:val="en-US"/>
        </w:rPr>
        <w:t xml:space="preserve">, and the continuity of the acceptance reaching farther, of the farther reaching total sense of what intuitively, and then already in detail awakened empty has </w:t>
      </w:r>
      <w:r w:rsidR="002B6249">
        <w:rPr>
          <w:lang w:val="en-US"/>
        </w:rPr>
        <w:t xml:space="preserve">and did </w:t>
      </w:r>
      <w:r w:rsidR="00DE65BD" w:rsidRPr="002B6249">
        <w:rPr>
          <w:lang w:val="en-US"/>
        </w:rPr>
        <w:t>come “to the fore</w:t>
      </w:r>
      <w:r w:rsidR="002B6249">
        <w:rPr>
          <w:lang w:val="en-US"/>
        </w:rPr>
        <w:t>”</w:t>
      </w:r>
      <w:r w:rsidR="00DE65BD" w:rsidRPr="002B6249">
        <w:rPr>
          <w:lang w:val="en-US"/>
        </w:rPr>
        <w:t>.</w:t>
      </w:r>
    </w:p>
    <w:p w:rsidR="00DE65BD" w:rsidRDefault="000F6C6E" w:rsidP="00765176">
      <w:pPr>
        <w:jc w:val="both"/>
        <w:rPr>
          <w:lang w:val="en-US"/>
        </w:rPr>
      </w:pPr>
      <w:r>
        <w:rPr>
          <w:lang w:val="en-US"/>
        </w:rPr>
        <w:t>But t</w:t>
      </w:r>
      <w:r w:rsidR="00DE65BD">
        <w:rPr>
          <w:lang w:val="en-US"/>
        </w:rPr>
        <w:t xml:space="preserve">he </w:t>
      </w:r>
      <w:proofErr w:type="spellStart"/>
      <w:r w:rsidR="00DE65BD" w:rsidRPr="000F6C6E">
        <w:rPr>
          <w:b/>
          <w:lang w:val="en-US"/>
        </w:rPr>
        <w:t>horizonedness</w:t>
      </w:r>
      <w:proofErr w:type="spellEnd"/>
      <w:r w:rsidR="00DE65BD">
        <w:rPr>
          <w:lang w:val="en-US"/>
        </w:rPr>
        <w:t xml:space="preserve"> – the milieu of the unconsciousness, surrounding the respectively specific conscious, or the horizon of the latent, unconscious, and yet co-accepted sense, belonging to the patent, intuitionally filled sense, that is, as co-determining the</w:t>
      </w:r>
      <w:r>
        <w:rPr>
          <w:lang w:val="en-US"/>
        </w:rPr>
        <w:t xml:space="preserve"> sense of the patently objective – is a </w:t>
      </w:r>
      <w:r w:rsidRPr="000F6C6E">
        <w:rPr>
          <w:b/>
          <w:lang w:val="en-US"/>
        </w:rPr>
        <w:t>double</w:t>
      </w:r>
      <w:r>
        <w:rPr>
          <w:lang w:val="en-US"/>
        </w:rPr>
        <w:t xml:space="preserve"> one:</w:t>
      </w:r>
    </w:p>
    <w:p w:rsidR="000F6C6E" w:rsidRDefault="000F6C6E" w:rsidP="00765176">
      <w:pPr>
        <w:jc w:val="both"/>
        <w:rPr>
          <w:lang w:val="en-US"/>
        </w:rPr>
      </w:pPr>
      <w:r>
        <w:rPr>
          <w:lang w:val="en-US"/>
        </w:rPr>
        <w:t xml:space="preserve">On the one hand it concerns the </w:t>
      </w:r>
      <w:r w:rsidR="002B6249">
        <w:rPr>
          <w:lang w:val="en-US"/>
        </w:rPr>
        <w:t xml:space="preserve">substrate </w:t>
      </w:r>
      <w:r>
        <w:rPr>
          <w:lang w:val="en-US"/>
        </w:rPr>
        <w:t xml:space="preserve">structure of the real things that intuitively </w:t>
      </w:r>
      <w:r w:rsidR="002B6249">
        <w:rPr>
          <w:lang w:val="en-US"/>
        </w:rPr>
        <w:t>present</w:t>
      </w:r>
      <w:r>
        <w:rPr>
          <w:lang w:val="en-US"/>
        </w:rPr>
        <w:t xml:space="preserve"> </w:t>
      </w:r>
      <w:r w:rsidR="002B6249">
        <w:rPr>
          <w:lang w:val="en-US"/>
        </w:rPr>
        <w:t>themselves</w:t>
      </w:r>
      <w:r>
        <w:rPr>
          <w:lang w:val="en-US"/>
        </w:rPr>
        <w:t>, insofar as they have their current and potential horizon of explication of which only a part is respectively presented in an intuitive way.</w:t>
      </w:r>
      <w:r>
        <w:rPr>
          <w:rStyle w:val="Funotenzeichen"/>
          <w:lang w:val="en-US"/>
        </w:rPr>
        <w:footnoteReference w:id="4"/>
      </w:r>
    </w:p>
    <w:p w:rsidR="000F6C6E" w:rsidRDefault="000F6C6E" w:rsidP="00765176">
      <w:pPr>
        <w:jc w:val="both"/>
        <w:rPr>
          <w:lang w:val="en-US"/>
        </w:rPr>
      </w:pPr>
      <w:r>
        <w:rPr>
          <w:lang w:val="en-US"/>
        </w:rPr>
        <w:t xml:space="preserve">But we notice that this still needs to be differentiated. We have the difference of the explicitly and implicitly intuitive in the sense of the </w:t>
      </w:r>
      <w:r w:rsidRPr="00B84991">
        <w:rPr>
          <w:b/>
          <w:lang w:val="en-US"/>
        </w:rPr>
        <w:t>actually and properly intuitive</w:t>
      </w:r>
      <w:r>
        <w:rPr>
          <w:lang w:val="en-US"/>
        </w:rPr>
        <w:t xml:space="preserve"> in the subjective temporality</w:t>
      </w:r>
      <w:r w:rsidR="00B84991">
        <w:rPr>
          <w:lang w:val="en-US"/>
        </w:rPr>
        <w:t xml:space="preserve"> at each intuitive </w:t>
      </w:r>
      <w:proofErr w:type="spellStart"/>
      <w:r w:rsidR="00B84991">
        <w:rPr>
          <w:lang w:val="en-US"/>
        </w:rPr>
        <w:t>givenness</w:t>
      </w:r>
      <w:proofErr w:type="spellEnd"/>
      <w:r w:rsidR="00B84991">
        <w:rPr>
          <w:lang w:val="en-US"/>
        </w:rPr>
        <w:t xml:space="preserve"> of a real thing. Each intuitional thing can </w:t>
      </w:r>
      <w:r w:rsidR="002B6249">
        <w:rPr>
          <w:lang w:val="en-US"/>
        </w:rPr>
        <w:t xml:space="preserve">explicate </w:t>
      </w:r>
      <w:r w:rsidR="00B84991">
        <w:rPr>
          <w:lang w:val="en-US"/>
        </w:rPr>
        <w:t xml:space="preserve">in its temporal intuition </w:t>
      </w:r>
      <w:r w:rsidR="00076668">
        <w:rPr>
          <w:b/>
          <w:lang w:val="en-US"/>
        </w:rPr>
        <w:t>[103</w:t>
      </w:r>
      <w:r w:rsidR="00B84991">
        <w:rPr>
          <w:b/>
          <w:lang w:val="en-US"/>
        </w:rPr>
        <w:t xml:space="preserve">] </w:t>
      </w:r>
      <w:r w:rsidR="00B84991">
        <w:rPr>
          <w:lang w:val="en-US"/>
        </w:rPr>
        <w:t>(and in each phase of this temporality) into such explicates that are intuitive themselves.</w:t>
      </w:r>
      <w:r w:rsidR="002B6249">
        <w:rPr>
          <w:lang w:val="en-US"/>
        </w:rPr>
        <w:t xml:space="preserve"> The not </w:t>
      </w:r>
      <w:r w:rsidR="00AA2320">
        <w:rPr>
          <w:lang w:val="en-US"/>
        </w:rPr>
        <w:t xml:space="preserve">explicated being-sense </w:t>
      </w:r>
      <w:r w:rsidR="002B6249">
        <w:rPr>
          <w:lang w:val="en-US"/>
        </w:rPr>
        <w:t xml:space="preserve">in this regard </w:t>
      </w:r>
      <w:r w:rsidR="00AA2320">
        <w:rPr>
          <w:lang w:val="en-US"/>
        </w:rPr>
        <w:t xml:space="preserve">explicates itself </w:t>
      </w:r>
      <w:r w:rsidR="005B1B6E">
        <w:rPr>
          <w:lang w:val="en-US"/>
        </w:rPr>
        <w:t>into its proper</w:t>
      </w:r>
      <w:r w:rsidR="002B6249">
        <w:rPr>
          <w:lang w:val="en-US"/>
        </w:rPr>
        <w:t>ly</w:t>
      </w:r>
      <w:r w:rsidR="005B1B6E">
        <w:rPr>
          <w:lang w:val="en-US"/>
        </w:rPr>
        <w:t xml:space="preserve"> intuitive determination-content. In the synthetic course of explication the consequence of the intuitive ex</w:t>
      </w:r>
      <w:r w:rsidR="002B6249">
        <w:rPr>
          <w:lang w:val="en-US"/>
        </w:rPr>
        <w:t>plicate</w:t>
      </w:r>
      <w:r w:rsidR="005B1B6E">
        <w:rPr>
          <w:lang w:val="en-US"/>
        </w:rPr>
        <w:t>s shows itself as</w:t>
      </w:r>
      <w:r w:rsidR="002B6249">
        <w:rPr>
          <w:lang w:val="en-US"/>
        </w:rPr>
        <w:t xml:space="preserve"> an</w:t>
      </w:r>
      <w:r w:rsidR="005B1B6E">
        <w:rPr>
          <w:lang w:val="en-US"/>
        </w:rPr>
        <w:t xml:space="preserve"> intuitive unity; the determining elements form a </w:t>
      </w:r>
      <w:r w:rsidR="005B1B6E" w:rsidRPr="005B1B6E">
        <w:rPr>
          <w:b/>
          <w:lang w:val="en-US"/>
        </w:rPr>
        <w:t>whole</w:t>
      </w:r>
      <w:r w:rsidR="005B1B6E">
        <w:rPr>
          <w:lang w:val="en-US"/>
        </w:rPr>
        <w:t xml:space="preserve"> </w:t>
      </w:r>
      <w:r w:rsidR="002B6249">
        <w:rPr>
          <w:lang w:val="en-US"/>
        </w:rPr>
        <w:t>which</w:t>
      </w:r>
      <w:r w:rsidR="005B1B6E">
        <w:rPr>
          <w:lang w:val="en-US"/>
        </w:rPr>
        <w:t xml:space="preserve"> is intuitive as a whole</w:t>
      </w:r>
      <w:r w:rsidR="002B6249">
        <w:rPr>
          <w:lang w:val="en-US"/>
        </w:rPr>
        <w:t>,</w:t>
      </w:r>
      <w:r w:rsidR="005B1B6E">
        <w:rPr>
          <w:lang w:val="en-US"/>
        </w:rPr>
        <w:t xml:space="preserve"> and </w:t>
      </w:r>
      <w:r w:rsidR="002B6249">
        <w:rPr>
          <w:lang w:val="en-US"/>
        </w:rPr>
        <w:t xml:space="preserve">[which] </w:t>
      </w:r>
      <w:r w:rsidR="005B1B6E">
        <w:rPr>
          <w:lang w:val="en-US"/>
        </w:rPr>
        <w:t>does not become unitary through gradual combination. Already prior to the explication there is a unitary content of proper intuition within the intui</w:t>
      </w:r>
      <w:r w:rsidR="002B6249">
        <w:rPr>
          <w:lang w:val="en-US"/>
        </w:rPr>
        <w:t>tively conscious real thing</w:t>
      </w:r>
      <w:r w:rsidR="005B1B6E">
        <w:rPr>
          <w:lang w:val="en-US"/>
        </w:rPr>
        <w:t xml:space="preserve">, making up the whole of what actually presents itself of the object – the </w:t>
      </w:r>
      <w:r w:rsidR="005B1B6E" w:rsidRPr="005B1B6E">
        <w:rPr>
          <w:b/>
          <w:lang w:val="en-US"/>
        </w:rPr>
        <w:t>properly appearing part</w:t>
      </w:r>
      <w:r w:rsidR="005B1B6E">
        <w:rPr>
          <w:lang w:val="en-US"/>
        </w:rPr>
        <w:t>, the “intuitional image”, the proper perception.</w:t>
      </w:r>
    </w:p>
    <w:p w:rsidR="005B1B6E" w:rsidRDefault="002B6249" w:rsidP="00765176">
      <w:pPr>
        <w:jc w:val="both"/>
        <w:rPr>
          <w:lang w:val="en-US"/>
        </w:rPr>
      </w:pPr>
      <w:r>
        <w:rPr>
          <w:lang w:val="en-US"/>
        </w:rPr>
        <w:t>Still</w:t>
      </w:r>
      <w:r w:rsidR="005B1B6E">
        <w:rPr>
          <w:lang w:val="en-US"/>
        </w:rPr>
        <w:t xml:space="preserve"> </w:t>
      </w:r>
      <w:r w:rsidR="005B1B6E" w:rsidRPr="00A36CFA">
        <w:rPr>
          <w:b/>
          <w:lang w:val="en-US"/>
        </w:rPr>
        <w:t>another explication</w:t>
      </w:r>
      <w:r w:rsidR="005B1B6E">
        <w:rPr>
          <w:lang w:val="en-US"/>
        </w:rPr>
        <w:t xml:space="preserve"> is always possible, namely exactly the </w:t>
      </w:r>
      <w:proofErr w:type="spellStart"/>
      <w:r w:rsidR="00A36CFA" w:rsidRPr="00A36CFA">
        <w:rPr>
          <w:b/>
          <w:lang w:val="en-US"/>
        </w:rPr>
        <w:t>horizon</w:t>
      </w:r>
      <w:r>
        <w:rPr>
          <w:b/>
          <w:lang w:val="en-US"/>
        </w:rPr>
        <w:t>al</w:t>
      </w:r>
      <w:proofErr w:type="spellEnd"/>
      <w:r w:rsidR="00A36CFA">
        <w:rPr>
          <w:lang w:val="en-US"/>
        </w:rPr>
        <w:t xml:space="preserve">. The not explicated intuitively given </w:t>
      </w:r>
      <w:r>
        <w:rPr>
          <w:lang w:val="en-US"/>
        </w:rPr>
        <w:t>means</w:t>
      </w:r>
      <w:r w:rsidR="00A36CFA">
        <w:rPr>
          <w:lang w:val="en-US"/>
        </w:rPr>
        <w:t xml:space="preserve"> manifold things </w:t>
      </w:r>
      <w:r>
        <w:rPr>
          <w:lang w:val="en-US"/>
        </w:rPr>
        <w:t xml:space="preserve">as having become present </w:t>
      </w:r>
      <w:r w:rsidR="00A36CFA">
        <w:rPr>
          <w:lang w:val="en-US"/>
        </w:rPr>
        <w:t xml:space="preserve">that can be interpreted within the evidence of “clarification” as meant within this presentation; but necessarily among </w:t>
      </w:r>
      <w:r>
        <w:rPr>
          <w:lang w:val="en-US"/>
        </w:rPr>
        <w:t>these there</w:t>
      </w:r>
      <w:r w:rsidR="00A36CFA">
        <w:rPr>
          <w:lang w:val="en-US"/>
        </w:rPr>
        <w:t xml:space="preserve"> is also </w:t>
      </w:r>
      <w:r>
        <w:rPr>
          <w:lang w:val="en-US"/>
        </w:rPr>
        <w:t>such a thing</w:t>
      </w:r>
      <w:r w:rsidR="00A36CFA">
        <w:rPr>
          <w:lang w:val="en-US"/>
        </w:rPr>
        <w:t xml:space="preserve"> being a </w:t>
      </w:r>
      <w:r w:rsidR="00A36CFA" w:rsidRPr="00A36CFA">
        <w:rPr>
          <w:b/>
          <w:lang w:val="en-US"/>
        </w:rPr>
        <w:t>not intuitive element of determination</w:t>
      </w:r>
      <w:r w:rsidR="00A36CFA">
        <w:rPr>
          <w:lang w:val="en-US"/>
        </w:rPr>
        <w:t>. Thus with all real things. I have an implicit and to be explicated sense within its original self-giving, within</w:t>
      </w:r>
      <w:r>
        <w:rPr>
          <w:lang w:val="en-US"/>
        </w:rPr>
        <w:t xml:space="preserve"> its experience, reaching fa</w:t>
      </w:r>
      <w:r w:rsidR="00A36CFA">
        <w:rPr>
          <w:lang w:val="en-US"/>
        </w:rPr>
        <w:t>rther than what is given and to be given</w:t>
      </w:r>
      <w:r>
        <w:rPr>
          <w:lang w:val="en-US"/>
        </w:rPr>
        <w:t xml:space="preserve"> as intuitive being-</w:t>
      </w:r>
      <w:r w:rsidR="00A36CFA">
        <w:rPr>
          <w:lang w:val="en-US"/>
        </w:rPr>
        <w:t>thus within the explication. But this “</w:t>
      </w:r>
      <w:r w:rsidR="00A36CFA" w:rsidRPr="002B6249">
        <w:rPr>
          <w:b/>
          <w:lang w:val="en-US"/>
        </w:rPr>
        <w:t>inner” horizon</w:t>
      </w:r>
      <w:r w:rsidR="00A36CFA">
        <w:rPr>
          <w:lang w:val="en-US"/>
        </w:rPr>
        <w:t xml:space="preserve">, </w:t>
      </w:r>
      <w:r>
        <w:rPr>
          <w:lang w:val="en-US"/>
        </w:rPr>
        <w:t xml:space="preserve">the </w:t>
      </w:r>
      <w:r w:rsidR="00A36CFA">
        <w:rPr>
          <w:lang w:val="en-US"/>
        </w:rPr>
        <w:t>determination horizon of the real thing as substrate of explicable determinations</w:t>
      </w:r>
      <w:r>
        <w:rPr>
          <w:lang w:val="en-US"/>
        </w:rPr>
        <w:t>,</w:t>
      </w:r>
      <w:r w:rsidR="00A36CFA">
        <w:rPr>
          <w:lang w:val="en-US"/>
        </w:rPr>
        <w:t xml:space="preserve"> can be freed from its absence of </w:t>
      </w:r>
      <w:proofErr w:type="spellStart"/>
      <w:r w:rsidR="00A36CFA">
        <w:rPr>
          <w:lang w:val="en-US"/>
        </w:rPr>
        <w:t>intuitability</w:t>
      </w:r>
      <w:proofErr w:type="spellEnd"/>
      <w:r w:rsidR="00A36CFA">
        <w:rPr>
          <w:lang w:val="en-US"/>
        </w:rPr>
        <w:t xml:space="preserve">; i.e., as we can say, the subjective mode of </w:t>
      </w:r>
      <w:proofErr w:type="spellStart"/>
      <w:r w:rsidR="00A36CFA">
        <w:rPr>
          <w:lang w:val="en-US"/>
        </w:rPr>
        <w:t>givenness</w:t>
      </w:r>
      <w:proofErr w:type="spellEnd"/>
      <w:r w:rsidR="00A36CFA">
        <w:rPr>
          <w:lang w:val="en-US"/>
        </w:rPr>
        <w:t xml:space="preserve"> of this real thing as properly perceptive self-presentation from this side &lt;has a&gt; hori</w:t>
      </w:r>
      <w:r w:rsidR="00FE1566">
        <w:rPr>
          <w:lang w:val="en-US"/>
        </w:rPr>
        <w:t xml:space="preserve">zon of possible and </w:t>
      </w:r>
      <w:proofErr w:type="spellStart"/>
      <w:r w:rsidR="00FE1566">
        <w:rPr>
          <w:lang w:val="en-US"/>
        </w:rPr>
        <w:t>facultatively</w:t>
      </w:r>
      <w:proofErr w:type="spellEnd"/>
      <w:r w:rsidR="00FE1566">
        <w:rPr>
          <w:lang w:val="en-US"/>
        </w:rPr>
        <w:t xml:space="preserve"> possible modes of appearances, namely of those that within the respective </w:t>
      </w:r>
      <w:r>
        <w:rPr>
          <w:lang w:val="en-US"/>
        </w:rPr>
        <w:t xml:space="preserve">and possibly to be directed </w:t>
      </w:r>
      <w:r w:rsidR="00FE1566">
        <w:rPr>
          <w:lang w:val="en-US"/>
        </w:rPr>
        <w:t xml:space="preserve">course from the experience into a continuity of ever new experiences would become intuitive in these [experiences] as elements of being thus, and that could thereby be posited </w:t>
      </w:r>
      <w:r>
        <w:rPr>
          <w:lang w:val="en-US"/>
        </w:rPr>
        <w:t>through</w:t>
      </w:r>
      <w:r w:rsidR="00FE1566">
        <w:rPr>
          <w:lang w:val="en-US"/>
        </w:rPr>
        <w:t xml:space="preserve"> active explication. Each experience “points to” a multiplicity, that is, as systematically unitary continuity of to be formed experiences that takes on the character of a continually higher level experience within its synthesis. In this [experience] the identical </w:t>
      </w:r>
      <w:r>
        <w:rPr>
          <w:lang w:val="en-US"/>
        </w:rPr>
        <w:t>substrate</w:t>
      </w:r>
      <w:r w:rsidR="00FE1566">
        <w:rPr>
          <w:lang w:val="en-US"/>
        </w:rPr>
        <w:t xml:space="preserve"> is slowly </w:t>
      </w:r>
      <w:r>
        <w:rPr>
          <w:lang w:val="en-US"/>
        </w:rPr>
        <w:t>analyzed in</w:t>
      </w:r>
      <w:r w:rsidR="00FE1566">
        <w:rPr>
          <w:lang w:val="en-US"/>
        </w:rPr>
        <w:t xml:space="preserve"> its sense determinations. But </w:t>
      </w:r>
      <w:r w:rsidR="00076668">
        <w:rPr>
          <w:lang w:val="en-US"/>
        </w:rPr>
        <w:t xml:space="preserve">to </w:t>
      </w:r>
      <w:r w:rsidR="00FE1566">
        <w:rPr>
          <w:lang w:val="en-US"/>
        </w:rPr>
        <w:t xml:space="preserve">each </w:t>
      </w:r>
      <w:r w:rsidR="00076668">
        <w:rPr>
          <w:lang w:val="en-US"/>
        </w:rPr>
        <w:t xml:space="preserve">extent, to each part of this synthetic experience the same substrate does correspond in the sense determinations that become intuitive within it, and with a horizon of attendant meaning, </w:t>
      </w:r>
      <w:r w:rsidR="00076668">
        <w:rPr>
          <w:b/>
          <w:lang w:val="en-US"/>
        </w:rPr>
        <w:t>[104]</w:t>
      </w:r>
      <w:r w:rsidR="00076668">
        <w:rPr>
          <w:lang w:val="en-US"/>
        </w:rPr>
        <w:t xml:space="preserve"> that has to be clarified within the evidence, and that by way of clarification only </w:t>
      </w:r>
      <w:r>
        <w:rPr>
          <w:lang w:val="en-US"/>
        </w:rPr>
        <w:t>yields the</w:t>
      </w:r>
      <w:r w:rsidR="00076668">
        <w:rPr>
          <w:lang w:val="en-US"/>
        </w:rPr>
        <w:t xml:space="preserve"> not intuitional meaning of being thus.  The intuition only </w:t>
      </w:r>
      <w:r>
        <w:rPr>
          <w:lang w:val="en-US"/>
        </w:rPr>
        <w:t>emerges</w:t>
      </w:r>
      <w:r w:rsidR="00076668">
        <w:rPr>
          <w:lang w:val="en-US"/>
        </w:rPr>
        <w:t xml:space="preserve"> through </w:t>
      </w:r>
      <w:r>
        <w:rPr>
          <w:lang w:val="en-US"/>
        </w:rPr>
        <w:t xml:space="preserve">the </w:t>
      </w:r>
      <w:r w:rsidR="00076668">
        <w:rPr>
          <w:lang w:val="en-US"/>
        </w:rPr>
        <w:t>transgressing of the respective experience, through its conversion i</w:t>
      </w:r>
      <w:r>
        <w:rPr>
          <w:lang w:val="en-US"/>
        </w:rPr>
        <w:t>nto</w:t>
      </w:r>
      <w:r w:rsidR="00076668">
        <w:rPr>
          <w:lang w:val="en-US"/>
        </w:rPr>
        <w:t xml:space="preserve"> the </w:t>
      </w:r>
      <w:r w:rsidR="00076668">
        <w:rPr>
          <w:lang w:val="en-US"/>
        </w:rPr>
        <w:lastRenderedPageBreak/>
        <w:t>universally proceeding experience of the self. The inner horizons thus concern the concrete objects in their substrate structure; they are the horizons of explications, of the being thus.</w:t>
      </w:r>
      <w:r w:rsidR="00076668">
        <w:rPr>
          <w:rStyle w:val="Funotenzeichen"/>
          <w:lang w:val="en-US"/>
        </w:rPr>
        <w:footnoteReference w:id="5"/>
      </w:r>
    </w:p>
    <w:p w:rsidR="00402ED3" w:rsidRDefault="00402ED3" w:rsidP="00765176">
      <w:pPr>
        <w:jc w:val="both"/>
        <w:rPr>
          <w:lang w:val="en-US"/>
        </w:rPr>
      </w:pPr>
      <w:r>
        <w:rPr>
          <w:lang w:val="en-US"/>
        </w:rPr>
        <w:t xml:space="preserve">&lt;On the other hand:&gt; The concrete objects lie within </w:t>
      </w:r>
      <w:r w:rsidRPr="00577111">
        <w:rPr>
          <w:b/>
          <w:lang w:val="en-US"/>
        </w:rPr>
        <w:t>outer horizons</w:t>
      </w:r>
      <w:r>
        <w:rPr>
          <w:lang w:val="en-US"/>
        </w:rPr>
        <w:t xml:space="preserve">, in their </w:t>
      </w:r>
      <w:r w:rsidR="002B6249">
        <w:rPr>
          <w:lang w:val="en-US"/>
        </w:rPr>
        <w:t>intuitional</w:t>
      </w:r>
      <w:r>
        <w:rPr>
          <w:lang w:val="en-US"/>
        </w:rPr>
        <w:t xml:space="preserve"> fields that do have themselves </w:t>
      </w:r>
      <w:r w:rsidRPr="00402ED3">
        <w:rPr>
          <w:b/>
          <w:lang w:val="en-US"/>
        </w:rPr>
        <w:t>sense determinations “from outside”</w:t>
      </w:r>
      <w:r>
        <w:rPr>
          <w:lang w:val="en-US"/>
        </w:rPr>
        <w:t xml:space="preserve"> within their being sense (apart from the inner horizons of their singly intuitive objects). Additionally to all that awakenings and modes of aliveness. After all, each awakened is an awakened substrate, and has</w:t>
      </w:r>
      <w:r w:rsidR="00577111">
        <w:rPr>
          <w:lang w:val="en-US"/>
        </w:rPr>
        <w:t xml:space="preserve"> its inner and outer horizon, etc</w:t>
      </w:r>
      <w:r w:rsidR="002B6249">
        <w:rPr>
          <w:lang w:val="en-US"/>
        </w:rPr>
        <w:t>.</w:t>
      </w:r>
      <w:r w:rsidR="002B6249" w:rsidRPr="002B6249">
        <w:rPr>
          <w:lang w:val="en-US"/>
        </w:rPr>
        <w:t xml:space="preserve"> </w:t>
      </w:r>
      <w:r w:rsidR="002B6249">
        <w:rPr>
          <w:lang w:val="en-US"/>
        </w:rPr>
        <w:t>from there</w:t>
      </w:r>
      <w:r w:rsidR="00577111">
        <w:rPr>
          <w:lang w:val="en-US"/>
        </w:rPr>
        <w:t>.</w:t>
      </w:r>
    </w:p>
    <w:p w:rsidR="00577111" w:rsidRPr="00146D98" w:rsidRDefault="00577111" w:rsidP="00765176">
      <w:pPr>
        <w:jc w:val="both"/>
        <w:rPr>
          <w:lang w:val="en-US"/>
        </w:rPr>
      </w:pPr>
      <w:r>
        <w:rPr>
          <w:lang w:val="en-US"/>
        </w:rPr>
        <w:t xml:space="preserve">What has been exhibited there is obviously a </w:t>
      </w:r>
      <w:r w:rsidRPr="0040014D">
        <w:rPr>
          <w:b/>
          <w:lang w:val="en-US"/>
        </w:rPr>
        <w:t>fundamental part of the doctrine of the world’s pre-</w:t>
      </w:r>
      <w:proofErr w:type="spellStart"/>
      <w:r w:rsidRPr="0040014D">
        <w:rPr>
          <w:b/>
          <w:lang w:val="en-US"/>
        </w:rPr>
        <w:t>givenness</w:t>
      </w:r>
      <w:proofErr w:type="spellEnd"/>
      <w:r w:rsidRPr="0040014D">
        <w:rPr>
          <w:b/>
          <w:lang w:val="en-US"/>
        </w:rPr>
        <w:t xml:space="preserve"> </w:t>
      </w:r>
      <w:r>
        <w:rPr>
          <w:lang w:val="en-US"/>
        </w:rPr>
        <w:t>– of the real [world], and then in general of a pre-given world in general (thus also idealities taken along). Of course this is just a beginning. – The considera</w:t>
      </w:r>
      <w:r w:rsidR="002B6249">
        <w:rPr>
          <w:lang w:val="en-US"/>
        </w:rPr>
        <w:t xml:space="preserve">tion for the structure of </w:t>
      </w:r>
      <w:proofErr w:type="spellStart"/>
      <w:r w:rsidR="002B6249">
        <w:rPr>
          <w:lang w:val="en-US"/>
        </w:rPr>
        <w:t>modaliz</w:t>
      </w:r>
      <w:r>
        <w:rPr>
          <w:lang w:val="en-US"/>
        </w:rPr>
        <w:t>ation</w:t>
      </w:r>
      <w:proofErr w:type="spellEnd"/>
      <w:r>
        <w:rPr>
          <w:lang w:val="en-US"/>
        </w:rPr>
        <w:t xml:space="preserve"> and</w:t>
      </w:r>
      <w:r w:rsidR="002B6249">
        <w:rPr>
          <w:lang w:val="en-US"/>
        </w:rPr>
        <w:t xml:space="preserve"> [of the] </w:t>
      </w:r>
      <w:r>
        <w:rPr>
          <w:lang w:val="en-US"/>
        </w:rPr>
        <w:t xml:space="preserve">correction is missing. Also the consideration </w:t>
      </w:r>
      <w:r w:rsidR="002B6249">
        <w:rPr>
          <w:lang w:val="en-US"/>
        </w:rPr>
        <w:t>for</w:t>
      </w:r>
      <w:r>
        <w:rPr>
          <w:lang w:val="en-US"/>
        </w:rPr>
        <w:t xml:space="preserve"> the world’s constitution </w:t>
      </w:r>
      <w:r w:rsidR="002B6249">
        <w:rPr>
          <w:lang w:val="en-US"/>
        </w:rPr>
        <w:t>in</w:t>
      </w:r>
      <w:r>
        <w:rPr>
          <w:lang w:val="en-US"/>
        </w:rPr>
        <w:t xml:space="preserve"> regard to the modes of inter-subjectivity is missing, </w:t>
      </w:r>
      <w:r w:rsidR="002B6249">
        <w:rPr>
          <w:lang w:val="en-US"/>
        </w:rPr>
        <w:t xml:space="preserve">[in regard] </w:t>
      </w:r>
      <w:r>
        <w:rPr>
          <w:lang w:val="en-US"/>
        </w:rPr>
        <w:t xml:space="preserve">to the relative, finite humanities, and then nexus between humanities that are foreign in relation to one another, and have </w:t>
      </w:r>
      <w:proofErr w:type="spellStart"/>
      <w:r>
        <w:rPr>
          <w:lang w:val="en-US"/>
        </w:rPr>
        <w:t>pregiven</w:t>
      </w:r>
      <w:proofErr w:type="spellEnd"/>
      <w:r>
        <w:rPr>
          <w:lang w:val="en-US"/>
        </w:rPr>
        <w:t xml:space="preserve"> correlatively mutual foreign worlds, and yet </w:t>
      </w:r>
      <w:r w:rsidR="0040014D">
        <w:rPr>
          <w:lang w:val="en-US"/>
        </w:rPr>
        <w:t>with</w:t>
      </w:r>
      <w:r>
        <w:rPr>
          <w:lang w:val="en-US"/>
        </w:rPr>
        <w:t xml:space="preserve">in the connection with the foreign ones </w:t>
      </w:r>
      <w:r w:rsidR="0040014D">
        <w:rPr>
          <w:lang w:val="en-US"/>
        </w:rPr>
        <w:t xml:space="preserve">[they] are certain of the world </w:t>
      </w:r>
      <w:r w:rsidR="002B6249">
        <w:rPr>
          <w:lang w:val="en-US"/>
        </w:rPr>
        <w:t>which</w:t>
      </w:r>
      <w:r w:rsidR="0040014D">
        <w:rPr>
          <w:lang w:val="en-US"/>
        </w:rPr>
        <w:t xml:space="preserve"> is accepted by one with that sense, by the other with another sense. But this </w:t>
      </w:r>
      <w:r w:rsidR="0040014D" w:rsidRPr="0040014D">
        <w:rPr>
          <w:b/>
          <w:lang w:val="en-US"/>
        </w:rPr>
        <w:t>single</w:t>
      </w:r>
      <w:r w:rsidR="0040014D">
        <w:rPr>
          <w:lang w:val="en-US"/>
        </w:rPr>
        <w:t xml:space="preserve"> world is not properly </w:t>
      </w:r>
      <w:proofErr w:type="spellStart"/>
      <w:r w:rsidR="0040014D">
        <w:rPr>
          <w:lang w:val="en-US"/>
        </w:rPr>
        <w:t>pregiven</w:t>
      </w:r>
      <w:proofErr w:type="spellEnd"/>
      <w:r w:rsidR="0040014D">
        <w:rPr>
          <w:lang w:val="en-US"/>
        </w:rPr>
        <w:t>.</w:t>
      </w:r>
    </w:p>
    <w:sectPr w:rsidR="00577111" w:rsidRPr="00146D98" w:rsidSect="00B5340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515" w:rsidRDefault="00A34515" w:rsidP="00765176">
      <w:pPr>
        <w:spacing w:after="0" w:line="240" w:lineRule="auto"/>
      </w:pPr>
      <w:r>
        <w:separator/>
      </w:r>
    </w:p>
  </w:endnote>
  <w:endnote w:type="continuationSeparator" w:id="0">
    <w:p w:rsidR="00A34515" w:rsidRDefault="00A34515" w:rsidP="00765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515" w:rsidRDefault="00A34515" w:rsidP="00765176">
      <w:pPr>
        <w:spacing w:after="0" w:line="240" w:lineRule="auto"/>
      </w:pPr>
      <w:r>
        <w:separator/>
      </w:r>
    </w:p>
  </w:footnote>
  <w:footnote w:type="continuationSeparator" w:id="0">
    <w:p w:rsidR="00A34515" w:rsidRDefault="00A34515" w:rsidP="00765176">
      <w:pPr>
        <w:spacing w:after="0" w:line="240" w:lineRule="auto"/>
      </w:pPr>
      <w:r>
        <w:continuationSeparator/>
      </w:r>
    </w:p>
  </w:footnote>
  <w:footnote w:id="1">
    <w:p w:rsidR="00765176" w:rsidRDefault="00765176">
      <w:pPr>
        <w:pStyle w:val="Funotentext"/>
      </w:pPr>
      <w:r>
        <w:rPr>
          <w:rStyle w:val="Funotenzeichen"/>
        </w:rPr>
        <w:footnoteRef/>
      </w:r>
      <w:r>
        <w:t xml:space="preserve"> March 1933</w:t>
      </w:r>
    </w:p>
  </w:footnote>
  <w:footnote w:id="2">
    <w:p w:rsidR="002B6249" w:rsidRPr="002B6249" w:rsidRDefault="002B6249">
      <w:pPr>
        <w:pStyle w:val="Funotentext"/>
        <w:rPr>
          <w:lang w:val="en-US"/>
        </w:rPr>
      </w:pPr>
      <w:r>
        <w:rPr>
          <w:rStyle w:val="Funotenzeichen"/>
        </w:rPr>
        <w:footnoteRef/>
      </w:r>
      <w:r w:rsidRPr="002B6249">
        <w:rPr>
          <w:lang w:val="en-US"/>
        </w:rPr>
        <w:t xml:space="preserve"> </w:t>
      </w:r>
      <w:r>
        <w:rPr>
          <w:lang w:val="en-US"/>
        </w:rPr>
        <w:t>From here on a general analysis of the horizontal pre-</w:t>
      </w:r>
      <w:proofErr w:type="spellStart"/>
      <w:r>
        <w:rPr>
          <w:lang w:val="en-US"/>
        </w:rPr>
        <w:t>givenness</w:t>
      </w:r>
      <w:proofErr w:type="spellEnd"/>
      <w:r>
        <w:rPr>
          <w:lang w:val="en-US"/>
        </w:rPr>
        <w:t xml:space="preserve"> of each pre-given real thing.</w:t>
      </w:r>
    </w:p>
  </w:footnote>
  <w:footnote w:id="3">
    <w:p w:rsidR="00B70861" w:rsidRPr="00B70861" w:rsidRDefault="00B70861">
      <w:pPr>
        <w:pStyle w:val="Funotentext"/>
        <w:rPr>
          <w:lang w:val="en-US"/>
        </w:rPr>
      </w:pPr>
      <w:r>
        <w:rPr>
          <w:rStyle w:val="Funotenzeichen"/>
        </w:rPr>
        <w:footnoteRef/>
      </w:r>
      <w:r w:rsidRPr="00B70861">
        <w:rPr>
          <w:lang w:val="en-US"/>
        </w:rPr>
        <w:t xml:space="preserve"> 1) Something unconscious as a background which is not a the</w:t>
      </w:r>
      <w:r>
        <w:rPr>
          <w:lang w:val="en-US"/>
        </w:rPr>
        <w:t xml:space="preserve">me; 2) Something unconscious as a </w:t>
      </w:r>
      <w:r w:rsidRPr="00B70861">
        <w:rPr>
          <w:lang w:val="en-US"/>
        </w:rPr>
        <w:t xml:space="preserve">co-accepted </w:t>
      </w:r>
      <w:r>
        <w:rPr>
          <w:lang w:val="en-US"/>
        </w:rPr>
        <w:t xml:space="preserve">being </w:t>
      </w:r>
      <w:proofErr w:type="spellStart"/>
      <w:r>
        <w:rPr>
          <w:lang w:val="en-US"/>
        </w:rPr>
        <w:t>unwakened</w:t>
      </w:r>
      <w:proofErr w:type="spellEnd"/>
      <w:r>
        <w:rPr>
          <w:lang w:val="en-US"/>
        </w:rPr>
        <w:t>.</w:t>
      </w:r>
    </w:p>
  </w:footnote>
  <w:footnote w:id="4">
    <w:p w:rsidR="000F6C6E" w:rsidRDefault="000F6C6E">
      <w:pPr>
        <w:pStyle w:val="Funotentext"/>
      </w:pPr>
      <w:r>
        <w:rPr>
          <w:rStyle w:val="Funotenzeichen"/>
        </w:rPr>
        <w:footnoteRef/>
      </w:r>
      <w:r>
        <w:t xml:space="preserve"> </w:t>
      </w:r>
      <w:proofErr w:type="spellStart"/>
      <w:r>
        <w:t>Inner</w:t>
      </w:r>
      <w:proofErr w:type="spellEnd"/>
      <w:r>
        <w:t xml:space="preserve"> </w:t>
      </w:r>
      <w:proofErr w:type="spellStart"/>
      <w:r>
        <w:t>horizon</w:t>
      </w:r>
      <w:proofErr w:type="spellEnd"/>
      <w:r>
        <w:t>.</w:t>
      </w:r>
    </w:p>
  </w:footnote>
  <w:footnote w:id="5">
    <w:p w:rsidR="00076668" w:rsidRPr="00076668" w:rsidRDefault="00076668">
      <w:pPr>
        <w:pStyle w:val="Funotentext"/>
        <w:rPr>
          <w:lang w:val="en-US"/>
        </w:rPr>
      </w:pPr>
      <w:r>
        <w:rPr>
          <w:rStyle w:val="Funotenzeichen"/>
        </w:rPr>
        <w:footnoteRef/>
      </w:r>
      <w:r w:rsidRPr="00076668">
        <w:rPr>
          <w:lang w:val="en-US"/>
        </w:rPr>
        <w:t xml:space="preserve"> Characteristics </w:t>
      </w:r>
      <w:r>
        <w:rPr>
          <w:lang w:val="en-US"/>
        </w:rPr>
        <w:t>of t</w:t>
      </w:r>
      <w:r w:rsidRPr="00076668">
        <w:rPr>
          <w:lang w:val="en-US"/>
        </w:rPr>
        <w:t>he inner horizons.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65176"/>
    <w:rsid w:val="00076668"/>
    <w:rsid w:val="000F6C6E"/>
    <w:rsid w:val="00146D98"/>
    <w:rsid w:val="001D17F7"/>
    <w:rsid w:val="002221EB"/>
    <w:rsid w:val="00282082"/>
    <w:rsid w:val="002A2EDB"/>
    <w:rsid w:val="002B6249"/>
    <w:rsid w:val="002E7054"/>
    <w:rsid w:val="003654A9"/>
    <w:rsid w:val="003E4B40"/>
    <w:rsid w:val="0040014D"/>
    <w:rsid w:val="00402ED3"/>
    <w:rsid w:val="00577111"/>
    <w:rsid w:val="005B1B6E"/>
    <w:rsid w:val="006804BC"/>
    <w:rsid w:val="00765176"/>
    <w:rsid w:val="007A364B"/>
    <w:rsid w:val="00877446"/>
    <w:rsid w:val="0089540A"/>
    <w:rsid w:val="008F16B0"/>
    <w:rsid w:val="009572C2"/>
    <w:rsid w:val="00A34515"/>
    <w:rsid w:val="00A36CFA"/>
    <w:rsid w:val="00AA2320"/>
    <w:rsid w:val="00B53404"/>
    <w:rsid w:val="00B70861"/>
    <w:rsid w:val="00B752E9"/>
    <w:rsid w:val="00B84991"/>
    <w:rsid w:val="00BC11BB"/>
    <w:rsid w:val="00DB0A85"/>
    <w:rsid w:val="00DE65BD"/>
    <w:rsid w:val="00E6743C"/>
    <w:rsid w:val="00FE15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34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65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65176"/>
    <w:rPr>
      <w:sz w:val="20"/>
      <w:szCs w:val="20"/>
    </w:rPr>
  </w:style>
  <w:style w:type="character" w:styleId="Funotenzeichen">
    <w:name w:val="footnote reference"/>
    <w:basedOn w:val="Absatz-Standardschriftart"/>
    <w:uiPriority w:val="99"/>
    <w:semiHidden/>
    <w:unhideWhenUsed/>
    <w:rsid w:val="0076517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40330F-B266-4B90-BFFB-2F5CD069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1728</Words>
  <Characters>11117</Characters>
  <Application>Microsoft Office Word</Application>
  <DocSecurity>0</DocSecurity>
  <Lines>198</Lines>
  <Paragraphs>152</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2012-06-22T04:12:00Z</dcterms:created>
  <dcterms:modified xsi:type="dcterms:W3CDTF">2012-06-22T04:12:00Z</dcterms:modified>
</cp:coreProperties>
</file>