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Breach Prevention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a Risk Assessment: The first step is to identify the organization's valuable assets and their vulnerabilities. Conducting a thorough risk assessment will enable the organization to prioritize its security efforts and develop a comprehensive plan to mitigate risks.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Security Policies and Procedures: The company should establish security policies and procedures that outline how to handle sensitive information, what data is classified as confidential, and who has access to it. This includes implementing proper password management, data backup, and recovery policies.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 Employees: Employees are the first line of defense against data breaches. Ensure that employees are trained on security best practices, how to identify phishing scams, and how to handle sensitive data. Regular security training should be provided to all employees to keep them up to date with the latest threats.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Access Controls: Implement access controls to ensure that only authorized personnel can access sensitive data. Use two-factor authentication where possible and ensure that privileged accounts are closely monitored and audited.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Network Infrastructure: Secure network infrastructure includes firewalls, intrusion detection and prevention systems, and data encryption. Ensure that all hardware and software are updated with the latest patches and security updates.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Regular Audits and Penetration Testing: Regular audits and penetration testing should be conducted to identify vulnerabilities and ensure that security controls are working as intended.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an Incident Response Plan: In the event of a data breach, a well-defined incident response plan can help mitigate the damage and minimize the impact of the breach. The plan should include procedures for identifying and containing the breach, notifying relevant parties, and restoring systems.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Regularly Review and Update Security Plan: Regular review and update of the security plan are essential to ensure that it remains effective against emerging threats.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Incident Response Plan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Preparation: Preparation is key to incident response. Develop an incident response plan that outlines the steps to take in the event of an incident. Ensure that all stakeholders are aware of the plan, and that it is regularly reviewed and updated.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Identification: The first step in incident response is identifying that an incident has occurred. This can be done through monitoring and detection systems, user reports, or other means. Once an incident has been identified, it should be reported to the incident response team.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Containment: The next step is to contain the incident to prevent it from spreading. This may involve isolating affected systems, disabling network access, or taking other measures to limit the impact of the incident.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Investigation: Once the incident has been contained, an investigation should be conducted to determine the cause of the incident, the extent of the damage, and any other relevant details. This may involve analyzing log files, conducting forensic analysis, or other investigative techniques.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Remediation: Based on the results of the investigation, remediation steps should be taken to address the root cause of the incident and prevent it from happening again. This may involve applying software patches, changing configurations, or implementing new security controls.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Recovery: Once the incident has been fully remediated, recovery efforts can begin. This may involve restoring data from backups, reconfiguring systems, or other measures to bring the affected systems back online.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Post-Incident Analysis: After the incident has been fully resolved, a post-incident analysis should be conducted to identify any areas for improvement in the incident response plan, security controls, or other aspects of the organization's security posture.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Reporting and Communication: Throughout the incident response process, it is important to keep stakeholders informed of the incident's status and the actions being taken to address it. After the incident has been fully resolved, a final report should be generated and shared with relevant stakeholders to ensure that all parties are aware of the incident and its resolution.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