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6A24D8" w:rsidRDefault="006A24D8" w:rsidP="00585D8A">
      <w:pPr>
        <w:pStyle w:val="af9"/>
        <w:spacing w:after="0"/>
        <w:ind w:left="0" w:firstLine="284"/>
        <w:jc w:val="both"/>
      </w:pPr>
    </w:p>
    <w:p w:rsidR="006A24D8" w:rsidRDefault="006A24D8" w:rsidP="00585D8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6A24D8" w:rsidRDefault="006A24D8" w:rsidP="00585D8A">
      <w:pPr>
        <w:spacing w:after="0" w:line="285" w:lineRule="atLeast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.message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585D8A">
      <w:pPr>
        <w:spacing w:after="0" w:line="285" w:lineRule="atLeast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6A24D8" w:rsidRDefault="006A24D8" w:rsidP="00585D8A">
      <w:pPr>
        <w:spacing w:after="0" w:line="285" w:lineRule="atLeast"/>
        <w:ind w:firstLine="284"/>
        <w:jc w:val="both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6A24D8" w:rsidRDefault="006A24D8" w:rsidP="00585D8A">
      <w:pPr>
        <w:spacing w:after="0" w:line="285" w:lineRule="atLeast"/>
        <w:jc w:val="both"/>
        <w:rPr>
          <w:i/>
        </w:rPr>
      </w:pPr>
      <w:r>
        <w:rPr>
          <w:i/>
        </w:rPr>
        <w:t>}</w:t>
      </w:r>
    </w:p>
    <w:p w:rsidR="006A24D8" w:rsidRDefault="006A24D8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5D5D1A" w:rsidRDefault="00975D9C" w:rsidP="00585D8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>
        <w:rPr>
          <w:i/>
        </w:rPr>
        <w:t xml:space="preserve"> -&gt; </w:t>
      </w:r>
      <w:r>
        <w:rPr>
          <w:i/>
          <w:lang w:val="en-US"/>
        </w:rPr>
        <w:t>visited</w:t>
      </w:r>
      <w:r>
        <w:rPr>
          <w:i/>
        </w:rPr>
        <w:t xml:space="preserve"> -&gt; </w:t>
      </w:r>
      <w:r>
        <w:rPr>
          <w:i/>
          <w:lang w:val="en-US"/>
        </w:rPr>
        <w:t>hover</w:t>
      </w:r>
      <w:r>
        <w:rPr>
          <w:i/>
        </w:rPr>
        <w:t xml:space="preserve"> -&gt; </w:t>
      </w:r>
      <w:r>
        <w:rPr>
          <w:i/>
          <w:lang w:val="en-US"/>
        </w:rPr>
        <w:t>active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5D5D1A" w:rsidRPr="009F64B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button</w:t>
      </w:r>
      <w:r w:rsidRPr="009F64BA">
        <w:rPr>
          <w:i/>
          <w:lang w:val="en-US"/>
        </w:rPr>
        <w:t>:</w:t>
      </w:r>
      <w:r>
        <w:rPr>
          <w:i/>
          <w:lang w:val="en-US"/>
        </w:rPr>
        <w:t>focus</w:t>
      </w:r>
      <w:proofErr w:type="spellEnd"/>
      <w:r w:rsidRPr="009F64BA">
        <w:rPr>
          <w:i/>
          <w:lang w:val="en-US"/>
        </w:rPr>
        <w:t xml:space="preserve"> {</w:t>
      </w:r>
    </w:p>
    <w:p w:rsidR="005D5D1A" w:rsidRPr="009F64B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9F64BA">
        <w:rPr>
          <w:i/>
          <w:lang w:val="en-US"/>
        </w:rPr>
        <w:t>: 15</w:t>
      </w:r>
      <w:r>
        <w:rPr>
          <w:i/>
          <w:lang w:val="en-US"/>
        </w:rPr>
        <w:t>px</w:t>
      </w:r>
      <w:r w:rsidRPr="009F64BA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9F64B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9F64BA"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>:</w:t>
      </w:r>
      <w:r>
        <w:rPr>
          <w:b/>
          <w:i/>
          <w:lang w:val="en-US"/>
        </w:rPr>
        <w:t>focus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visible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форма сменит цвет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8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underline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bottom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#5</w:t>
      </w:r>
      <w:r>
        <w:rPr>
          <w:i/>
          <w:lang w:val="en-US"/>
        </w:rPr>
        <w:t>f</w:t>
      </w:r>
      <w:r>
        <w:rPr>
          <w:i/>
        </w:rPr>
        <w:t>0</w:t>
      </w:r>
      <w:r>
        <w:rPr>
          <w:i/>
          <w:lang w:val="en-US"/>
        </w:rPr>
        <w:t>dee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 xml:space="preserve">Пример выпадающего списка через </w:t>
      </w:r>
      <w:proofErr w:type="spellStart"/>
      <w:r>
        <w:t>псевдо</w:t>
      </w:r>
      <w:r w:rsidR="008A5001">
        <w:t>классы</w:t>
      </w:r>
      <w:proofErr w:type="spellEnd"/>
      <w:r w:rsidRPr="00D11E01">
        <w:t xml:space="preserve"> </w:t>
      </w:r>
      <w:hyperlink r:id="rId9" w:tooltip="https://codepen.io/spacehaz/pen/poYdWXz" w:history="1">
        <w:r>
          <w:rPr>
            <w:rStyle w:val="afa"/>
            <w:lang w:val="en-US"/>
          </w:rPr>
          <w:t>https</w:t>
        </w:r>
        <w:r w:rsidRPr="00D11E01"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codepen</w:t>
        </w:r>
        <w:proofErr w:type="spellEnd"/>
        <w:r w:rsidRPr="00D11E01"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io</w:t>
        </w:r>
        <w:proofErr w:type="spellEnd"/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spacehaz</w:t>
        </w:r>
        <w:proofErr w:type="spellEnd"/>
        <w:r w:rsidRPr="00D11E01">
          <w:rPr>
            <w:rStyle w:val="afa"/>
          </w:rPr>
          <w:t>/</w:t>
        </w:r>
        <w:r>
          <w:rPr>
            <w:rStyle w:val="afa"/>
            <w:lang w:val="en-US"/>
          </w:rPr>
          <w:t>pen</w:t>
        </w:r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poYdWXz</w:t>
        </w:r>
        <w:proofErr w:type="spellEnd"/>
      </w:hyperlink>
      <w:r w:rsidRPr="00D11E01">
        <w:t xml:space="preserve"> 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1559E9" w:rsidRDefault="001559E9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Не забываем сбрасывать </w:t>
      </w:r>
      <w:r>
        <w:rPr>
          <w:b/>
          <w:i/>
          <w:lang w:val="en-US"/>
        </w:rPr>
        <w:t>box</w:t>
      </w:r>
      <w:r>
        <w:rPr>
          <w:b/>
          <w:i/>
        </w:rPr>
        <w:t>-</w:t>
      </w:r>
      <w:r>
        <w:rPr>
          <w:b/>
          <w:i/>
          <w:lang w:val="en-US"/>
        </w:rPr>
        <w:t>sizing</w:t>
      </w:r>
      <w:r>
        <w:t xml:space="preserve"> для них через общий селектор </w:t>
      </w:r>
      <w:r>
        <w:rPr>
          <w:b/>
          <w:i/>
          <w:highlight w:val="cyan"/>
        </w:rPr>
        <w:t>*</w:t>
      </w:r>
      <w:r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::</w:t>
      </w:r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"Заметка! ";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::</w:t>
      </w:r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"!";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content: ‘ ’;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z-index: -1;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inset: 0;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(0 0 0 / 0.5);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r>
        <w:t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>white-space</w:t>
      </w:r>
      <w:r>
        <w:rPr>
          <w:lang w:val="en-US"/>
        </w:rPr>
        <w:t xml:space="preserve"> </w:t>
      </w:r>
      <w:r>
        <w:t>позволяет</w:t>
      </w:r>
      <w:r>
        <w:rPr>
          <w:lang w:val="en-US"/>
        </w:rPr>
        <w:t xml:space="preserve"> </w:t>
      </w:r>
      <w:r>
        <w:t>редактировать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 xml:space="preserve"> </w:t>
      </w:r>
      <w:r>
        <w:t>внутри</w:t>
      </w:r>
      <w:r>
        <w:rPr>
          <w:lang w:val="en-US"/>
        </w:rPr>
        <w:t xml:space="preserve"> </w:t>
      </w:r>
      <w:r>
        <w:t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content</w:t>
      </w:r>
      <w:r>
        <w:rPr>
          <w:lang w:val="en-US"/>
        </w:rPr>
        <w:t xml:space="preserve">. </w:t>
      </w:r>
      <w:r>
        <w:t>Например, переносить на новую строку.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page</w:t>
      </w:r>
      <w:r>
        <w:rPr>
          <w:i/>
        </w:rPr>
        <w:t>__</w:t>
      </w:r>
      <w:r>
        <w:rPr>
          <w:i/>
          <w:lang w:val="en-US"/>
        </w:rPr>
        <w:t>title</w:t>
      </w:r>
      <w:r>
        <w:rPr>
          <w:i/>
        </w:rPr>
        <w:t>:</w:t>
      </w:r>
      <w:proofErr w:type="gramStart"/>
      <w:r>
        <w:rPr>
          <w:i/>
          <w:lang w:val="en-US"/>
        </w:rPr>
        <w:t>hover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всплывающая подсказка при наведении на текст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content</w:t>
      </w:r>
      <w:proofErr w:type="spellEnd"/>
      <w:r>
        <w:rPr>
          <w:i/>
        </w:rPr>
        <w:t>: 'На самом деле нет.\</w:t>
      </w:r>
      <w:proofErr w:type="spellStart"/>
      <w:r>
        <w:rPr>
          <w:i/>
        </w:rPr>
        <w:t>AВажнее</w:t>
      </w:r>
      <w:proofErr w:type="spellEnd"/>
      <w:r>
        <w:rPr>
          <w:i/>
        </w:rPr>
        <w:t xml:space="preserve"> &amp;</w:t>
      </w:r>
      <w:proofErr w:type="spellStart"/>
      <w:r>
        <w:rPr>
          <w:i/>
        </w:rPr>
        <w:t>mdash</w:t>
      </w:r>
      <w:proofErr w:type="spellEnd"/>
      <w:r>
        <w:rPr>
          <w:i/>
        </w:rPr>
        <w:t>; научиться ошибаться.';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white-space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pre</w:t>
      </w:r>
      <w:proofErr w:type="spellEnd"/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::</w:t>
      </w:r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content: “”;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width: 15px;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height: 15px;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(2)::before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li::marker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marker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#23054a;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Pr="009F64B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</w:t>
      </w:r>
      <w:r w:rsidRPr="009F64BA">
        <w:rPr>
          <w:i/>
          <w:lang w:val="en-US"/>
        </w:rPr>
        <w:t>-</w:t>
      </w:r>
      <w:r>
        <w:rPr>
          <w:i/>
          <w:lang w:val="en-US"/>
        </w:rPr>
        <w:t>size</w:t>
      </w:r>
      <w:r w:rsidRPr="009F64BA">
        <w:rPr>
          <w:i/>
          <w:lang w:val="en-US"/>
        </w:rPr>
        <w:t>: 2</w:t>
      </w:r>
      <w:r>
        <w:rPr>
          <w:i/>
          <w:lang w:val="en-US"/>
        </w:rPr>
        <w:t>rem</w:t>
      </w:r>
      <w:r w:rsidRPr="009F64BA">
        <w:rPr>
          <w:i/>
          <w:lang w:val="en-US"/>
        </w:rPr>
        <w:t>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 w:rsidP="00585D8A">
      <w:pPr>
        <w:pStyle w:val="af9"/>
        <w:spacing w:after="0"/>
        <w:ind w:left="0" w:firstLine="284"/>
        <w:jc w:val="both"/>
      </w:pP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decoration</w:t>
      </w:r>
      <w:r>
        <w:t xml:space="preserve"> и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shadow</w:t>
      </w:r>
      <w:r>
        <w:t>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::</w:t>
      </w:r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#6fc1fd;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 w:rsidP="00585D8A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placeholder</w:t>
      </w:r>
      <w:r>
        <w:t xml:space="preserve"> позволяет менять стили текста подсказок в полях ввода.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proofErr w:type="spellStart"/>
      <w:proofErr w:type="gramStart"/>
      <w:r>
        <w:rPr>
          <w:i/>
        </w:rPr>
        <w:t>input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placeholder</w:t>
      </w:r>
      <w:proofErr w:type="spellEnd"/>
      <w:r>
        <w:rPr>
          <w:i/>
        </w:rPr>
        <w:t xml:space="preserve"> {</w:t>
      </w:r>
    </w:p>
    <w:p w:rsidR="005D5D1A" w:rsidRDefault="00975D9C" w:rsidP="00585D8A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color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rgb</w:t>
      </w:r>
      <w:proofErr w:type="spellEnd"/>
      <w:r>
        <w:rPr>
          <w:i/>
        </w:rPr>
        <w:t>(0 0 0 / 60%);</w:t>
      </w:r>
    </w:p>
    <w:p w:rsidR="005D5D1A" w:rsidRDefault="00975D9C" w:rsidP="00585D8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1559E9" w:rsidRDefault="001559E9" w:rsidP="00585D8A">
      <w:pPr>
        <w:pStyle w:val="af9"/>
        <w:spacing w:after="0"/>
        <w:ind w:left="0" w:firstLine="284"/>
        <w:jc w:val="both"/>
      </w:pPr>
    </w:p>
    <w:p w:rsidR="00EA66FD" w:rsidRDefault="00EA66FD" w:rsidP="00585D8A">
      <w:pPr>
        <w:pStyle w:val="af9"/>
        <w:spacing w:after="0"/>
        <w:ind w:left="0" w:firstLine="284"/>
        <w:jc w:val="both"/>
      </w:pPr>
    </w:p>
    <w:p w:rsidR="00B962C6" w:rsidRPr="00585D8A" w:rsidRDefault="00EA66FD" w:rsidP="00585D8A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 w:rsidR="00B962C6">
        <w:t xml:space="preserve"> </w:t>
      </w:r>
      <w:r w:rsidR="00B962C6" w:rsidRPr="00176AB9">
        <w:rPr>
          <w:b/>
          <w:i/>
          <w:highlight w:val="cyan"/>
          <w:lang w:val="en-US"/>
        </w:rPr>
        <w:t>transition</w:t>
      </w:r>
      <w:r w:rsidR="00B962C6" w:rsidRPr="00B962C6">
        <w:t xml:space="preserve"> </w:t>
      </w:r>
      <w:r w:rsidR="00B962C6">
        <w:t xml:space="preserve">позволяет </w:t>
      </w:r>
      <w:r>
        <w:t>управлять</w:t>
      </w:r>
      <w:r w:rsidR="00B962C6">
        <w:t xml:space="preserve"> </w:t>
      </w:r>
      <w:r w:rsidR="00DF7E27">
        <w:t>плавностью</w:t>
      </w:r>
      <w:r w:rsidR="00B962C6">
        <w:t xml:space="preserve"> изменени</w:t>
      </w:r>
      <w:r w:rsidR="007E041A">
        <w:t>я</w:t>
      </w:r>
      <w:r w:rsidR="00B962C6">
        <w:t xml:space="preserve"> состояния</w:t>
      </w:r>
      <w:r w:rsidR="00585D8A" w:rsidRPr="00585D8A">
        <w:t xml:space="preserve"> </w:t>
      </w:r>
      <w:r w:rsidR="00585D8A">
        <w:t>и</w:t>
      </w:r>
      <w:r w:rsidR="00585D8A" w:rsidRPr="00585D8A">
        <w:t xml:space="preserve"> </w:t>
      </w:r>
      <w:r w:rsidR="00B26CC2">
        <w:t>объединяет</w:t>
      </w:r>
      <w:r w:rsidR="00585D8A">
        <w:t xml:space="preserve"> </w:t>
      </w:r>
      <w:r w:rsidR="00F53E30">
        <w:t xml:space="preserve">несколько </w:t>
      </w:r>
      <w:r w:rsidR="00585D8A">
        <w:t>свойств</w:t>
      </w:r>
      <w:r w:rsidR="00F53E30">
        <w:t xml:space="preserve"> в следующем порядке</w:t>
      </w:r>
      <w:r w:rsidR="00585D8A" w:rsidRPr="00585D8A">
        <w:t>: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transition-property</w:t>
      </w:r>
      <w:proofErr w:type="spellEnd"/>
      <w:r>
        <w:t xml:space="preserve"> определяет свойство, к которому применится переход.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</w:t>
      </w:r>
      <w:proofErr w:type="spellEnd"/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duration</w:t>
      </w:r>
      <w:r>
        <w:t xml:space="preserve"> задает длительность перехода.</w:t>
      </w:r>
    </w:p>
    <w:p w:rsidR="00585D8A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proofErr w:type="spellStart"/>
      <w:r w:rsidRPr="00585D8A">
        <w:rPr>
          <w:b/>
          <w:i/>
          <w:highlight w:val="yellow"/>
        </w:rPr>
        <w:t>transition</w:t>
      </w:r>
      <w:proofErr w:type="spellEnd"/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delay</w:t>
      </w:r>
      <w:r>
        <w:t xml:space="preserve"> задает задержку перехода.</w:t>
      </w:r>
      <w:r w:rsidR="0085361E">
        <w:t xml:space="preserve"> Может принимать отрицательные значения.</w:t>
      </w:r>
    </w:p>
    <w:p w:rsidR="00585D8A" w:rsidRPr="00A61C56" w:rsidRDefault="00585D8A" w:rsidP="00CE36EC">
      <w:pPr>
        <w:pStyle w:val="af9"/>
        <w:numPr>
          <w:ilvl w:val="0"/>
          <w:numId w:val="10"/>
        </w:numPr>
        <w:spacing w:after="0"/>
        <w:ind w:left="0" w:firstLine="284"/>
        <w:jc w:val="both"/>
      </w:pPr>
      <w:r w:rsidRPr="00585D8A">
        <w:rPr>
          <w:b/>
          <w:i/>
          <w:highlight w:val="yellow"/>
          <w:lang w:val="en-US"/>
        </w:rPr>
        <w:t>transition</w:t>
      </w:r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timing</w:t>
      </w:r>
      <w:r w:rsidRPr="00585D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function</w:t>
      </w:r>
      <w:r w:rsidRPr="00585D8A">
        <w:t xml:space="preserve"> </w:t>
      </w:r>
      <w:r>
        <w:t>определяет, как меняется стиль элемента с течением времени.</w:t>
      </w:r>
      <w:r w:rsidR="00A61C56">
        <w:t xml:space="preserve"> Может принимать следующие значения</w:t>
      </w:r>
      <w:r w:rsidR="00A61C56">
        <w:rPr>
          <w:lang w:val="en-US"/>
        </w:rPr>
        <w:t>: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="00AE413E" w:rsidRPr="00AE413E">
        <w:t xml:space="preserve"> –</w:t>
      </w:r>
      <w:r w:rsidR="00AE413E">
        <w:t xml:space="preserve"> значение по умолчанию, ускоряется к середине анимации, замедляется в конце.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in</w:t>
      </w:r>
      <w:r w:rsidR="00AE413E">
        <w:t xml:space="preserve"> – начинается медленно, заканчивается быстро.</w:t>
      </w:r>
    </w:p>
    <w:p w:rsidR="00A61C56" w:rsidRPr="00A61C56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out</w:t>
      </w:r>
      <w:r w:rsidR="00AE413E">
        <w:t xml:space="preserve"> – начинается быстро, заканчивается медленно.</w:t>
      </w:r>
    </w:p>
    <w:p w:rsidR="00A61C56" w:rsidRPr="00AE413E" w:rsidRDefault="00A61C56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ease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in</w:t>
      </w:r>
      <w:r w:rsidRPr="00A35853">
        <w:rPr>
          <w:b/>
          <w:i/>
          <w:highlight w:val="yellow"/>
        </w:rPr>
        <w:t>-</w:t>
      </w:r>
      <w:r w:rsidRPr="00A35853">
        <w:rPr>
          <w:b/>
          <w:i/>
          <w:highlight w:val="yellow"/>
          <w:lang w:val="en-US"/>
        </w:rPr>
        <w:t>out</w:t>
      </w:r>
      <w:r w:rsidR="00AE413E" w:rsidRPr="00AE413E">
        <w:t xml:space="preserve"> – </w:t>
      </w:r>
      <w:r w:rsidR="00AE413E">
        <w:t>медленно</w:t>
      </w:r>
      <w:r w:rsidR="00AE413E" w:rsidRPr="00AE413E">
        <w:t xml:space="preserve"> </w:t>
      </w:r>
      <w:r w:rsidR="00AE413E">
        <w:t>начинается и заканчивается, а в середине ускоряется.</w:t>
      </w:r>
    </w:p>
    <w:p w:rsidR="00A61C56" w:rsidRDefault="00AE413E" w:rsidP="00A61C56">
      <w:pPr>
        <w:pStyle w:val="af9"/>
        <w:numPr>
          <w:ilvl w:val="0"/>
          <w:numId w:val="11"/>
        </w:numPr>
        <w:spacing w:after="0"/>
        <w:ind w:left="851" w:hanging="284"/>
        <w:jc w:val="both"/>
      </w:pPr>
      <w:r w:rsidRPr="00A35853">
        <w:rPr>
          <w:b/>
          <w:i/>
          <w:highlight w:val="yellow"/>
          <w:lang w:val="en-US"/>
        </w:rPr>
        <w:t>l</w:t>
      </w:r>
      <w:r w:rsidR="00A61C56" w:rsidRPr="00A35853">
        <w:rPr>
          <w:b/>
          <w:i/>
          <w:highlight w:val="yellow"/>
          <w:lang w:val="en-US"/>
        </w:rPr>
        <w:t>inear</w:t>
      </w:r>
      <w:r>
        <w:t xml:space="preserve"> – меняется с одинаковой скоростью.</w:t>
      </w:r>
    </w:p>
    <w:p w:rsidR="00585D8A" w:rsidRPr="00585D8A" w:rsidRDefault="00585D8A" w:rsidP="00911B56">
      <w:pPr>
        <w:pStyle w:val="af9"/>
        <w:spacing w:after="0"/>
        <w:ind w:left="0" w:firstLine="284"/>
        <w:jc w:val="both"/>
      </w:pPr>
      <w:proofErr w:type="spellStart"/>
      <w:r>
        <w:t>Шорткат</w:t>
      </w:r>
      <w:proofErr w:type="spellEnd"/>
      <w:r>
        <w:t xml:space="preserve"> можно использовать для большинства свойств (</w:t>
      </w:r>
      <w:r w:rsidRPr="00E36F68">
        <w:rPr>
          <w:i/>
          <w:lang w:val="en-US"/>
        </w:rPr>
        <w:t>margin</w:t>
      </w:r>
      <w:r w:rsidRPr="00E36F68">
        <w:t xml:space="preserve">, </w:t>
      </w:r>
      <w:r w:rsidRPr="00E36F68">
        <w:rPr>
          <w:i/>
          <w:lang w:val="en-US"/>
        </w:rPr>
        <w:t>height</w:t>
      </w:r>
      <w:r w:rsidRPr="00E36F68">
        <w:t xml:space="preserve">, </w:t>
      </w:r>
      <w:r w:rsidRPr="00E36F68">
        <w:rPr>
          <w:i/>
          <w:lang w:val="en-US"/>
        </w:rPr>
        <w:t>font</w:t>
      </w:r>
      <w:r w:rsidRPr="00E36F68">
        <w:rPr>
          <w:i/>
        </w:rPr>
        <w:t>-</w:t>
      </w:r>
      <w:r w:rsidRPr="00E36F68">
        <w:rPr>
          <w:i/>
          <w:lang w:val="en-US"/>
        </w:rPr>
        <w:t>size</w:t>
      </w:r>
      <w:r w:rsidRPr="00E36F68">
        <w:t xml:space="preserve"> </w:t>
      </w:r>
      <w:r>
        <w:t xml:space="preserve">и т.д.), кроме </w:t>
      </w:r>
      <w:r w:rsidRPr="00E36F68">
        <w:rPr>
          <w:i/>
          <w:lang w:val="en-US"/>
        </w:rPr>
        <w:t>display</w:t>
      </w:r>
      <w:r w:rsidRPr="00E36F68">
        <w:t xml:space="preserve">, </w:t>
      </w:r>
      <w:r w:rsidRPr="00E36F68">
        <w:rPr>
          <w:i/>
          <w:lang w:val="en-US"/>
        </w:rPr>
        <w:t>visibility</w:t>
      </w:r>
      <w:r w:rsidRPr="00E36F68">
        <w:t xml:space="preserve"> </w:t>
      </w:r>
      <w:r>
        <w:t xml:space="preserve">и </w:t>
      </w:r>
      <w:r w:rsidRPr="00E36F68">
        <w:rPr>
          <w:i/>
          <w:lang w:val="en-US"/>
        </w:rPr>
        <w:t>z</w:t>
      </w:r>
      <w:r w:rsidRPr="00E36F68">
        <w:rPr>
          <w:i/>
        </w:rPr>
        <w:t>-</w:t>
      </w:r>
      <w:r w:rsidRPr="00E36F68">
        <w:rPr>
          <w:i/>
          <w:lang w:val="en-US"/>
        </w:rPr>
        <w:t>index</w:t>
      </w:r>
      <w:r w:rsidRPr="00E36F68">
        <w:t>.</w:t>
      </w:r>
      <w:r>
        <w:t xml:space="preserve"> Время указывается в секундах или </w:t>
      </w:r>
      <w:proofErr w:type="spellStart"/>
      <w:r>
        <w:t>милисекундах</w:t>
      </w:r>
      <w:proofErr w:type="spellEnd"/>
      <w:r>
        <w:t>.</w:t>
      </w:r>
    </w:p>
    <w:p w:rsidR="003E67C1" w:rsidRPr="00F33E5A" w:rsidRDefault="003E67C1" w:rsidP="00585D8A">
      <w:pPr>
        <w:pStyle w:val="af9"/>
        <w:spacing w:after="0"/>
        <w:ind w:left="0"/>
        <w:jc w:val="both"/>
        <w:rPr>
          <w:i/>
        </w:rPr>
      </w:pPr>
      <w:r w:rsidRPr="00F33E5A">
        <w:rPr>
          <w:i/>
        </w:rPr>
        <w:t>.</w:t>
      </w:r>
      <w:r w:rsidRPr="003E67C1">
        <w:rPr>
          <w:i/>
          <w:lang w:val="en-US"/>
        </w:rPr>
        <w:t>link</w:t>
      </w:r>
      <w:r w:rsidRPr="00F33E5A">
        <w:rPr>
          <w:i/>
        </w:rPr>
        <w:t>-</w:t>
      </w:r>
      <w:proofErr w:type="gramStart"/>
      <w:r w:rsidRPr="003E67C1">
        <w:rPr>
          <w:i/>
          <w:lang w:val="en-US"/>
        </w:rPr>
        <w:t>nice</w:t>
      </w:r>
      <w:r w:rsidRPr="00F33E5A">
        <w:rPr>
          <w:i/>
        </w:rPr>
        <w:t>::</w:t>
      </w:r>
      <w:proofErr w:type="gramEnd"/>
      <w:r w:rsidRPr="003E67C1">
        <w:rPr>
          <w:i/>
          <w:lang w:val="en-US"/>
        </w:rPr>
        <w:t>after</w:t>
      </w:r>
      <w:r w:rsidRPr="00F33E5A">
        <w:rPr>
          <w:i/>
        </w:rPr>
        <w:t xml:space="preserve"> {</w:t>
      </w:r>
    </w:p>
    <w:p w:rsidR="003E67C1" w:rsidRPr="0087215F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content</w:t>
      </w:r>
      <w:r w:rsidRPr="0087215F">
        <w:rPr>
          <w:i/>
        </w:rPr>
        <w:t>: '';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display: block;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width: 0%;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height: 3px;</w:t>
      </w:r>
    </w:p>
    <w:p w:rsidR="003E67C1" w:rsidRPr="003E4C42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background</w:t>
      </w:r>
      <w:r w:rsidRPr="003E4C42">
        <w:rPr>
          <w:i/>
        </w:rPr>
        <w:t>-</w:t>
      </w:r>
      <w:r w:rsidRPr="003E67C1">
        <w:rPr>
          <w:i/>
          <w:lang w:val="en-US"/>
        </w:rPr>
        <w:t>color</w:t>
      </w:r>
      <w:r w:rsidRPr="003E4C42">
        <w:rPr>
          <w:i/>
        </w:rPr>
        <w:t xml:space="preserve">: </w:t>
      </w:r>
      <w:r w:rsidRPr="003E67C1">
        <w:rPr>
          <w:i/>
          <w:lang w:val="en-US"/>
        </w:rPr>
        <w:t>black</w:t>
      </w:r>
      <w:r w:rsidRPr="003E4C42">
        <w:rPr>
          <w:i/>
        </w:rPr>
        <w:t>;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F33E5A">
        <w:rPr>
          <w:i/>
          <w:highlight w:val="yellow"/>
        </w:rPr>
        <w:t xml:space="preserve">// изменение ширины подчеркивания с </w:t>
      </w:r>
      <w:r w:rsidRPr="003E4C42">
        <w:rPr>
          <w:i/>
          <w:highlight w:val="yellow"/>
        </w:rPr>
        <w:t>10</w:t>
      </w:r>
      <w:r w:rsidRPr="00F33E5A">
        <w:rPr>
          <w:i/>
          <w:highlight w:val="yellow"/>
        </w:rPr>
        <w:t>0</w:t>
      </w:r>
      <w:r w:rsidRPr="003E4C42">
        <w:rPr>
          <w:i/>
          <w:highlight w:val="yellow"/>
        </w:rPr>
        <w:t>%</w:t>
      </w:r>
      <w:r w:rsidRPr="00F33E5A">
        <w:rPr>
          <w:i/>
          <w:highlight w:val="yellow"/>
        </w:rPr>
        <w:t xml:space="preserve"> до</w:t>
      </w:r>
      <w:r w:rsidRPr="003E4C42">
        <w:rPr>
          <w:i/>
          <w:highlight w:val="yellow"/>
        </w:rPr>
        <w:t xml:space="preserve"> </w:t>
      </w:r>
      <w:r w:rsidRPr="00F33E5A">
        <w:rPr>
          <w:i/>
          <w:highlight w:val="yellow"/>
        </w:rPr>
        <w:t>0</w:t>
      </w:r>
      <w:r w:rsidRPr="003E4C42">
        <w:rPr>
          <w:i/>
          <w:highlight w:val="yellow"/>
        </w:rPr>
        <w:t xml:space="preserve"> </w:t>
      </w:r>
      <w:r>
        <w:rPr>
          <w:i/>
          <w:highlight w:val="yellow"/>
        </w:rPr>
        <w:t>без задержки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</w:rPr>
        <w:t xml:space="preserve">// изменение цвета текста </w:t>
      </w:r>
      <w:r>
        <w:rPr>
          <w:i/>
          <w:highlight w:val="yellow"/>
        </w:rPr>
        <w:t>на стандартное значение без задержки</w:t>
      </w:r>
    </w:p>
    <w:p w:rsidR="003E67C1" w:rsidRPr="0087215F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F33E5A">
        <w:rPr>
          <w:i/>
          <w:highlight w:val="yellow"/>
          <w:lang w:val="en-US"/>
        </w:rPr>
        <w:t>transition</w:t>
      </w:r>
      <w:r w:rsidRPr="0087215F">
        <w:rPr>
          <w:i/>
          <w:lang w:val="en-US"/>
        </w:rPr>
        <w:t xml:space="preserve">: </w:t>
      </w:r>
      <w:r w:rsidR="003E4C42">
        <w:rPr>
          <w:i/>
          <w:lang w:val="en-US"/>
        </w:rPr>
        <w:t>none</w:t>
      </w:r>
      <w:r w:rsidRPr="0087215F">
        <w:rPr>
          <w:i/>
          <w:lang w:val="en-US"/>
        </w:rPr>
        <w:t>;</w:t>
      </w:r>
    </w:p>
    <w:p w:rsidR="003E67C1" w:rsidRPr="0087215F" w:rsidRDefault="003E67C1" w:rsidP="00585D8A">
      <w:pPr>
        <w:pStyle w:val="af9"/>
        <w:spacing w:after="0"/>
        <w:ind w:left="0"/>
        <w:jc w:val="both"/>
        <w:rPr>
          <w:i/>
          <w:lang w:val="en-US"/>
        </w:rPr>
      </w:pPr>
      <w:r w:rsidRPr="0087215F">
        <w:rPr>
          <w:i/>
          <w:lang w:val="en-US"/>
        </w:rPr>
        <w:t>}</w:t>
      </w:r>
    </w:p>
    <w:p w:rsidR="003E67C1" w:rsidRPr="003E67C1" w:rsidRDefault="003E67C1" w:rsidP="00585D8A">
      <w:pPr>
        <w:pStyle w:val="af9"/>
        <w:spacing w:after="0"/>
        <w:ind w:left="0"/>
        <w:jc w:val="both"/>
        <w:rPr>
          <w:i/>
          <w:lang w:val="en-US"/>
        </w:rPr>
      </w:pPr>
      <w:r w:rsidRPr="003E67C1">
        <w:rPr>
          <w:i/>
          <w:lang w:val="en-US"/>
        </w:rPr>
        <w:t>.</w:t>
      </w:r>
      <w:proofErr w:type="spellStart"/>
      <w:r w:rsidRPr="003E67C1">
        <w:rPr>
          <w:i/>
          <w:lang w:val="en-US"/>
        </w:rPr>
        <w:t>link-nice:hover</w:t>
      </w:r>
      <w:proofErr w:type="spellEnd"/>
      <w:r w:rsidRPr="003E67C1">
        <w:rPr>
          <w:i/>
          <w:lang w:val="en-US"/>
        </w:rPr>
        <w:t>::after {</w:t>
      </w:r>
    </w:p>
    <w:p w:rsidR="003E67C1" w:rsidRPr="003E67C1" w:rsidRDefault="003E67C1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E67C1">
        <w:rPr>
          <w:i/>
          <w:lang w:val="en-US"/>
        </w:rPr>
        <w:t>width: 100%;</w:t>
      </w:r>
    </w:p>
    <w:p w:rsidR="003E67C1" w:rsidRPr="0087215F" w:rsidRDefault="003E67C1" w:rsidP="00585D8A">
      <w:pPr>
        <w:pStyle w:val="af9"/>
        <w:spacing w:after="0"/>
        <w:ind w:left="0" w:firstLine="284"/>
        <w:jc w:val="both"/>
        <w:rPr>
          <w:i/>
        </w:rPr>
      </w:pPr>
      <w:r w:rsidRPr="003E67C1">
        <w:rPr>
          <w:i/>
          <w:lang w:val="en-US"/>
        </w:rPr>
        <w:t>background</w:t>
      </w:r>
      <w:r w:rsidRPr="0087215F">
        <w:rPr>
          <w:i/>
        </w:rPr>
        <w:t>-</w:t>
      </w:r>
      <w:r w:rsidRPr="003E67C1">
        <w:rPr>
          <w:i/>
          <w:lang w:val="en-US"/>
        </w:rPr>
        <w:t>color</w:t>
      </w:r>
      <w:r w:rsidRPr="0087215F">
        <w:rPr>
          <w:i/>
        </w:rPr>
        <w:t>: #</w:t>
      </w:r>
      <w:proofErr w:type="spellStart"/>
      <w:r w:rsidRPr="003E67C1">
        <w:rPr>
          <w:i/>
          <w:lang w:val="en-US"/>
        </w:rPr>
        <w:t>fd</w:t>
      </w:r>
      <w:proofErr w:type="spellEnd"/>
      <w:r w:rsidRPr="0087215F">
        <w:rPr>
          <w:i/>
        </w:rPr>
        <w:t>24</w:t>
      </w:r>
      <w:proofErr w:type="spellStart"/>
      <w:r w:rsidRPr="003E67C1">
        <w:rPr>
          <w:i/>
          <w:lang w:val="en-US"/>
        </w:rPr>
        <w:t>af</w:t>
      </w:r>
      <w:proofErr w:type="spellEnd"/>
      <w:r w:rsidRPr="0087215F">
        <w:rPr>
          <w:i/>
        </w:rPr>
        <w:t>;</w:t>
      </w:r>
    </w:p>
    <w:p w:rsidR="003E4C42" w:rsidRPr="00F33E5A" w:rsidRDefault="003E4C42" w:rsidP="00585D8A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F33E5A">
        <w:rPr>
          <w:i/>
          <w:highlight w:val="yellow"/>
        </w:rPr>
        <w:t xml:space="preserve">// изменение ширины подчеркивания с 0 до 100% </w:t>
      </w:r>
      <w:r>
        <w:rPr>
          <w:i/>
          <w:highlight w:val="yellow"/>
        </w:rPr>
        <w:t xml:space="preserve">при наведении </w:t>
      </w:r>
      <w:r w:rsidRPr="00F33E5A">
        <w:rPr>
          <w:i/>
          <w:highlight w:val="yellow"/>
        </w:rPr>
        <w:t>за 300мс</w:t>
      </w:r>
    </w:p>
    <w:p w:rsidR="003E4C42" w:rsidRPr="003E4C42" w:rsidRDefault="003E4C42" w:rsidP="00585D8A">
      <w:pPr>
        <w:pStyle w:val="af9"/>
        <w:spacing w:after="0"/>
        <w:ind w:left="0" w:firstLine="284"/>
        <w:jc w:val="both"/>
        <w:rPr>
          <w:i/>
        </w:rPr>
      </w:pPr>
      <w:r w:rsidRPr="00F33E5A">
        <w:rPr>
          <w:i/>
          <w:highlight w:val="yellow"/>
        </w:rPr>
        <w:t xml:space="preserve">// изменение цвета текста </w:t>
      </w:r>
      <w:r>
        <w:rPr>
          <w:i/>
          <w:highlight w:val="yellow"/>
        </w:rPr>
        <w:t xml:space="preserve">при наведении </w:t>
      </w:r>
      <w:r w:rsidRPr="00F33E5A">
        <w:rPr>
          <w:i/>
          <w:highlight w:val="yellow"/>
        </w:rPr>
        <w:t>за 0,5с</w:t>
      </w:r>
    </w:p>
    <w:p w:rsidR="003E4C42" w:rsidRPr="0087215F" w:rsidRDefault="003E4C42" w:rsidP="00585D8A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F33E5A">
        <w:rPr>
          <w:i/>
          <w:highlight w:val="yellow"/>
          <w:lang w:val="en-US"/>
        </w:rPr>
        <w:t>transition</w:t>
      </w:r>
      <w:r w:rsidRPr="0087215F">
        <w:rPr>
          <w:i/>
          <w:lang w:val="en-US"/>
        </w:rPr>
        <w:t xml:space="preserve">: </w:t>
      </w:r>
      <w:r w:rsidRPr="003E67C1">
        <w:rPr>
          <w:i/>
          <w:lang w:val="en-US"/>
        </w:rPr>
        <w:t>width</w:t>
      </w:r>
      <w:r w:rsidRPr="0087215F">
        <w:rPr>
          <w:i/>
          <w:lang w:val="en-US"/>
        </w:rPr>
        <w:t xml:space="preserve"> 300</w:t>
      </w:r>
      <w:r w:rsidRPr="003E67C1">
        <w:rPr>
          <w:i/>
          <w:lang w:val="en-US"/>
        </w:rPr>
        <w:t>ms</w:t>
      </w:r>
      <w:r w:rsidRPr="0087215F">
        <w:rPr>
          <w:i/>
          <w:lang w:val="en-US"/>
        </w:rPr>
        <w:t xml:space="preserve">, </w:t>
      </w:r>
      <w:r w:rsidRPr="003E67C1">
        <w:rPr>
          <w:i/>
          <w:lang w:val="en-US"/>
        </w:rPr>
        <w:t>background</w:t>
      </w:r>
      <w:r w:rsidRPr="0087215F">
        <w:rPr>
          <w:i/>
          <w:lang w:val="en-US"/>
        </w:rPr>
        <w:t>-</w:t>
      </w:r>
      <w:r w:rsidRPr="003E67C1">
        <w:rPr>
          <w:i/>
          <w:lang w:val="en-US"/>
        </w:rPr>
        <w:t>color</w:t>
      </w:r>
      <w:r w:rsidRPr="0087215F">
        <w:rPr>
          <w:i/>
          <w:lang w:val="en-US"/>
        </w:rPr>
        <w:t xml:space="preserve"> 0.5</w:t>
      </w:r>
      <w:r w:rsidRPr="003E67C1">
        <w:rPr>
          <w:i/>
          <w:lang w:val="en-US"/>
        </w:rPr>
        <w:t>s</w:t>
      </w:r>
      <w:r w:rsidRPr="0087215F">
        <w:rPr>
          <w:i/>
          <w:lang w:val="en-US"/>
        </w:rPr>
        <w:t>;</w:t>
      </w:r>
    </w:p>
    <w:p w:rsidR="003E67C1" w:rsidRPr="0087215F" w:rsidRDefault="003E67C1" w:rsidP="00585D8A">
      <w:pPr>
        <w:pStyle w:val="af9"/>
        <w:spacing w:after="0"/>
        <w:ind w:left="0"/>
        <w:jc w:val="both"/>
        <w:rPr>
          <w:i/>
        </w:rPr>
      </w:pPr>
      <w:r w:rsidRPr="0087215F">
        <w:rPr>
          <w:i/>
        </w:rPr>
        <w:t>}</w:t>
      </w:r>
    </w:p>
    <w:p w:rsidR="003E67C1" w:rsidRPr="0087215F" w:rsidRDefault="003E67C1" w:rsidP="001559E9">
      <w:pPr>
        <w:pStyle w:val="af9"/>
        <w:spacing w:after="0"/>
        <w:ind w:left="0" w:firstLine="284"/>
      </w:pPr>
    </w:p>
    <w:p w:rsidR="00771877" w:rsidRPr="0094719F" w:rsidRDefault="00771877" w:rsidP="001559E9">
      <w:pPr>
        <w:pStyle w:val="af9"/>
        <w:spacing w:after="0"/>
        <w:ind w:left="0" w:firstLine="284"/>
      </w:pPr>
    </w:p>
    <w:p w:rsidR="00771877" w:rsidRPr="0094719F" w:rsidRDefault="00771877" w:rsidP="001559E9">
      <w:pPr>
        <w:pStyle w:val="af9"/>
        <w:spacing w:after="0"/>
        <w:ind w:left="0" w:firstLine="284"/>
      </w:pPr>
      <w:bookmarkStart w:id="0" w:name="_GoBack"/>
      <w:bookmarkEnd w:id="0"/>
    </w:p>
    <w:sectPr w:rsidR="00771877" w:rsidRPr="0094719F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D0B" w:rsidRDefault="00075D0B">
      <w:pPr>
        <w:spacing w:after="0" w:line="240" w:lineRule="auto"/>
      </w:pPr>
      <w:r>
        <w:separator/>
      </w:r>
    </w:p>
  </w:endnote>
  <w:endnote w:type="continuationSeparator" w:id="0">
    <w:p w:rsidR="00075D0B" w:rsidRDefault="000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D0B" w:rsidRDefault="00075D0B">
      <w:pPr>
        <w:spacing w:after="0" w:line="240" w:lineRule="auto"/>
      </w:pPr>
      <w:r>
        <w:separator/>
      </w:r>
    </w:p>
  </w:footnote>
  <w:footnote w:type="continuationSeparator" w:id="0">
    <w:p w:rsidR="00075D0B" w:rsidRDefault="0007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D892AB0"/>
    <w:multiLevelType w:val="hybridMultilevel"/>
    <w:tmpl w:val="B7EC503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210A9"/>
    <w:multiLevelType w:val="hybridMultilevel"/>
    <w:tmpl w:val="9CCA7A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4E3DAB"/>
    <w:multiLevelType w:val="hybridMultilevel"/>
    <w:tmpl w:val="F470FB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74F273A"/>
    <w:multiLevelType w:val="hybridMultilevel"/>
    <w:tmpl w:val="438A76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024C1"/>
    <w:rsid w:val="0003568A"/>
    <w:rsid w:val="00051128"/>
    <w:rsid w:val="00060B1F"/>
    <w:rsid w:val="00065908"/>
    <w:rsid w:val="00066020"/>
    <w:rsid w:val="00075D0B"/>
    <w:rsid w:val="00085AED"/>
    <w:rsid w:val="000A11B2"/>
    <w:rsid w:val="000B7F82"/>
    <w:rsid w:val="000D1426"/>
    <w:rsid w:val="000E3C66"/>
    <w:rsid w:val="000F10B1"/>
    <w:rsid w:val="00113183"/>
    <w:rsid w:val="00113BA8"/>
    <w:rsid w:val="00144E9A"/>
    <w:rsid w:val="001529C6"/>
    <w:rsid w:val="001559E9"/>
    <w:rsid w:val="001701A2"/>
    <w:rsid w:val="00176AB9"/>
    <w:rsid w:val="0018515B"/>
    <w:rsid w:val="001A35E1"/>
    <w:rsid w:val="00205DB4"/>
    <w:rsid w:val="0022015C"/>
    <w:rsid w:val="00220914"/>
    <w:rsid w:val="002272FB"/>
    <w:rsid w:val="0024204A"/>
    <w:rsid w:val="00253BA8"/>
    <w:rsid w:val="002829D2"/>
    <w:rsid w:val="00283EA9"/>
    <w:rsid w:val="002951AA"/>
    <w:rsid w:val="002A0825"/>
    <w:rsid w:val="002C13A0"/>
    <w:rsid w:val="002F21F1"/>
    <w:rsid w:val="00304E67"/>
    <w:rsid w:val="00312537"/>
    <w:rsid w:val="00356D91"/>
    <w:rsid w:val="00391CB2"/>
    <w:rsid w:val="003D1585"/>
    <w:rsid w:val="003E4C42"/>
    <w:rsid w:val="003E67C1"/>
    <w:rsid w:val="00410EA0"/>
    <w:rsid w:val="00441817"/>
    <w:rsid w:val="00467846"/>
    <w:rsid w:val="004C0933"/>
    <w:rsid w:val="004C6E0F"/>
    <w:rsid w:val="00511C73"/>
    <w:rsid w:val="0055779A"/>
    <w:rsid w:val="00585D8A"/>
    <w:rsid w:val="005B5556"/>
    <w:rsid w:val="005D5D1A"/>
    <w:rsid w:val="006060D2"/>
    <w:rsid w:val="006576C9"/>
    <w:rsid w:val="00666A11"/>
    <w:rsid w:val="00673BFE"/>
    <w:rsid w:val="00677A2D"/>
    <w:rsid w:val="006A24D8"/>
    <w:rsid w:val="006D2E6F"/>
    <w:rsid w:val="007108AD"/>
    <w:rsid w:val="0075467E"/>
    <w:rsid w:val="00766AD2"/>
    <w:rsid w:val="00771877"/>
    <w:rsid w:val="00784BC4"/>
    <w:rsid w:val="00797452"/>
    <w:rsid w:val="007A3A64"/>
    <w:rsid w:val="007B4EB6"/>
    <w:rsid w:val="007B70AB"/>
    <w:rsid w:val="007E041A"/>
    <w:rsid w:val="008115C9"/>
    <w:rsid w:val="0085361E"/>
    <w:rsid w:val="00861ACD"/>
    <w:rsid w:val="0087215F"/>
    <w:rsid w:val="00873610"/>
    <w:rsid w:val="008745AF"/>
    <w:rsid w:val="00877ADF"/>
    <w:rsid w:val="008A3E23"/>
    <w:rsid w:val="008A5001"/>
    <w:rsid w:val="008A660C"/>
    <w:rsid w:val="008D2A67"/>
    <w:rsid w:val="008D4522"/>
    <w:rsid w:val="008E4EDB"/>
    <w:rsid w:val="008F52AC"/>
    <w:rsid w:val="00906C9B"/>
    <w:rsid w:val="00911B56"/>
    <w:rsid w:val="0091228A"/>
    <w:rsid w:val="0094719F"/>
    <w:rsid w:val="00975D9C"/>
    <w:rsid w:val="00984FD0"/>
    <w:rsid w:val="009E4900"/>
    <w:rsid w:val="009F2A61"/>
    <w:rsid w:val="009F38ED"/>
    <w:rsid w:val="009F64BA"/>
    <w:rsid w:val="00A15DD3"/>
    <w:rsid w:val="00A33C6B"/>
    <w:rsid w:val="00A3547C"/>
    <w:rsid w:val="00A35853"/>
    <w:rsid w:val="00A43D7D"/>
    <w:rsid w:val="00A51D1D"/>
    <w:rsid w:val="00A61C56"/>
    <w:rsid w:val="00A6200B"/>
    <w:rsid w:val="00A91C57"/>
    <w:rsid w:val="00AC68CE"/>
    <w:rsid w:val="00AD2E45"/>
    <w:rsid w:val="00AE309F"/>
    <w:rsid w:val="00AE413E"/>
    <w:rsid w:val="00AE42C0"/>
    <w:rsid w:val="00B26CC2"/>
    <w:rsid w:val="00B43DD8"/>
    <w:rsid w:val="00B47187"/>
    <w:rsid w:val="00B72446"/>
    <w:rsid w:val="00B84725"/>
    <w:rsid w:val="00B92983"/>
    <w:rsid w:val="00B962C6"/>
    <w:rsid w:val="00BB47E4"/>
    <w:rsid w:val="00BD1725"/>
    <w:rsid w:val="00BE1984"/>
    <w:rsid w:val="00C22993"/>
    <w:rsid w:val="00C32813"/>
    <w:rsid w:val="00CA209F"/>
    <w:rsid w:val="00CE36EC"/>
    <w:rsid w:val="00D11E01"/>
    <w:rsid w:val="00D42BEF"/>
    <w:rsid w:val="00D51CBA"/>
    <w:rsid w:val="00D524DA"/>
    <w:rsid w:val="00D753B3"/>
    <w:rsid w:val="00D82763"/>
    <w:rsid w:val="00D90585"/>
    <w:rsid w:val="00D95F40"/>
    <w:rsid w:val="00DB42B4"/>
    <w:rsid w:val="00DC49AA"/>
    <w:rsid w:val="00DF0E28"/>
    <w:rsid w:val="00DF4F30"/>
    <w:rsid w:val="00DF7E27"/>
    <w:rsid w:val="00E23CB1"/>
    <w:rsid w:val="00E337AC"/>
    <w:rsid w:val="00E33EDD"/>
    <w:rsid w:val="00E36F68"/>
    <w:rsid w:val="00E37150"/>
    <w:rsid w:val="00E72222"/>
    <w:rsid w:val="00E730D6"/>
    <w:rsid w:val="00EA66FD"/>
    <w:rsid w:val="00EC02D2"/>
    <w:rsid w:val="00ED0519"/>
    <w:rsid w:val="00F01653"/>
    <w:rsid w:val="00F034DB"/>
    <w:rsid w:val="00F21182"/>
    <w:rsid w:val="00F33E5A"/>
    <w:rsid w:val="00F3616F"/>
    <w:rsid w:val="00F37DDF"/>
    <w:rsid w:val="00F42534"/>
    <w:rsid w:val="00F53E30"/>
    <w:rsid w:val="00F92758"/>
    <w:rsid w:val="00FC4B9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5DE4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examples/nth-child-test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spacehaz/pen/poYdWX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6F60-5DEF-4E64-95E4-176E174F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6723</cp:revision>
  <dcterms:created xsi:type="dcterms:W3CDTF">2021-04-05T19:35:00Z</dcterms:created>
  <dcterms:modified xsi:type="dcterms:W3CDTF">2024-03-14T08:20:00Z</dcterms:modified>
</cp:coreProperties>
</file>