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22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.forEach</w:t>
      </w:r>
      <w:proofErr w:type="gramEnd"/>
      <w:r w:rsidRPr="008D02BA">
        <w:rPr>
          <w:i/>
          <w:lang w:val="en-US"/>
        </w:rPr>
        <w:t>(System.out::println);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75190C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proofErr w:type="gramEnd"/>
      <w:r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75190C">
        <w:rPr>
          <w:i/>
          <w:highlight w:val="yellow"/>
          <w:lang w:val="en-US"/>
        </w:rPr>
        <w:t xml:space="preserve"> -&gt; </w:t>
      </w:r>
      <w:r w:rsidR="00215606"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75190C">
        <w:rPr>
          <w:i/>
          <w:highlight w:val="yellow"/>
          <w:lang w:val="en-US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75190C">
        <w:rPr>
          <w:i/>
          <w:highlight w:val="yellow"/>
          <w:lang w:val="en-US"/>
        </w:rPr>
        <w:t>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75190C">
        <w:rPr>
          <w:i/>
          <w:lang w:val="en-US"/>
        </w:rPr>
        <w:t>(</w:t>
      </w:r>
      <w:r w:rsidRPr="006A2AE7">
        <w:rPr>
          <w:i/>
          <w:lang w:val="en-US"/>
        </w:rPr>
        <w:t>System</w:t>
      </w:r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75190C">
        <w:rPr>
          <w:i/>
          <w:lang w:val="en-US"/>
        </w:rPr>
        <w:t>::</w:t>
      </w:r>
      <w:r w:rsidRPr="006A2AE7">
        <w:rPr>
          <w:i/>
          <w:lang w:val="en-US"/>
        </w:rPr>
        <w:t>println</w:t>
      </w:r>
      <w:r w:rsidRPr="0075190C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75190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75190C">
        <w:rPr>
          <w:b/>
          <w:i/>
          <w:highlight w:val="cyan"/>
        </w:rPr>
        <w:t>@</w:t>
      </w:r>
      <w:r w:rsidR="003C38CC" w:rsidRPr="0075190C">
        <w:rPr>
          <w:b/>
          <w:i/>
          <w:highlight w:val="cyan"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75190C">
        <w:rPr>
          <w:b/>
          <w:i/>
          <w:highlight w:val="cyan"/>
        </w:rPr>
        <w:t>@</w:t>
      </w:r>
      <w:r w:rsidR="00911754" w:rsidRPr="0075190C">
        <w:rPr>
          <w:b/>
          <w:i/>
          <w:highlight w:val="cyan"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75190C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</w:t>
      </w:r>
      <w:r w:rsidRPr="0075190C">
        <w:rPr>
          <w:i/>
          <w:lang w:val="en-US"/>
        </w:rPr>
        <w:t xml:space="preserve"> </w:t>
      </w:r>
      <w:proofErr w:type="gramStart"/>
      <w:r w:rsidRPr="00A7334C">
        <w:rPr>
          <w:i/>
          <w:lang w:val="en-US"/>
        </w:rPr>
        <w:t>org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junit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jupiter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api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Assertions</w:t>
      </w:r>
      <w:proofErr w:type="gramEnd"/>
      <w:r w:rsidRPr="0075190C">
        <w:rPr>
          <w:i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gramStart"/>
      <w:r w:rsidRPr="00CD3F67">
        <w:rPr>
          <w:i/>
          <w:highlight w:val="yellow"/>
          <w:lang w:val="en-US"/>
        </w:rPr>
        <w:t>org.junit.jupiter.api.Test</w:t>
      </w:r>
      <w:proofErr w:type="gramEnd"/>
      <w:r w:rsidRPr="00CD3F67">
        <w:rPr>
          <w:i/>
          <w:highlight w:val="yellow"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75190C" w:rsidRPr="0075190C" w:rsidRDefault="0075190C" w:rsidP="00DE10DB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r w:rsidRPr="0075190C">
        <w:rPr>
          <w:i/>
          <w:lang w:val="en-US"/>
        </w:rPr>
        <w:t>BeforeAll</w:t>
      </w:r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r w:rsidRPr="0075190C">
        <w:rPr>
          <w:i/>
          <w:lang w:val="en-US"/>
        </w:rPr>
        <w:t>AfterAll</w:t>
      </w:r>
      <w:r w:rsidRPr="0075190C">
        <w:t xml:space="preserve">. </w:t>
      </w:r>
      <w:r>
        <w:t xml:space="preserve">Подробнее можно почитать </w:t>
      </w:r>
      <w:hyperlink r:id="rId23" w:history="1">
        <w:r w:rsidRPr="0075190C">
          <w:rPr>
            <w:rStyle w:val="a6"/>
          </w:rPr>
          <w:t>ту</w:t>
        </w:r>
        <w:r w:rsidRPr="0075190C">
          <w:rPr>
            <w:rStyle w:val="a6"/>
          </w:rPr>
          <w:t>т</w:t>
        </w:r>
      </w:hyperlink>
      <w:r>
        <w:t>.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75190C">
        <w:rPr>
          <w:b/>
          <w:i/>
          <w:highlight w:val="cyan"/>
        </w:rPr>
        <w:t>@</w:t>
      </w:r>
      <w:r w:rsidR="00AA62FE" w:rsidRPr="0075190C">
        <w:rPr>
          <w:b/>
          <w:i/>
          <w:highlight w:val="cyan"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75190C">
        <w:rPr>
          <w:b/>
          <w:i/>
          <w:highlight w:val="cyan"/>
        </w:rPr>
        <w:t>@</w:t>
      </w:r>
      <w:r w:rsidR="00AA62FE" w:rsidRPr="0075190C">
        <w:rPr>
          <w:b/>
          <w:i/>
          <w:highlight w:val="cyan"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lastRenderedPageBreak/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lastRenderedPageBreak/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lastRenderedPageBreak/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  <w:bookmarkStart w:id="0" w:name="_GoBack"/>
      <w:bookmarkEnd w:id="0"/>
    </w:p>
    <w:p w:rsidR="00CF58DD" w:rsidRDefault="00CF58DD" w:rsidP="00CF58DD">
      <w:pPr>
        <w:spacing w:after="0" w:line="240" w:lineRule="auto"/>
        <w:ind w:firstLine="284"/>
        <w:jc w:val="both"/>
      </w:pPr>
      <w:r>
        <w:lastRenderedPageBreak/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lastRenderedPageBreak/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C03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petrikainulainen.net/programming/testing/junit-5-tutorial-writing-nested-tests/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habr.com/ru/post/346782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EB36-6C63-46D6-83FC-C976A462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28938</TotalTime>
  <Pages>45</Pages>
  <Words>19960</Words>
  <Characters>113778</Characters>
  <Application>Microsoft Office Word</Application>
  <DocSecurity>0</DocSecurity>
  <Lines>948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4442</cp:revision>
  <dcterms:created xsi:type="dcterms:W3CDTF">2021-04-05T19:35:00Z</dcterms:created>
  <dcterms:modified xsi:type="dcterms:W3CDTF">2023-01-16T10:36:00Z</dcterms:modified>
</cp:coreProperties>
</file>