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E324E1" w:rsidR="00D72EB9" w:rsidP="0CAEDCEC" w:rsidRDefault="00D72EB9" w14:paraId="65BADDDA" w14:textId="3AB51A05">
      <w:pPr>
        <w:pStyle w:val="NormalWeb"/>
        <w:spacing w:before="0" w:beforeAutospacing="off" w:after="150" w:afterAutospacing="off"/>
        <w:rPr>
          <w:rFonts w:ascii="Arial" w:hAnsi="Arial" w:eastAsia="Arial" w:cs="Arial"/>
          <w:b w:val="0"/>
          <w:bCs w:val="0"/>
          <w:i w:val="0"/>
          <w:iCs w:val="0"/>
          <w:caps w:val="0"/>
          <w:smallCaps w:val="0"/>
          <w:noProof w:val="0"/>
          <w:color w:val="000000" w:themeColor="text1" w:themeTint="FF" w:themeShade="FF"/>
          <w:sz w:val="24"/>
          <w:szCs w:val="24"/>
          <w:lang w:val="en-US"/>
        </w:rPr>
      </w:pPr>
      <w:r w:rsidRPr="0CAEDCEC" w:rsidR="0CF12C87">
        <w:rPr>
          <w:rFonts w:ascii="Arial" w:hAnsi="Arial" w:eastAsia="Arial" w:cs="Arial"/>
          <w:b w:val="1"/>
          <w:bCs w:val="1"/>
          <w:color w:val="1F1F1F"/>
        </w:rPr>
        <w:t xml:space="preserve">Case Study: </w:t>
      </w:r>
      <w:r w:rsidRPr="0CAEDCEC" w:rsidR="071D412D">
        <w:rPr>
          <w:rFonts w:ascii="Arial" w:hAnsi="Arial" w:eastAsia="Arial" w:cs="Arial"/>
          <w:b w:val="0"/>
          <w:bCs w:val="0"/>
          <w:i w:val="0"/>
          <w:iCs w:val="0"/>
          <w:caps w:val="0"/>
          <w:smallCaps w:val="0"/>
          <w:noProof w:val="0"/>
          <w:color w:val="000000" w:themeColor="text1" w:themeTint="FF" w:themeShade="FF"/>
          <w:sz w:val="24"/>
          <w:szCs w:val="24"/>
          <w:lang w:val="en-US"/>
        </w:rPr>
        <w:t>Early Global Spread of SARS-CoV-2</w:t>
      </w:r>
    </w:p>
    <w:p w:rsidRPr="00E324E1" w:rsidR="00D72EB9" w:rsidP="0CAEDCEC" w:rsidRDefault="00A91D6C" w14:paraId="6BBAC3A4" w14:textId="637E52D4">
      <w:pPr>
        <w:pStyle w:val="NormalWeb"/>
        <w:spacing w:before="0" w:beforeAutospacing="off" w:after="150" w:afterAutospacing="off"/>
        <w:rPr>
          <w:rFonts w:ascii="Arial" w:hAnsi="Arial" w:eastAsia="Arial" w:cs="Arial"/>
          <w:color w:val="1F1F1F"/>
        </w:rPr>
      </w:pPr>
      <w:r w:rsidRPr="0CAEDCEC" w:rsidR="711B86C3">
        <w:rPr>
          <w:rFonts w:ascii="Arial" w:hAnsi="Arial" w:eastAsia="Arial" w:cs="Arial"/>
          <w:color w:val="1F1F1F"/>
        </w:rPr>
        <w:t>Breakout group #</w:t>
      </w:r>
      <w:r w:rsidRPr="0CAEDCEC" w:rsidR="720ECA4D">
        <w:rPr>
          <w:rFonts w:ascii="Arial" w:hAnsi="Arial" w:eastAsia="Arial" w:cs="Arial"/>
          <w:color w:val="1F1F1F"/>
        </w:rPr>
        <w:t>:</w:t>
      </w:r>
    </w:p>
    <w:p w:rsidR="76BD5AE5" w:rsidP="0CAEDCEC" w:rsidRDefault="76BD5AE5" w14:paraId="6FA7CC61" w14:textId="5EB48D10">
      <w:pPr>
        <w:pStyle w:val="NormalWeb"/>
        <w:spacing w:before="0" w:beforeAutospacing="off" w:after="150" w:afterAutospacing="off"/>
        <w:rPr>
          <w:rFonts w:ascii="Arial" w:hAnsi="Arial" w:eastAsia="Arial" w:cs="Arial"/>
          <w:color w:val="1F1F1F"/>
        </w:rPr>
      </w:pPr>
      <w:r w:rsidRPr="0CAEDCEC" w:rsidR="0F9907AB">
        <w:rPr>
          <w:rFonts w:ascii="Arial" w:hAnsi="Arial" w:eastAsia="Arial" w:cs="Arial"/>
          <w:color w:val="1F1F1F"/>
        </w:rPr>
        <w:t>Group members:</w:t>
      </w:r>
    </w:p>
    <w:p w:rsidRPr="00E324E1" w:rsidR="00A91D6C" w:rsidP="0CAEDCEC" w:rsidRDefault="00A91D6C" w14:paraId="44101178" w14:textId="2D6877B2">
      <w:pPr>
        <w:pStyle w:val="NormalWeb"/>
        <w:spacing w:before="0" w:beforeAutospacing="off" w:after="150" w:afterAutospacing="off"/>
        <w:rPr>
          <w:rFonts w:ascii="Arial" w:hAnsi="Arial" w:eastAsia="Arial" w:cs="Arial"/>
          <w:color w:val="1F1F1F"/>
        </w:rPr>
      </w:pPr>
      <w:r w:rsidRPr="0CAEDCEC" w:rsidR="73F0F9C9">
        <w:rPr>
          <w:rFonts w:ascii="Arial" w:hAnsi="Arial" w:eastAsia="Arial" w:cs="Arial"/>
          <w:color w:val="1F1F1F"/>
        </w:rPr>
        <w:t>Facilitator:</w:t>
      </w:r>
      <w:r w:rsidRPr="0CAEDCEC" w:rsidR="1D624EEB">
        <w:rPr>
          <w:rFonts w:ascii="Arial" w:hAnsi="Arial" w:eastAsia="Arial" w:cs="Arial"/>
          <w:color w:val="1F1F1F"/>
        </w:rPr>
        <w:t xml:space="preserve"> </w:t>
      </w:r>
    </w:p>
    <w:p w:rsidRPr="00E324E1" w:rsidR="00A91D6C" w:rsidP="0CAEDCEC" w:rsidRDefault="00A91D6C" w14:paraId="4673B692" w14:textId="5B7F7ADA">
      <w:pPr>
        <w:pStyle w:val="NormalWeb"/>
        <w:spacing w:before="0" w:beforeAutospacing="off" w:after="150" w:afterAutospacing="off"/>
        <w:rPr>
          <w:rFonts w:ascii="Arial" w:hAnsi="Arial" w:eastAsia="Arial" w:cs="Arial"/>
          <w:color w:val="1F1F1F"/>
        </w:rPr>
      </w:pPr>
      <w:r w:rsidRPr="0CAEDCEC" w:rsidR="711B86C3">
        <w:rPr>
          <w:rFonts w:ascii="Arial" w:hAnsi="Arial" w:eastAsia="Arial" w:cs="Arial"/>
          <w:color w:val="1F1F1F"/>
        </w:rPr>
        <w:t>Note</w:t>
      </w:r>
      <w:r w:rsidRPr="0CAEDCEC" w:rsidR="6D354DF9">
        <w:rPr>
          <w:rFonts w:ascii="Arial" w:hAnsi="Arial" w:eastAsia="Arial" w:cs="Arial"/>
          <w:color w:val="1F1F1F"/>
        </w:rPr>
        <w:t>-</w:t>
      </w:r>
      <w:r w:rsidRPr="0CAEDCEC" w:rsidR="45D8C1E4">
        <w:rPr>
          <w:rFonts w:ascii="Arial" w:hAnsi="Arial" w:eastAsia="Arial" w:cs="Arial"/>
          <w:color w:val="1F1F1F"/>
        </w:rPr>
        <w:t>taker:</w:t>
      </w:r>
    </w:p>
    <w:p w:rsidRPr="00E324E1" w:rsidR="0011208D" w:rsidP="488617B7" w:rsidRDefault="0011208D" w14:paraId="0FE001DC" w14:textId="12485615">
      <w:pPr>
        <w:pStyle w:val="NormalWeb"/>
        <w:spacing w:before="0" w:beforeAutospacing="off" w:after="150" w:afterAutospacing="off"/>
      </w:pPr>
      <w:r w:rsidRPr="0CAEDCEC" w:rsidR="45D8C1E4">
        <w:rPr>
          <w:rFonts w:ascii="Arial" w:hAnsi="Arial" w:eastAsia="Arial" w:cs="Arial"/>
          <w:color w:val="1F1F1F"/>
        </w:rPr>
        <w:t>Reporter:</w:t>
      </w:r>
    </w:p>
    <w:p w:rsidRPr="00E324E1" w:rsidR="0011208D" w:rsidP="0CAEDCEC" w:rsidRDefault="0011208D" w14:paraId="742D8BCC" w14:textId="0DD001F6">
      <w:pPr>
        <w:pStyle w:val="NormalWeb"/>
        <w:spacing w:before="0" w:beforeAutospacing="off" w:after="150" w:afterAutospacing="off"/>
        <w:rPr>
          <w:rFonts w:ascii="Arial" w:hAnsi="Arial" w:eastAsia="Arial" w:cs="Arial"/>
          <w:color w:val="1F1F1F"/>
        </w:rPr>
      </w:pPr>
    </w:p>
    <w:p w:rsidR="00D72EB9" w:rsidP="0CAEDCEC" w:rsidRDefault="00D72EB9" w14:paraId="76F05A25" w14:textId="77777777">
      <w:pPr>
        <w:pStyle w:val="NormalWeb"/>
        <w:spacing w:before="0" w:beforeAutospacing="off" w:after="150" w:afterAutospacing="off"/>
        <w:rPr>
          <w:rFonts w:ascii="Arial" w:hAnsi="Arial" w:eastAsia="Arial" w:cs="Arial"/>
          <w:b w:val="1"/>
          <w:bCs w:val="1"/>
          <w:color w:val="1F1F1F"/>
        </w:rPr>
      </w:pPr>
      <w:r w:rsidRPr="0CAEDCEC" w:rsidR="40F345E7">
        <w:rPr>
          <w:rFonts w:ascii="Arial" w:hAnsi="Arial" w:eastAsia="Arial" w:cs="Arial"/>
          <w:b w:val="1"/>
          <w:bCs w:val="1"/>
          <w:color w:val="1F1F1F"/>
        </w:rPr>
        <w:t>Journal article summary</w:t>
      </w:r>
    </w:p>
    <w:p w:rsidRPr="00E324E1" w:rsidR="00D72EB9" w:rsidP="0CAEDCEC" w:rsidRDefault="00D72EB9" w14:paraId="3E3CA173" w14:textId="11D8802E">
      <w:pPr>
        <w:spacing w:before="0" w:beforeAutospacing="off" w:after="15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In January 2020, public health officials in Washington State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identified</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 the first confirmed COVID-19 case in the United States</w:t>
      </w:r>
      <w:r w:rsidRPr="0CAEDCEC" w:rsidR="757723A6">
        <w:rPr>
          <w:rFonts w:ascii="Arial" w:hAnsi="Arial" w:eastAsia="Arial" w:cs="Arial"/>
          <w:b w:val="0"/>
          <w:bCs w:val="0"/>
          <w:i w:val="0"/>
          <w:iCs w:val="0"/>
          <w:caps w:val="0"/>
          <w:smallCaps w:val="0"/>
          <w:noProof w:val="0"/>
          <w:color w:val="000000" w:themeColor="text1" w:themeTint="FF" w:themeShade="FF"/>
          <w:sz w:val="24"/>
          <w:szCs w:val="24"/>
          <w:lang w:val="en-US"/>
        </w:rPr>
        <w:t>-</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 a traveler returning from Wuhan, China. At the time, federal guidelines restricted testing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almost exclusively</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 to individuals with recent travel history to outbreak hot spots or known exposure to an infected person. Because the initial patient was isolated and no other travel-related cases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immediately</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 appeared, health authorities presumed the virus had been successfully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contained</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w:t>
      </w:r>
    </w:p>
    <w:p w:rsidRPr="00E324E1" w:rsidR="00D72EB9" w:rsidP="0CAEDCEC" w:rsidRDefault="00D72EB9" w14:paraId="4712B01F" w14:textId="3BFD2A39">
      <w:pPr>
        <w:spacing w:before="0" w:beforeAutospacing="off" w:after="15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In late February, however, researchers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participating</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 in a regional flu monitoring initiative (the Seattle Flu Study) tested a local teenager with respiratory symptoms who had not traveled abroad. When scientists </w:t>
      </w:r>
      <w:r w:rsidRPr="0CAEDCEC" w:rsidR="2B94CEA4">
        <w:rPr>
          <w:rFonts w:ascii="Arial" w:hAnsi="Arial" w:eastAsia="Arial" w:cs="Arial"/>
          <w:b w:val="0"/>
          <w:bCs w:val="0"/>
          <w:i w:val="0"/>
          <w:iCs w:val="0"/>
          <w:caps w:val="0"/>
          <w:smallCaps w:val="0"/>
          <w:noProof w:val="0"/>
          <w:color w:val="000000" w:themeColor="text1" w:themeTint="FF" w:themeShade="FF"/>
          <w:sz w:val="24"/>
          <w:szCs w:val="24"/>
          <w:lang w:val="en-US"/>
        </w:rPr>
        <w:t xml:space="preserve">sequenced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 xml:space="preserve">the virus from this new patient, they discovered it shared a unique, highly specific pattern of genetic changes with the virus from the original traveler six weeks prior. </w:t>
      </w: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By comparing hundreds of viral samples collected across the region, the researchers demonstrated that the vast majority of local infections belonged to the exact same viral family branch, directly descending from that initial January case.</w:t>
      </w:r>
    </w:p>
    <w:p w:rsidRPr="00E324E1" w:rsidR="00D72EB9" w:rsidP="0CAEDCEC" w:rsidRDefault="00D72EB9" w14:paraId="55EEC92B" w14:textId="08324432">
      <w:pPr>
        <w:spacing w:before="0" w:beforeAutospacing="off" w:after="15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This genetic link proved that the virus had been spreading quietly from person to person within the community for six weeks, completely undetected by traditional health monitoring systems. By calculating how rapidly the viral family tree was branching over time, the researchers estimated that cases were doubling every 2 to 5 days. Consequently, while official reports listed only a tiny handful of confirmed cases in late February, the genetic evidence indicated that hundreds, if not thousands, of people in the Seattle area were already infected.</w:t>
      </w:r>
    </w:p>
    <w:p w:rsidRPr="00E324E1" w:rsidR="00D72EB9" w:rsidP="0CAEDCEC" w:rsidRDefault="00D72EB9" w14:paraId="16ABA8B9" w14:textId="3182A249">
      <w:pPr>
        <w:spacing w:before="0" w:beforeAutospacing="off" w:after="150" w:afterAutospacing="off" w:line="240" w:lineRule="auto"/>
        <w:rPr>
          <w:rFonts w:ascii="Arial" w:hAnsi="Arial" w:eastAsia="Arial" w:cs="Arial"/>
          <w:b w:val="0"/>
          <w:bCs w:val="0"/>
          <w:i w:val="0"/>
          <w:iCs w:val="0"/>
          <w:caps w:val="0"/>
          <w:smallCaps w:val="0"/>
          <w:noProof w:val="0"/>
          <w:color w:val="000000" w:themeColor="text1" w:themeTint="FF" w:themeShade="FF"/>
          <w:sz w:val="24"/>
          <w:szCs w:val="24"/>
          <w:lang w:val="en-US"/>
        </w:rPr>
      </w:pPr>
      <w:r w:rsidRPr="0CAEDCEC" w:rsidR="72DACCD0">
        <w:rPr>
          <w:rFonts w:ascii="Arial" w:hAnsi="Arial" w:eastAsia="Arial" w:cs="Arial"/>
          <w:b w:val="0"/>
          <w:bCs w:val="0"/>
          <w:i w:val="0"/>
          <w:iCs w:val="0"/>
          <w:caps w:val="0"/>
          <w:smallCaps w:val="0"/>
          <w:noProof w:val="0"/>
          <w:color w:val="000000" w:themeColor="text1" w:themeTint="FF" w:themeShade="FF"/>
          <w:sz w:val="24"/>
          <w:szCs w:val="24"/>
          <w:lang w:val="en-US"/>
        </w:rPr>
        <w:t>This landmark study demonstrated the immense value of using viral genetic sequencing alongside broad community screening during an emerging pandemic. By exposing widespread, hidden transmission weeks before hospital admissions spiked, the findings provided the critical real-time evidence needed to justify early public health interventions in Washington State, such as social distancing mandates and school closures, to slow the spread of the virus.</w:t>
      </w:r>
    </w:p>
    <w:p w:rsidRPr="00E324E1" w:rsidR="00D72EB9" w:rsidP="0CAEDCEC" w:rsidRDefault="00D72EB9" w14:paraId="7E6E8D64" w14:textId="4D14A3F3">
      <w:pPr>
        <w:pStyle w:val="NormalWeb"/>
        <w:spacing w:before="0" w:beforeAutospacing="off" w:after="150" w:afterAutospacing="off" w:line="240" w:lineRule="auto"/>
        <w:rPr>
          <w:rFonts w:ascii="Arial" w:hAnsi="Arial" w:eastAsia="Arial" w:cs="Arial"/>
          <w:b w:val="1"/>
          <w:bCs w:val="1"/>
          <w:color w:val="1F1F1F"/>
        </w:rPr>
      </w:pPr>
    </w:p>
    <w:p w:rsidRPr="00E324E1" w:rsidR="00D72EB9" w:rsidP="0CAEDCEC" w:rsidRDefault="00D72EB9" w14:paraId="3BF23C4A" w14:textId="6ADB8E98">
      <w:pPr>
        <w:pStyle w:val="NormalWeb"/>
        <w:spacing w:before="0" w:beforeAutospacing="off" w:after="150" w:afterAutospacing="off" w:line="240" w:lineRule="auto"/>
        <w:rPr>
          <w:rFonts w:ascii="Arial" w:hAnsi="Arial" w:eastAsia="Arial" w:cs="Arial"/>
          <w:b w:val="1"/>
          <w:bCs w:val="1"/>
          <w:color w:val="1F1F1F"/>
        </w:rPr>
      </w:pPr>
    </w:p>
    <w:p w:rsidRPr="00E324E1" w:rsidR="00D72EB9" w:rsidP="0CAEDCEC" w:rsidRDefault="00D72EB9" w14:paraId="54281AB2" w14:textId="3B4279EF">
      <w:pPr>
        <w:spacing w:before="0" w:beforeAutospacing="off" w:after="150" w:afterAutospacing="off" w:line="240" w:lineRule="auto"/>
      </w:pPr>
      <w:r>
        <w:br w:type="page"/>
      </w:r>
    </w:p>
    <w:p w:rsidRPr="00E324E1" w:rsidR="00D72EB9" w:rsidP="0CAEDCEC" w:rsidRDefault="00D72EB9" w14:paraId="22C9462E" w14:textId="6B4114CC">
      <w:pPr>
        <w:pStyle w:val="NormalWeb"/>
        <w:spacing w:before="0" w:beforeAutospacing="off" w:after="150" w:afterAutospacing="off" w:line="240" w:lineRule="auto"/>
        <w:rPr>
          <w:rFonts w:ascii="Arial" w:hAnsi="Arial" w:eastAsia="Arial" w:cs="Arial"/>
          <w:b w:val="1"/>
          <w:bCs w:val="1"/>
          <w:color w:val="1F1F1F"/>
        </w:rPr>
      </w:pPr>
      <w:r w:rsidRPr="0CAEDCEC" w:rsidR="40F345E7">
        <w:rPr>
          <w:rFonts w:ascii="Arial" w:hAnsi="Arial" w:eastAsia="Arial" w:cs="Arial"/>
          <w:b w:val="1"/>
          <w:bCs w:val="1"/>
          <w:color w:val="1F1F1F"/>
        </w:rPr>
        <w:t xml:space="preserve">Discussion </w:t>
      </w:r>
      <w:r w:rsidRPr="0CAEDCEC" w:rsidR="6499AE96">
        <w:rPr>
          <w:rFonts w:ascii="Arial" w:hAnsi="Arial" w:eastAsia="Arial" w:cs="Arial"/>
          <w:b w:val="1"/>
          <w:bCs w:val="1"/>
          <w:color w:val="1F1F1F"/>
        </w:rPr>
        <w:t>p</w:t>
      </w:r>
      <w:r w:rsidRPr="0CAEDCEC" w:rsidR="40F345E7">
        <w:rPr>
          <w:rFonts w:ascii="Arial" w:hAnsi="Arial" w:eastAsia="Arial" w:cs="Arial"/>
          <w:b w:val="1"/>
          <w:bCs w:val="1"/>
          <w:color w:val="1F1F1F"/>
        </w:rPr>
        <w:t>rompts</w:t>
      </w:r>
    </w:p>
    <w:p w:rsidR="09DFCDB7" w:rsidP="0CAEDCEC" w:rsidRDefault="09DFCDB7" w14:paraId="720B79DF" w14:textId="1904F9AD">
      <w:pPr>
        <w:pStyle w:val="NormalWeb"/>
        <w:spacing w:before="0" w:beforeAutospacing="off" w:after="150" w:afterAutospacing="off" w:line="240" w:lineRule="auto"/>
        <w:rPr>
          <w:rFonts w:ascii="Arial" w:hAnsi="Arial" w:eastAsia="Arial" w:cs="Arial"/>
        </w:rPr>
      </w:pPr>
      <w:hyperlink r:id="R57a7e5bcb81a4574">
        <w:r w:rsidRPr="0CAEDCEC" w:rsidR="09DFCDB7">
          <w:rPr>
            <w:rStyle w:val="Hyperlink"/>
            <w:rFonts w:ascii="Arial" w:hAnsi="Arial" w:eastAsia="Arial" w:cs="Arial"/>
            <w:b w:val="1"/>
            <w:bCs w:val="1"/>
          </w:rPr>
          <w:t>Mural board</w:t>
        </w:r>
      </w:hyperlink>
    </w:p>
    <w:p w:rsidR="09DFCDB7" w:rsidP="0CAEDCEC" w:rsidRDefault="09DFCDB7" w14:paraId="2A2F2145" w14:textId="43CF13DD">
      <w:pPr>
        <w:pStyle w:val="NormalWeb"/>
        <w:spacing w:after="120" w:line="240" w:lineRule="auto"/>
      </w:pPr>
      <w:r w:rsidRPr="0CAEDCEC" w:rsidR="09DFCDB7">
        <w:rPr>
          <w:rFonts w:ascii="Arial" w:hAnsi="Arial" w:eastAsia="Arial" w:cs="Arial"/>
          <w:b w:val="1"/>
          <w:bCs w:val="1"/>
          <w:color w:val="1F1F1F"/>
        </w:rPr>
        <w:t xml:space="preserve"> </w:t>
      </w:r>
      <w:r w:rsidRPr="0CAEDCEC" w:rsidR="7B4ECA4D">
        <w:rPr>
          <w:rFonts w:ascii="Arial" w:hAnsi="Arial" w:eastAsia="Arial" w:cs="Arial"/>
          <w:b w:val="1"/>
          <w:bCs w:val="1"/>
          <w:i w:val="0"/>
          <w:iCs w:val="0"/>
          <w:caps w:val="0"/>
          <w:smallCaps w:val="0"/>
          <w:noProof w:val="0"/>
          <w:color w:val="1F1F1F"/>
          <w:sz w:val="24"/>
          <w:szCs w:val="24"/>
          <w:lang w:val="en-US"/>
        </w:rPr>
        <w:t>Objective 1: Outbreak Transmission Dynamics</w:t>
      </w:r>
    </w:p>
    <w:p w:rsidR="7B4ECA4D" w:rsidP="0CAEDCEC" w:rsidRDefault="7B4ECA4D" w14:paraId="46930756" w14:textId="2A86F70E">
      <w:pPr>
        <w:pStyle w:val="ListParagraph"/>
        <w:numPr>
          <w:ilvl w:val="0"/>
          <w:numId w:val="7"/>
        </w:numPr>
        <w:shd w:val="clear" w:color="auto" w:fill="FFFFFF" w:themeFill="background1"/>
        <w:spacing w:before="0" w:beforeAutospacing="off" w:after="0" w:afterAutospacing="off"/>
        <w:ind w:left="360" w:right="0"/>
        <w:rPr>
          <w:rFonts w:ascii="Arial" w:hAnsi="Arial" w:eastAsia="Arial" w:cs="Arial"/>
          <w:b w:val="0"/>
          <w:bCs w:val="0"/>
          <w:sz w:val="24"/>
          <w:szCs w:val="24"/>
        </w:rPr>
      </w:pPr>
      <w:r w:rsidRPr="0CAEDCEC" w:rsidR="7B4ECA4D">
        <w:rPr>
          <w:rFonts w:ascii="Arial" w:hAnsi="Arial" w:eastAsia="Arial" w:cs="Arial"/>
          <w:b w:val="1"/>
          <w:bCs w:val="1"/>
          <w:i w:val="0"/>
          <w:iCs w:val="0"/>
          <w:caps w:val="0"/>
          <w:smallCaps w:val="0"/>
          <w:noProof w:val="0"/>
          <w:color w:val="1F1F1F"/>
          <w:sz w:val="24"/>
          <w:szCs w:val="24"/>
          <w:lang w:val="en-US"/>
        </w:rPr>
        <w:t xml:space="preserve">Discussion Prompt 1: </w:t>
      </w:r>
      <w:r w:rsidRPr="0CAEDCEC" w:rsidR="3DB626BB">
        <w:rPr>
          <w:rFonts w:ascii="Arial" w:hAnsi="Arial" w:eastAsia="Arial" w:cs="Arial"/>
          <w:b w:val="0"/>
          <w:bCs w:val="0"/>
          <w:i w:val="0"/>
          <w:iCs w:val="0"/>
          <w:caps w:val="0"/>
          <w:smallCaps w:val="0"/>
          <w:noProof w:val="0"/>
          <w:color w:val="1F1F1F"/>
          <w:sz w:val="24"/>
          <w:szCs w:val="24"/>
          <w:lang w:val="en-US"/>
        </w:rPr>
        <w:t xml:space="preserve">The researchers linked two cases (WA1 in mid-January and WA2 in late February) using two </w:t>
      </w:r>
      <w:r w:rsidRPr="0CAEDCEC" w:rsidR="05060CEF">
        <w:rPr>
          <w:rFonts w:ascii="Arial" w:hAnsi="Arial" w:eastAsia="Arial" w:cs="Arial"/>
          <w:b w:val="0"/>
          <w:bCs w:val="0"/>
          <w:i w:val="0"/>
          <w:iCs w:val="0"/>
          <w:caps w:val="0"/>
          <w:smallCaps w:val="0"/>
          <w:noProof w:val="0"/>
          <w:color w:val="1F1F1F"/>
          <w:sz w:val="24"/>
          <w:szCs w:val="24"/>
          <w:lang w:val="en-US"/>
        </w:rPr>
        <w:t>rare shared</w:t>
      </w:r>
      <w:r w:rsidRPr="0CAEDCEC" w:rsidR="3DB626BB">
        <w:rPr>
          <w:rFonts w:ascii="Arial" w:hAnsi="Arial" w:eastAsia="Arial" w:cs="Arial"/>
          <w:b w:val="0"/>
          <w:bCs w:val="0"/>
          <w:i w:val="0"/>
          <w:iCs w:val="0"/>
          <w:caps w:val="0"/>
          <w:smallCaps w:val="0"/>
          <w:noProof w:val="0"/>
          <w:color w:val="1F1F1F"/>
          <w:sz w:val="24"/>
          <w:szCs w:val="24"/>
          <w:lang w:val="en-US"/>
        </w:rPr>
        <w:t xml:space="preserve"> mutations (C17747T and A17858G).</w:t>
      </w:r>
      <w:r w:rsidRPr="0CAEDCEC" w:rsidR="40F7D2EA">
        <w:rPr>
          <w:rFonts w:ascii="Arial" w:hAnsi="Arial" w:eastAsia="Arial" w:cs="Arial"/>
          <w:b w:val="0"/>
          <w:bCs w:val="0"/>
          <w:i w:val="0"/>
          <w:iCs w:val="0"/>
          <w:caps w:val="0"/>
          <w:smallCaps w:val="0"/>
          <w:noProof w:val="0"/>
          <w:color w:val="1F1F1F"/>
          <w:sz w:val="24"/>
          <w:szCs w:val="24"/>
          <w:lang w:val="en-US"/>
        </w:rPr>
        <w:t xml:space="preserve"> </w:t>
      </w:r>
      <w:r w:rsidRPr="0CAEDCEC" w:rsidR="3DB626BB">
        <w:rPr>
          <w:rFonts w:ascii="Arial" w:hAnsi="Arial" w:eastAsia="Arial" w:cs="Arial"/>
          <w:b w:val="0"/>
          <w:bCs w:val="0"/>
        </w:rPr>
        <w:t xml:space="preserve">If you were </w:t>
      </w:r>
      <w:r w:rsidRPr="0CAEDCEC" w:rsidR="77F092AB">
        <w:rPr>
          <w:rFonts w:ascii="Arial" w:hAnsi="Arial" w:eastAsia="Arial" w:cs="Arial"/>
          <w:b w:val="0"/>
          <w:bCs w:val="0"/>
        </w:rPr>
        <w:t>presented with this genetic link</w:t>
      </w:r>
      <w:r w:rsidRPr="0CAEDCEC" w:rsidR="3DB626BB">
        <w:rPr>
          <w:rFonts w:ascii="Arial" w:hAnsi="Arial" w:eastAsia="Arial" w:cs="Arial"/>
          <w:b w:val="0"/>
          <w:bCs w:val="0"/>
        </w:rPr>
        <w:t>, what would the tree structure</w:t>
      </w:r>
      <w:r w:rsidRPr="0CAEDCEC" w:rsidR="156FE989">
        <w:rPr>
          <w:rFonts w:ascii="Arial" w:hAnsi="Arial" w:eastAsia="Arial" w:cs="Arial"/>
          <w:b w:val="0"/>
          <w:bCs w:val="0"/>
        </w:rPr>
        <w:t xml:space="preserve"> (Figure 2A)</w:t>
      </w:r>
      <w:r w:rsidRPr="0CAEDCEC" w:rsidR="3DB626BB">
        <w:rPr>
          <w:rFonts w:ascii="Arial" w:hAnsi="Arial" w:eastAsia="Arial" w:cs="Arial"/>
          <w:b w:val="0"/>
          <w:bCs w:val="0"/>
        </w:rPr>
        <w:t xml:space="preserve"> </w:t>
      </w:r>
      <w:r w:rsidRPr="0CAEDCEC" w:rsidR="3DB626BB">
        <w:rPr>
          <w:rFonts w:ascii="Arial" w:hAnsi="Arial" w:eastAsia="Arial" w:cs="Arial"/>
          <w:b w:val="0"/>
          <w:bCs w:val="0"/>
        </w:rPr>
        <w:t>tell you about the ratio of detected cases to true infections in the community?</w:t>
      </w:r>
    </w:p>
    <w:p w:rsidR="0CAEDCEC" w:rsidP="0CAEDCEC" w:rsidRDefault="0CAEDCEC" w14:paraId="2CE62D9C" w14:textId="2ED8BFD4">
      <w:pPr>
        <w:pStyle w:val="ListParagraph"/>
        <w:shd w:val="clear" w:color="auto" w:fill="FFFFFF" w:themeFill="background1"/>
        <w:spacing w:before="0" w:beforeAutospacing="off" w:after="0" w:afterAutospacing="off"/>
        <w:ind w:left="360" w:right="0"/>
        <w:rPr>
          <w:rFonts w:ascii="Arial" w:hAnsi="Arial" w:eastAsia="Arial" w:cs="Arial"/>
          <w:b w:val="0"/>
          <w:bCs w:val="0"/>
          <w:i w:val="0"/>
          <w:iCs w:val="0"/>
          <w:caps w:val="0"/>
          <w:smallCaps w:val="0"/>
          <w:noProof w:val="0"/>
          <w:color w:val="1F1F1F"/>
          <w:sz w:val="24"/>
          <w:szCs w:val="24"/>
          <w:lang w:val="en-US"/>
        </w:rPr>
      </w:pPr>
    </w:p>
    <w:p w:rsidR="488617B7" w:rsidP="0CAEDCEC" w:rsidRDefault="488617B7" w14:paraId="3C25C692" w14:textId="14E49A3B">
      <w:pPr>
        <w:spacing w:after="0" w:line="240" w:lineRule="auto"/>
        <w:ind w:left="720"/>
        <w:rPr>
          <w:rFonts w:ascii="Arial" w:hAnsi="Arial" w:eastAsia="Arial" w:cs="Arial"/>
          <w:color w:val="1F1F1F"/>
        </w:rPr>
      </w:pPr>
    </w:p>
    <w:p w:rsidRPr="00E324E1" w:rsidR="00D72EB9" w:rsidP="0CAEDCEC" w:rsidRDefault="00D72EB9" w14:paraId="2C107664" w14:textId="42F26203">
      <w:pPr>
        <w:pStyle w:val="Normal"/>
        <w:rPr>
          <w:rFonts w:ascii="Arial" w:hAnsi="Arial" w:eastAsia="Arial" w:cs="Arial"/>
        </w:rPr>
      </w:pPr>
    </w:p>
    <w:p w:rsidRPr="00E324E1" w:rsidR="00D72EB9" w:rsidP="0CAEDCEC" w:rsidRDefault="00D72EB9" w14:paraId="2FB7240B" w14:textId="77777777">
      <w:pPr>
        <w:rPr>
          <w:rFonts w:ascii="Arial" w:hAnsi="Arial" w:eastAsia="Arial" w:cs="Arial"/>
        </w:rPr>
      </w:pPr>
    </w:p>
    <w:sectPr w:rsidRPr="00E324E1" w:rsidR="00D72EB9" w:rsidSect="00E324E1">
      <w:type w:val="continuous"/>
      <w:pgSz w:w="12240" w:h="15840" w:orient="portrait"/>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Malgun Gothic">
    <w:altName w:val="맑은 고딕"/>
    <w:panose1 w:val="020B0503020000020004"/>
    <w:charset w:val="81"/>
    <w:family w:val="swiss"/>
    <w:pitch w:val="variable"/>
    <w:sig w:usb0="9000002F" w:usb1="29D77CFB" w:usb2="00000012" w:usb3="00000000" w:csb0="00080001"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6">
    <w:nsid w:val="2c99ddd1"/>
    <w:multiLevelType xmlns:w="http://schemas.openxmlformats.org/wordprocessingml/2006/main" w:val="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w:abstractNumId="0" w15:restartNumberingAfterBreak="0">
    <w:nsid w:val="02302758"/>
    <w:multiLevelType w:val="multilevel"/>
    <w:tmpl w:val="F732ED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1418095E"/>
    <w:multiLevelType w:val="multilevel"/>
    <w:tmpl w:val="15C23BE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209E0B56"/>
    <w:multiLevelType w:val="multilevel"/>
    <w:tmpl w:val="1C006B7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 w15:restartNumberingAfterBreak="0">
    <w:nsid w:val="38FF4D16"/>
    <w:multiLevelType w:val="multilevel"/>
    <w:tmpl w:val="27A403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15:restartNumberingAfterBreak="0">
    <w:nsid w:val="726F6574"/>
    <w:multiLevelType w:val="multilevel"/>
    <w:tmpl w:val="AB4AAA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7AD052E7"/>
    <w:multiLevelType w:val="multilevel"/>
    <w:tmpl w:val="53C6472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7">
    <w:abstractNumId w:val="6"/>
  </w:num>
  <w:num w:numId="1" w16cid:durableId="1943107512">
    <w:abstractNumId w:val="0"/>
  </w:num>
  <w:num w:numId="2" w16cid:durableId="1289121368">
    <w:abstractNumId w:val="1"/>
  </w:num>
  <w:num w:numId="3" w16cid:durableId="1846355664">
    <w:abstractNumId w:val="5"/>
  </w:num>
  <w:num w:numId="4" w16cid:durableId="1419056215">
    <w:abstractNumId w:val="3"/>
  </w:num>
  <w:num w:numId="5" w16cid:durableId="1778141172">
    <w:abstractNumId w:val="4"/>
  </w:num>
  <w:num w:numId="6" w16cid:durableId="201086852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24"/>
  <w:proofState w:spelling="clean" w:grammar="dirty"/>
  <w:trackRevisions w:val="false"/>
  <w:defaultTabStop w:val="720"/>
  <w:drawingGridHorizontalSpacing w:val="110"/>
  <w:displayHorizontalDrawingGridEvery w:val="2"/>
  <w:displayVerticalDrawingGridEvery w:val="2"/>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2EB9"/>
    <w:rsid w:val="00007D9E"/>
    <w:rsid w:val="00036A53"/>
    <w:rsid w:val="00077622"/>
    <w:rsid w:val="000803AC"/>
    <w:rsid w:val="000923A7"/>
    <w:rsid w:val="000D6A82"/>
    <w:rsid w:val="000E0071"/>
    <w:rsid w:val="00106216"/>
    <w:rsid w:val="0011208D"/>
    <w:rsid w:val="00112DBA"/>
    <w:rsid w:val="0015716B"/>
    <w:rsid w:val="0017689C"/>
    <w:rsid w:val="001774FB"/>
    <w:rsid w:val="00183095"/>
    <w:rsid w:val="00196056"/>
    <w:rsid w:val="001B64C2"/>
    <w:rsid w:val="001C07D7"/>
    <w:rsid w:val="001C4CA5"/>
    <w:rsid w:val="001D52F6"/>
    <w:rsid w:val="001F5358"/>
    <w:rsid w:val="002311E4"/>
    <w:rsid w:val="00231910"/>
    <w:rsid w:val="002434E5"/>
    <w:rsid w:val="00243DBB"/>
    <w:rsid w:val="00291388"/>
    <w:rsid w:val="00294863"/>
    <w:rsid w:val="00294DCC"/>
    <w:rsid w:val="002A4E1A"/>
    <w:rsid w:val="002D5F3F"/>
    <w:rsid w:val="003245FC"/>
    <w:rsid w:val="00326F38"/>
    <w:rsid w:val="00362103"/>
    <w:rsid w:val="003B26DC"/>
    <w:rsid w:val="003B78BF"/>
    <w:rsid w:val="003D0110"/>
    <w:rsid w:val="003D631F"/>
    <w:rsid w:val="003D68CD"/>
    <w:rsid w:val="003E585A"/>
    <w:rsid w:val="003F0E78"/>
    <w:rsid w:val="003F1334"/>
    <w:rsid w:val="003F78D9"/>
    <w:rsid w:val="00410C0A"/>
    <w:rsid w:val="00423AF4"/>
    <w:rsid w:val="0044142F"/>
    <w:rsid w:val="00457396"/>
    <w:rsid w:val="004649EC"/>
    <w:rsid w:val="004975FF"/>
    <w:rsid w:val="004B531C"/>
    <w:rsid w:val="004F0F26"/>
    <w:rsid w:val="00512F6B"/>
    <w:rsid w:val="00527227"/>
    <w:rsid w:val="005447BA"/>
    <w:rsid w:val="00572089"/>
    <w:rsid w:val="005A2AA0"/>
    <w:rsid w:val="005C1CED"/>
    <w:rsid w:val="005C3E90"/>
    <w:rsid w:val="00610C4A"/>
    <w:rsid w:val="00623E15"/>
    <w:rsid w:val="00635DC9"/>
    <w:rsid w:val="00652B04"/>
    <w:rsid w:val="00665132"/>
    <w:rsid w:val="00670ECF"/>
    <w:rsid w:val="00675BD8"/>
    <w:rsid w:val="006849E9"/>
    <w:rsid w:val="006C2B43"/>
    <w:rsid w:val="006E4B67"/>
    <w:rsid w:val="00721543"/>
    <w:rsid w:val="0074233A"/>
    <w:rsid w:val="00750726"/>
    <w:rsid w:val="007B15F0"/>
    <w:rsid w:val="007E0D3C"/>
    <w:rsid w:val="007E1E81"/>
    <w:rsid w:val="007E5BE5"/>
    <w:rsid w:val="007E7985"/>
    <w:rsid w:val="008441E4"/>
    <w:rsid w:val="00871891"/>
    <w:rsid w:val="008877B3"/>
    <w:rsid w:val="008C60F0"/>
    <w:rsid w:val="008E2C24"/>
    <w:rsid w:val="00911490"/>
    <w:rsid w:val="00916B7C"/>
    <w:rsid w:val="009535DC"/>
    <w:rsid w:val="00975C8F"/>
    <w:rsid w:val="00977D93"/>
    <w:rsid w:val="0098345B"/>
    <w:rsid w:val="009E476E"/>
    <w:rsid w:val="00A270D6"/>
    <w:rsid w:val="00A340A8"/>
    <w:rsid w:val="00A453EA"/>
    <w:rsid w:val="00A61A2F"/>
    <w:rsid w:val="00A90957"/>
    <w:rsid w:val="00A91D6C"/>
    <w:rsid w:val="00AB4A04"/>
    <w:rsid w:val="00AF7723"/>
    <w:rsid w:val="00B27327"/>
    <w:rsid w:val="00B345A7"/>
    <w:rsid w:val="00B41547"/>
    <w:rsid w:val="00B62D3E"/>
    <w:rsid w:val="00B775E6"/>
    <w:rsid w:val="00B83279"/>
    <w:rsid w:val="00BA1E53"/>
    <w:rsid w:val="00BC33AF"/>
    <w:rsid w:val="00BC5BB1"/>
    <w:rsid w:val="00BE77DA"/>
    <w:rsid w:val="00C14512"/>
    <w:rsid w:val="00C14C81"/>
    <w:rsid w:val="00C74AD5"/>
    <w:rsid w:val="00CB1437"/>
    <w:rsid w:val="00CC7019"/>
    <w:rsid w:val="00CD4723"/>
    <w:rsid w:val="00D118C0"/>
    <w:rsid w:val="00D244B7"/>
    <w:rsid w:val="00D30D2B"/>
    <w:rsid w:val="00D360EF"/>
    <w:rsid w:val="00D72EB9"/>
    <w:rsid w:val="00D7715E"/>
    <w:rsid w:val="00D83B4E"/>
    <w:rsid w:val="00DA6B27"/>
    <w:rsid w:val="00DA6E1B"/>
    <w:rsid w:val="00DC267A"/>
    <w:rsid w:val="00DE17A1"/>
    <w:rsid w:val="00DE4B56"/>
    <w:rsid w:val="00DF0554"/>
    <w:rsid w:val="00E014E8"/>
    <w:rsid w:val="00E01F26"/>
    <w:rsid w:val="00E02045"/>
    <w:rsid w:val="00E20865"/>
    <w:rsid w:val="00E324E1"/>
    <w:rsid w:val="00E47065"/>
    <w:rsid w:val="00E5592F"/>
    <w:rsid w:val="00E80F2D"/>
    <w:rsid w:val="00E86678"/>
    <w:rsid w:val="00ED46D6"/>
    <w:rsid w:val="00ED5B76"/>
    <w:rsid w:val="00F73DAF"/>
    <w:rsid w:val="01C47805"/>
    <w:rsid w:val="01DF9073"/>
    <w:rsid w:val="030B72EB"/>
    <w:rsid w:val="03932FDF"/>
    <w:rsid w:val="040870D1"/>
    <w:rsid w:val="05060CEF"/>
    <w:rsid w:val="068C15CD"/>
    <w:rsid w:val="071D412D"/>
    <w:rsid w:val="08A5004A"/>
    <w:rsid w:val="09DFCDB7"/>
    <w:rsid w:val="09E7F4B7"/>
    <w:rsid w:val="0CAEDCEC"/>
    <w:rsid w:val="0CF12C87"/>
    <w:rsid w:val="0E06FE3F"/>
    <w:rsid w:val="0F22B7C8"/>
    <w:rsid w:val="0F9907AB"/>
    <w:rsid w:val="1059E6EA"/>
    <w:rsid w:val="11EE5DD1"/>
    <w:rsid w:val="156FE989"/>
    <w:rsid w:val="169BC195"/>
    <w:rsid w:val="16D3845C"/>
    <w:rsid w:val="17441F1B"/>
    <w:rsid w:val="17507EBD"/>
    <w:rsid w:val="18F88393"/>
    <w:rsid w:val="19F8A48E"/>
    <w:rsid w:val="1D624EEB"/>
    <w:rsid w:val="1D8F062B"/>
    <w:rsid w:val="1E85981F"/>
    <w:rsid w:val="2012FE40"/>
    <w:rsid w:val="20D56E83"/>
    <w:rsid w:val="223EB051"/>
    <w:rsid w:val="23828BB3"/>
    <w:rsid w:val="2572B619"/>
    <w:rsid w:val="26FF0E97"/>
    <w:rsid w:val="2A10BD9F"/>
    <w:rsid w:val="2A5FC129"/>
    <w:rsid w:val="2AE4E62F"/>
    <w:rsid w:val="2B94CEA4"/>
    <w:rsid w:val="2BC21B34"/>
    <w:rsid w:val="2D0B3203"/>
    <w:rsid w:val="2E6BD1EF"/>
    <w:rsid w:val="300DB1CF"/>
    <w:rsid w:val="31162EEB"/>
    <w:rsid w:val="31B3EDC3"/>
    <w:rsid w:val="339AAE6D"/>
    <w:rsid w:val="348A3B01"/>
    <w:rsid w:val="3506C04C"/>
    <w:rsid w:val="35E14C85"/>
    <w:rsid w:val="38664CF5"/>
    <w:rsid w:val="388F9633"/>
    <w:rsid w:val="3957AFD8"/>
    <w:rsid w:val="3DB626BB"/>
    <w:rsid w:val="3E024145"/>
    <w:rsid w:val="3ED035E9"/>
    <w:rsid w:val="40C3BA73"/>
    <w:rsid w:val="40F345E7"/>
    <w:rsid w:val="40F7D2EA"/>
    <w:rsid w:val="44369BA0"/>
    <w:rsid w:val="44B104AB"/>
    <w:rsid w:val="4595401C"/>
    <w:rsid w:val="45D8C1E4"/>
    <w:rsid w:val="4605C539"/>
    <w:rsid w:val="488617B7"/>
    <w:rsid w:val="4ABFAA34"/>
    <w:rsid w:val="4C043B2F"/>
    <w:rsid w:val="50BC2FF6"/>
    <w:rsid w:val="50D199A9"/>
    <w:rsid w:val="52BD617C"/>
    <w:rsid w:val="52E4B2FD"/>
    <w:rsid w:val="565F5355"/>
    <w:rsid w:val="5AC2C7F7"/>
    <w:rsid w:val="5C916B9B"/>
    <w:rsid w:val="5CFE99A9"/>
    <w:rsid w:val="5D173FDA"/>
    <w:rsid w:val="5FC0D5AB"/>
    <w:rsid w:val="60A38176"/>
    <w:rsid w:val="60E1FBA3"/>
    <w:rsid w:val="62971336"/>
    <w:rsid w:val="6453BDE9"/>
    <w:rsid w:val="6499AE96"/>
    <w:rsid w:val="65AC860C"/>
    <w:rsid w:val="6630B5E7"/>
    <w:rsid w:val="66B1642D"/>
    <w:rsid w:val="69FE79C9"/>
    <w:rsid w:val="6BD212F7"/>
    <w:rsid w:val="6D354DF9"/>
    <w:rsid w:val="6F506FA4"/>
    <w:rsid w:val="711B86C3"/>
    <w:rsid w:val="720ECA4D"/>
    <w:rsid w:val="723DB7D4"/>
    <w:rsid w:val="729551FA"/>
    <w:rsid w:val="72D0AB5C"/>
    <w:rsid w:val="72DACCD0"/>
    <w:rsid w:val="72EDE151"/>
    <w:rsid w:val="73F0F9C9"/>
    <w:rsid w:val="74E953E2"/>
    <w:rsid w:val="757723A6"/>
    <w:rsid w:val="757EF854"/>
    <w:rsid w:val="75A5F629"/>
    <w:rsid w:val="76BD5AE5"/>
    <w:rsid w:val="77F092AB"/>
    <w:rsid w:val="78B2DDE8"/>
    <w:rsid w:val="791AF99E"/>
    <w:rsid w:val="7B4ECA4D"/>
    <w:rsid w:val="7C69C740"/>
    <w:rsid w:val="7E25F146"/>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859AB7"/>
  <w15:chartTrackingRefBased/>
  <w15:docId w15:val="{692593C8-BFD4-BF4E-9FD7-9618AB4F96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hAnsiTheme="minorHAnsi" w:eastAsiaTheme="minorEastAsia" w:cstheme="minorBidi"/>
        <w:kern w:val="2"/>
        <w:sz w:val="24"/>
        <w:szCs w:val="24"/>
        <w:lang w:val="en-US" w:eastAsia="ko-KR"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D72EB9"/>
  </w:style>
  <w:style w:type="paragraph" w:styleId="Heading1">
    <w:name w:val="heading 1"/>
    <w:basedOn w:val="Normal"/>
    <w:next w:val="Normal"/>
    <w:link w:val="Heading1Char"/>
    <w:uiPriority w:val="9"/>
    <w:qFormat/>
    <w:rsid w:val="00D72EB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72EB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2EB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2EB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2EB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2EB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2EB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2EB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2EB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D72EB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D72EB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D72EB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D72EB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D72EB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D72EB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D72EB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D72EB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D72EB9"/>
    <w:rPr>
      <w:rFonts w:eastAsiaTheme="majorEastAsia" w:cstheme="majorBidi"/>
      <w:color w:val="272727" w:themeColor="text1" w:themeTint="D8"/>
    </w:rPr>
  </w:style>
  <w:style w:type="paragraph" w:styleId="Title">
    <w:name w:val="Title"/>
    <w:basedOn w:val="Normal"/>
    <w:next w:val="Normal"/>
    <w:link w:val="TitleChar"/>
    <w:uiPriority w:val="10"/>
    <w:qFormat/>
    <w:rsid w:val="00D72EB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D72EB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D72EB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D72EB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2EB9"/>
    <w:pPr>
      <w:spacing w:before="160"/>
      <w:jc w:val="center"/>
    </w:pPr>
    <w:rPr>
      <w:i/>
      <w:iCs/>
      <w:color w:val="404040" w:themeColor="text1" w:themeTint="BF"/>
    </w:rPr>
  </w:style>
  <w:style w:type="character" w:styleId="QuoteChar" w:customStyle="1">
    <w:name w:val="Quote Char"/>
    <w:basedOn w:val="DefaultParagraphFont"/>
    <w:link w:val="Quote"/>
    <w:uiPriority w:val="29"/>
    <w:rsid w:val="00D72EB9"/>
    <w:rPr>
      <w:i/>
      <w:iCs/>
      <w:color w:val="404040" w:themeColor="text1" w:themeTint="BF"/>
    </w:rPr>
  </w:style>
  <w:style w:type="paragraph" w:styleId="ListParagraph">
    <w:name w:val="List Paragraph"/>
    <w:basedOn w:val="Normal"/>
    <w:uiPriority w:val="34"/>
    <w:qFormat/>
    <w:rsid w:val="00D72EB9"/>
    <w:pPr>
      <w:ind w:left="720"/>
      <w:contextualSpacing/>
    </w:pPr>
  </w:style>
  <w:style w:type="character" w:styleId="IntenseEmphasis">
    <w:name w:val="Intense Emphasis"/>
    <w:basedOn w:val="DefaultParagraphFont"/>
    <w:uiPriority w:val="21"/>
    <w:qFormat/>
    <w:rsid w:val="00D72EB9"/>
    <w:rPr>
      <w:i/>
      <w:iCs/>
      <w:color w:val="0F4761" w:themeColor="accent1" w:themeShade="BF"/>
    </w:rPr>
  </w:style>
  <w:style w:type="paragraph" w:styleId="IntenseQuote">
    <w:name w:val="Intense Quote"/>
    <w:basedOn w:val="Normal"/>
    <w:next w:val="Normal"/>
    <w:link w:val="IntenseQuoteChar"/>
    <w:uiPriority w:val="30"/>
    <w:qFormat/>
    <w:rsid w:val="00D72EB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D72EB9"/>
    <w:rPr>
      <w:i/>
      <w:iCs/>
      <w:color w:val="0F4761" w:themeColor="accent1" w:themeShade="BF"/>
    </w:rPr>
  </w:style>
  <w:style w:type="character" w:styleId="IntenseReference">
    <w:name w:val="Intense Reference"/>
    <w:basedOn w:val="DefaultParagraphFont"/>
    <w:uiPriority w:val="32"/>
    <w:qFormat/>
    <w:rsid w:val="00D72EB9"/>
    <w:rPr>
      <w:b/>
      <w:bCs/>
      <w:smallCaps/>
      <w:color w:val="0F4761" w:themeColor="accent1" w:themeShade="BF"/>
      <w:spacing w:val="5"/>
    </w:rPr>
  </w:style>
  <w:style w:type="character" w:styleId="LineNumber">
    <w:name w:val="line number"/>
    <w:basedOn w:val="DefaultParagraphFont"/>
    <w:uiPriority w:val="99"/>
    <w:semiHidden/>
    <w:unhideWhenUsed/>
    <w:rsid w:val="00D72EB9"/>
  </w:style>
  <w:style w:type="paragraph" w:styleId="NormalWeb">
    <w:name w:val="Normal (Web)"/>
    <w:basedOn w:val="Normal"/>
    <w:uiPriority w:val="99"/>
    <w:semiHidden/>
    <w:unhideWhenUsed/>
    <w:rsid w:val="00D72EB9"/>
    <w:pPr>
      <w:spacing w:before="100" w:beforeAutospacing="1" w:after="100" w:afterAutospacing="1" w:line="240" w:lineRule="auto"/>
    </w:pPr>
    <w:rPr>
      <w:rFonts w:ascii="Times New Roman" w:hAnsi="Times New Roman" w:eastAsia="Times New Roman" w:cs="Times New Roman"/>
      <w:kern w:val="0"/>
      <w14:ligatures w14:val="none"/>
    </w:rPr>
  </w:style>
  <w:style w:type="character" w:styleId="Hyperlink">
    <w:uiPriority w:val="99"/>
    <w:name w:val="Hyperlink"/>
    <w:basedOn w:val="DefaultParagraphFont"/>
    <w:unhideWhenUsed/>
    <w:rsid w:val="488617B7"/>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hyperlink" Target="https://app.mural.co/t/molecularepidemiologytrainin4592/m/molecularepidemiologytrainin4592/1786654767977/0a7088100aacf45d3ce124242ddc830d6e4bc254?sender=ue24bffb98161dbbb3bed6938" TargetMode="External" Id="R57a7e5bcb81a457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Ludy Registre Carmola</dc:creator>
  <keywords/>
  <dc:description/>
  <lastModifiedBy>Ludy Registre Carmola</lastModifiedBy>
  <revision>10</revision>
  <dcterms:created xsi:type="dcterms:W3CDTF">2026-06-16T14:08:00.0000000Z</dcterms:created>
  <dcterms:modified xsi:type="dcterms:W3CDTF">2026-08-17T15:58:06.5526659Z</dcterms:modified>
</coreProperties>
</file>