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E0825" w14:textId="04942C86" w:rsidR="00390D22" w:rsidRDefault="001D688B" w:rsidP="001D688B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Стек</w:t>
      </w:r>
    </w:p>
    <w:p w14:paraId="437CB219" w14:textId="649FF369" w:rsidR="001D688B" w:rsidRPr="001D688B" w:rsidRDefault="001D688B" w:rsidP="001D68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Принцип работы</w:t>
      </w:r>
    </w:p>
    <w:p w14:paraId="337CE9FD" w14:textId="77777777" w:rsidR="001D688B" w:rsidRDefault="001D688B" w:rsidP="001D688B">
      <w:pPr>
        <w:rPr>
          <w:rFonts w:ascii="Times New Roman" w:hAnsi="Times New Roman" w:cs="Times New Roman"/>
          <w:sz w:val="24"/>
          <w:szCs w:val="24"/>
        </w:rPr>
      </w:pPr>
      <w:r w:rsidRPr="001D688B">
        <w:rPr>
          <w:rFonts w:ascii="Times New Roman" w:hAnsi="Times New Roman" w:cs="Times New Roman"/>
          <w:sz w:val="24"/>
          <w:szCs w:val="24"/>
        </w:rPr>
        <w:t>Стек (</w:t>
      </w:r>
      <w:proofErr w:type="spellStart"/>
      <w:r w:rsidRPr="001D688B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1D688B">
        <w:rPr>
          <w:rFonts w:ascii="Times New Roman" w:hAnsi="Times New Roman" w:cs="Times New Roman"/>
          <w:sz w:val="24"/>
          <w:szCs w:val="24"/>
        </w:rPr>
        <w:t xml:space="preserve">) — структура данных, представляющая собой набор данных, доступ к которым реализуется по принципу «последний пришел — первый ушел» (LIFO). </w:t>
      </w:r>
    </w:p>
    <w:p w14:paraId="0003922E" w14:textId="77777777" w:rsidR="001D688B" w:rsidRDefault="001D688B" w:rsidP="001D688B">
      <w:pPr>
        <w:rPr>
          <w:rFonts w:ascii="Times New Roman" w:hAnsi="Times New Roman" w:cs="Times New Roman"/>
          <w:sz w:val="24"/>
          <w:szCs w:val="24"/>
        </w:rPr>
      </w:pPr>
      <w:r w:rsidRPr="001D688B">
        <w:rPr>
          <w:rFonts w:ascii="Times New Roman" w:hAnsi="Times New Roman" w:cs="Times New Roman"/>
          <w:sz w:val="24"/>
          <w:szCs w:val="24"/>
        </w:rPr>
        <w:t xml:space="preserve">До первого элемента в стеке можно добраться только после того, как будут последовательно сняты позже добавленные элементы. </w:t>
      </w:r>
    </w:p>
    <w:p w14:paraId="4DBD0D3B" w14:textId="6749EAEB" w:rsidR="001D688B" w:rsidRDefault="001D688B" w:rsidP="001D688B">
      <w:pPr>
        <w:rPr>
          <w:rFonts w:ascii="Times New Roman" w:hAnsi="Times New Roman" w:cs="Times New Roman"/>
          <w:sz w:val="24"/>
          <w:szCs w:val="24"/>
        </w:rPr>
      </w:pPr>
      <w:r w:rsidRPr="001D688B">
        <w:rPr>
          <w:rFonts w:ascii="Times New Roman" w:hAnsi="Times New Roman" w:cs="Times New Roman"/>
          <w:sz w:val="24"/>
          <w:szCs w:val="24"/>
        </w:rPr>
        <w:t>Вершина стека — последний добавленный в стек элемент! Примеры из реальной жизни: стопка книг/тарелок/</w:t>
      </w:r>
      <w:proofErr w:type="spellStart"/>
      <w:r w:rsidRPr="001D688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D68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C6292B" w14:textId="42183EFB" w:rsidR="001D688B" w:rsidRPr="001D688B" w:rsidRDefault="001D688B" w:rsidP="001D68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Интерфейс структуры</w:t>
      </w:r>
    </w:p>
    <w:p w14:paraId="7C772C5F" w14:textId="77777777" w:rsidR="001D688B" w:rsidRDefault="001D688B" w:rsidP="001D688B">
      <w:pPr>
        <w:rPr>
          <w:rFonts w:ascii="Times New Roman" w:hAnsi="Times New Roman" w:cs="Times New Roman"/>
          <w:sz w:val="24"/>
          <w:szCs w:val="24"/>
        </w:rPr>
      </w:pPr>
      <w:r w:rsidRPr="001D688B">
        <w:rPr>
          <w:rFonts w:ascii="Times New Roman" w:hAnsi="Times New Roman" w:cs="Times New Roman"/>
          <w:sz w:val="24"/>
          <w:szCs w:val="24"/>
        </w:rPr>
        <w:t xml:space="preserve">Интерфейс структуры (возможные операции со структурой): </w:t>
      </w:r>
    </w:p>
    <w:p w14:paraId="0505F8A2" w14:textId="77777777" w:rsidR="001D688B" w:rsidRDefault="001D688B" w:rsidP="001D688B">
      <w:pPr>
        <w:rPr>
          <w:rFonts w:ascii="Times New Roman" w:hAnsi="Times New Roman" w:cs="Times New Roman"/>
          <w:sz w:val="24"/>
          <w:szCs w:val="24"/>
        </w:rPr>
      </w:pPr>
      <w:r w:rsidRPr="001D688B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1D688B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D688B">
        <w:rPr>
          <w:rFonts w:ascii="Times New Roman" w:hAnsi="Times New Roman" w:cs="Times New Roman"/>
          <w:sz w:val="24"/>
          <w:szCs w:val="24"/>
        </w:rPr>
        <w:t xml:space="preserve"> — положить элемент на вершину стека; </w:t>
      </w:r>
    </w:p>
    <w:p w14:paraId="54F37A1F" w14:textId="77777777" w:rsidR="001D688B" w:rsidRDefault="001D688B" w:rsidP="001D688B">
      <w:pPr>
        <w:rPr>
          <w:rFonts w:ascii="Times New Roman" w:hAnsi="Times New Roman" w:cs="Times New Roman"/>
          <w:sz w:val="24"/>
          <w:szCs w:val="24"/>
        </w:rPr>
      </w:pPr>
      <w:r w:rsidRPr="001D688B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1D688B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1D688B">
        <w:rPr>
          <w:rFonts w:ascii="Times New Roman" w:hAnsi="Times New Roman" w:cs="Times New Roman"/>
          <w:sz w:val="24"/>
          <w:szCs w:val="24"/>
        </w:rPr>
        <w:t xml:space="preserve"> — снять элемент с вершины; </w:t>
      </w:r>
    </w:p>
    <w:p w14:paraId="05F547EE" w14:textId="77777777" w:rsidR="001D688B" w:rsidRDefault="001D688B" w:rsidP="001D688B">
      <w:pPr>
        <w:rPr>
          <w:rFonts w:ascii="Times New Roman" w:hAnsi="Times New Roman" w:cs="Times New Roman"/>
          <w:sz w:val="24"/>
          <w:szCs w:val="24"/>
        </w:rPr>
      </w:pPr>
      <w:r w:rsidRPr="001D688B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1D688B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1D688B">
        <w:rPr>
          <w:rFonts w:ascii="Times New Roman" w:hAnsi="Times New Roman" w:cs="Times New Roman"/>
          <w:sz w:val="24"/>
          <w:szCs w:val="24"/>
        </w:rPr>
        <w:t xml:space="preserve"> — посмотреть элемент на вершине. </w:t>
      </w:r>
    </w:p>
    <w:p w14:paraId="37845B79" w14:textId="2DD51874" w:rsidR="001D688B" w:rsidRDefault="001D688B" w:rsidP="001D688B">
      <w:pPr>
        <w:rPr>
          <w:rFonts w:ascii="Times New Roman" w:hAnsi="Times New Roman" w:cs="Times New Roman"/>
          <w:sz w:val="24"/>
          <w:szCs w:val="24"/>
        </w:rPr>
      </w:pPr>
      <w:r w:rsidRPr="001D688B">
        <w:rPr>
          <w:rFonts w:ascii="Times New Roman" w:hAnsi="Times New Roman" w:cs="Times New Roman"/>
          <w:sz w:val="24"/>
          <w:szCs w:val="24"/>
        </w:rPr>
        <w:t xml:space="preserve">Также могут реализовываться дополнительные методы: </w:t>
      </w:r>
      <w:proofErr w:type="spellStart"/>
      <w:r w:rsidRPr="001D688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D68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688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D688B">
        <w:rPr>
          <w:rFonts w:ascii="Times New Roman" w:hAnsi="Times New Roman" w:cs="Times New Roman"/>
          <w:sz w:val="24"/>
          <w:szCs w:val="24"/>
        </w:rPr>
        <w:t>.</w:t>
      </w:r>
    </w:p>
    <w:p w14:paraId="6317ED4F" w14:textId="3734F229" w:rsidR="001D688B" w:rsidRDefault="001D688B" w:rsidP="001D68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8EF0A5" wp14:editId="05012242">
            <wp:extent cx="3333750" cy="2336800"/>
            <wp:effectExtent l="0" t="0" r="0" b="6350"/>
            <wp:docPr id="1" name="Рисунок 1" descr="Стек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к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D39C" w14:textId="735A4D75" w:rsidR="001D688B" w:rsidRPr="001D688B" w:rsidRDefault="001D688B" w:rsidP="001D68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Сложность</w:t>
      </w:r>
    </w:p>
    <w:p w14:paraId="2AD8E967" w14:textId="7E9FE5B2" w:rsidR="001D688B" w:rsidRDefault="001D688B" w:rsidP="001D68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500AFE" wp14:editId="44301B4D">
            <wp:extent cx="5940425" cy="1658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EC67" w14:textId="0388F490" w:rsidR="001D688B" w:rsidRDefault="001D688B" w:rsidP="001D68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(size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1))</w:t>
      </w:r>
    </w:p>
    <w:p w14:paraId="0253CC00" w14:textId="77777777" w:rsidR="00ED592A" w:rsidRDefault="00ED592A" w:rsidP="00ED59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01013" w14:textId="77777777" w:rsidR="00ED592A" w:rsidRDefault="00ED592A" w:rsidP="00ED59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AF6BB" w14:textId="63C5DB04" w:rsidR="001D688B" w:rsidRDefault="00ED592A" w:rsidP="00ED59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Реализация</w:t>
      </w:r>
    </w:p>
    <w:p w14:paraId="3877D91F" w14:textId="77777777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>Суть паттерна «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» — разделение классов на две отдельные иерархии — иерархию абстракции и иерархию реализации. Благодаря такому разделению, можно изменять иерархии независимо друг от друга. Шаблон используется, когда нужно иметь несколько версий одного класса в программе. В нашем случае абстракцией будет являться класс стека, а реализациями — конкретные реализации на базовых структурах. Это позволит нам в будущем удобно добавлять новые способы реализации стека без изменения класса самого стека. </w:t>
      </w:r>
    </w:p>
    <w:p w14:paraId="40580958" w14:textId="77777777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 xml:space="preserve">Клиентский код будет видеть только абстракцию (стек), реализация же будет развиваться в иерархии реализации. Реализовывается данный паттерн с помощью композиции объекта иерархии реализации в классе абстракции. </w:t>
      </w:r>
    </w:p>
    <w:p w14:paraId="0A9BB9CF" w14:textId="77777777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 xml:space="preserve">Идиома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Pimpl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) реализует композицию так, чтобы реализация была делегирована объекту-части, причем таким образом, чтобы в хедере «целого» не было включений файлов с конкретными реализациями: это позволяет увеличить скорость компиляции, а также скрыть от клиента особенности реализации. </w:t>
      </w:r>
    </w:p>
    <w:p w14:paraId="48A5295E" w14:textId="77777777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>Отрицательное качество данной идиомы — ухудшение производительности за счет обращения к объекту на куче. Иерархия абстракции будет представлена всего одним классом — стеком (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). Иерархия реализации будет содержать интерфейс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StackImplementation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, содержащий чистые виртуальные функции стека, которые будут реализовывать классы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StackVector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StackList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 в приватной секции будет содержать указатель на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StackImplementation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, а реализация стека будет просто дергать методы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StackImplementation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7C1D93" w14:textId="3E25831E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 xml:space="preserve">При таком подходе, для добавления новой реализации нужно будет всего лишь добавить новое условие в конструктор класса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 и для нового контейнера реализовать интерфейс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StackImplementation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>.</w:t>
      </w:r>
    </w:p>
    <w:p w14:paraId="4023E40D" w14:textId="3BF08B82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</w:p>
    <w:p w14:paraId="73D4ED92" w14:textId="5B383DAF" w:rsidR="00ED592A" w:rsidRDefault="00ED592A" w:rsidP="00ED592A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Очередь</w:t>
      </w:r>
    </w:p>
    <w:p w14:paraId="17A34DE0" w14:textId="07BA87D2" w:rsidR="00ED592A" w:rsidRDefault="00ED592A" w:rsidP="00ED59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Принцип работы</w:t>
      </w:r>
    </w:p>
    <w:p w14:paraId="3A4B1550" w14:textId="77777777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>Очередь (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>) — структура данных, представляющая собой набор данных, доступ к которым реализуется по принципу «первый пришел — первый ушел» (FIFO).</w:t>
      </w:r>
    </w:p>
    <w:p w14:paraId="01F7A463" w14:textId="77777777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 xml:space="preserve"> До последнего элемента в очереди можно добраться только после того, как будут последовательно сняты ранее добавленные элементы. </w:t>
      </w:r>
    </w:p>
    <w:p w14:paraId="19F92E86" w14:textId="146A1726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>Голова очереди (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>) — первый элемент очереди. Хвост очереди (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>) — последний элемент очереди. Пример из жизни: очередь в магазине.</w:t>
      </w:r>
    </w:p>
    <w:p w14:paraId="4506D497" w14:textId="52AE0994" w:rsidR="00ED592A" w:rsidRDefault="00ED592A" w:rsidP="00ED59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Интерфейс структуры</w:t>
      </w:r>
    </w:p>
    <w:p w14:paraId="6DC894B4" w14:textId="77777777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 xml:space="preserve">Интерфейс структуры (возможные операции со структурой): </w:t>
      </w:r>
    </w:p>
    <w:p w14:paraId="1C003ABA" w14:textId="77777777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 — поставить элемент в очередь; </w:t>
      </w:r>
    </w:p>
    <w:p w14:paraId="6C80A4D0" w14:textId="77777777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 — достать первый элемент из очереди; </w:t>
      </w:r>
    </w:p>
    <w:p w14:paraId="0BCF94DB" w14:textId="77777777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 — посмотреть элемент в голове очереди. </w:t>
      </w:r>
    </w:p>
    <w:p w14:paraId="79B24ED9" w14:textId="1E3FACA9" w:rsidR="00ED592A" w:rsidRP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lastRenderedPageBreak/>
        <w:t xml:space="preserve">Также могут реализовываться дополнительные методы: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>.</w:t>
      </w:r>
    </w:p>
    <w:p w14:paraId="1624CA54" w14:textId="3D99CD55" w:rsidR="00ED592A" w:rsidRDefault="00ED592A" w:rsidP="00ED59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0A6CAA" wp14:editId="0B790AA3">
            <wp:extent cx="5940425" cy="3887470"/>
            <wp:effectExtent l="0" t="0" r="3175" b="0"/>
            <wp:docPr id="4" name="Рисунок 4" descr="Очередь (программирование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чередь (программирование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B002" w14:textId="77777777" w:rsidR="00ED592A" w:rsidRPr="001D688B" w:rsidRDefault="00ED592A" w:rsidP="00ED59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Сложность</w:t>
      </w:r>
    </w:p>
    <w:p w14:paraId="5066FF9C" w14:textId="780967D6" w:rsidR="00ED592A" w:rsidRDefault="00ED592A" w:rsidP="00ED59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E166C5" wp14:editId="58124F91">
            <wp:extent cx="5578767" cy="4591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4413" cy="463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59EC" w14:textId="77777777" w:rsidR="00ED592A" w:rsidRDefault="00ED592A" w:rsidP="00ED59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Реализация</w:t>
      </w:r>
    </w:p>
    <w:p w14:paraId="5BB7A5E6" w14:textId="5183645D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стеку</w:t>
      </w:r>
    </w:p>
    <w:p w14:paraId="38AE12D6" w14:textId="4C4D2086" w:rsidR="00ED592A" w:rsidRDefault="00ED592A" w:rsidP="00ED592A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Дек</w:t>
      </w:r>
    </w:p>
    <w:p w14:paraId="5684246E" w14:textId="77777777" w:rsidR="00ED592A" w:rsidRDefault="00ED592A" w:rsidP="00ED59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Принцип работы</w:t>
      </w:r>
    </w:p>
    <w:p w14:paraId="45E5878D" w14:textId="5887A91E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>Дек (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, двухсторонняя очередь) — обобщение очереди и </w:t>
      </w:r>
      <w:proofErr w:type="gramStart"/>
      <w:r w:rsidRPr="00ED592A">
        <w:rPr>
          <w:rFonts w:ascii="Times New Roman" w:hAnsi="Times New Roman" w:cs="Times New Roman"/>
          <w:sz w:val="24"/>
          <w:szCs w:val="24"/>
        </w:rPr>
        <w:t>стека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Можем делать все, что можем в очереди и стеке)</w:t>
      </w:r>
      <w:r w:rsidRPr="00ED592A">
        <w:rPr>
          <w:rFonts w:ascii="Times New Roman" w:hAnsi="Times New Roman" w:cs="Times New Roman"/>
          <w:sz w:val="24"/>
          <w:szCs w:val="24"/>
        </w:rPr>
        <w:t>.</w:t>
      </w:r>
    </w:p>
    <w:p w14:paraId="676FD75D" w14:textId="35848B0A" w:rsidR="00ED592A" w:rsidRDefault="00ED592A" w:rsidP="00ED59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Интерфейс структуры</w:t>
      </w:r>
    </w:p>
    <w:p w14:paraId="20FD342F" w14:textId="77777777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 xml:space="preserve">Интерфейс структуры (возможные операции со структурой): </w:t>
      </w:r>
    </w:p>
    <w:p w14:paraId="04D00913" w14:textId="77777777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pushFront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 — добавить элемент в начало;</w:t>
      </w:r>
    </w:p>
    <w:p w14:paraId="2F0BFB6B" w14:textId="1D3723CB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popFront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 — достать первый элемент;</w:t>
      </w:r>
    </w:p>
    <w:p w14:paraId="23F9692E" w14:textId="77777777" w:rsidR="00FB466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pushBack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 — добавить элемент в конец; </w:t>
      </w:r>
    </w:p>
    <w:p w14:paraId="16229DAF" w14:textId="77777777" w:rsidR="00FB466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popBack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 — достать последний элемент; </w:t>
      </w:r>
    </w:p>
    <w:p w14:paraId="53E6E654" w14:textId="77777777" w:rsidR="00FB466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 — посмотреть элемент в хвосте; </w:t>
      </w:r>
    </w:p>
    <w:p w14:paraId="38D6D387" w14:textId="5C1F185A" w:rsidR="00ED592A" w:rsidRDefault="00ED592A" w:rsidP="00ED592A">
      <w:pPr>
        <w:rPr>
          <w:rFonts w:ascii="Times New Roman" w:hAnsi="Times New Roman" w:cs="Times New Roman"/>
          <w:sz w:val="24"/>
          <w:szCs w:val="24"/>
        </w:rPr>
      </w:pPr>
      <w:r w:rsidRPr="00ED592A"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r w:rsidRPr="00ED592A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ED592A">
        <w:rPr>
          <w:rFonts w:ascii="Times New Roman" w:hAnsi="Times New Roman" w:cs="Times New Roman"/>
          <w:sz w:val="24"/>
          <w:szCs w:val="24"/>
        </w:rPr>
        <w:t xml:space="preserve"> — посмотреть элемент в голове.</w:t>
      </w:r>
    </w:p>
    <w:p w14:paraId="2FF62DDB" w14:textId="6A42FF88" w:rsidR="00FB466A" w:rsidRDefault="00FB466A" w:rsidP="00ED592A">
      <w:pPr>
        <w:rPr>
          <w:rFonts w:ascii="Times New Roman" w:hAnsi="Times New Roman" w:cs="Times New Roman"/>
          <w:sz w:val="24"/>
          <w:szCs w:val="24"/>
        </w:rPr>
      </w:pPr>
      <w:r w:rsidRPr="00FB466A">
        <w:rPr>
          <w:rFonts w:ascii="Times New Roman" w:hAnsi="Times New Roman" w:cs="Times New Roman"/>
          <w:sz w:val="24"/>
          <w:szCs w:val="24"/>
        </w:rPr>
        <w:t xml:space="preserve">Также могут реализовываться дополнительные методы: </w:t>
      </w:r>
      <w:proofErr w:type="spellStart"/>
      <w:r w:rsidRPr="00FB466A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B46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66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FB466A">
        <w:rPr>
          <w:rFonts w:ascii="Times New Roman" w:hAnsi="Times New Roman" w:cs="Times New Roman"/>
          <w:sz w:val="24"/>
          <w:szCs w:val="24"/>
        </w:rPr>
        <w:t>, итераторы, доступ к элементам по индексу (в некоторых реализациях).</w:t>
      </w:r>
    </w:p>
    <w:p w14:paraId="27520223" w14:textId="0DA30F19" w:rsidR="00FB466A" w:rsidRDefault="00FB466A" w:rsidP="00ED59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48B908" wp14:editId="78EF4125">
            <wp:extent cx="5114925" cy="1266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16BE" w14:textId="77777777" w:rsidR="00FB466A" w:rsidRPr="001D688B" w:rsidRDefault="00FB466A" w:rsidP="00FB46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Сложность</w:t>
      </w:r>
    </w:p>
    <w:p w14:paraId="4386DFDD" w14:textId="4ECFFFB1" w:rsidR="00FB466A" w:rsidRDefault="00FB466A" w:rsidP="00ED5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Смотреть стек и очередь</w:t>
      </w:r>
    </w:p>
    <w:p w14:paraId="1C911B6B" w14:textId="1178CC9F" w:rsidR="00FB466A" w:rsidRDefault="00FB466A" w:rsidP="00FB46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466A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</w:p>
    <w:p w14:paraId="624EB7C4" w14:textId="060448BF" w:rsidR="00FB466A" w:rsidRDefault="00FB466A" w:rsidP="00FB466A">
      <w:pPr>
        <w:rPr>
          <w:rFonts w:ascii="Times New Roman" w:hAnsi="Times New Roman" w:cs="Times New Roman"/>
          <w:sz w:val="24"/>
          <w:szCs w:val="24"/>
        </w:rPr>
      </w:pPr>
      <w:r w:rsidRPr="00FB466A">
        <w:rPr>
          <w:rFonts w:ascii="Times New Roman" w:hAnsi="Times New Roman" w:cs="Times New Roman"/>
          <w:sz w:val="24"/>
          <w:szCs w:val="24"/>
        </w:rPr>
        <w:t xml:space="preserve">Популярные реализации деки достаточно удобно и часто применяются, так как структура получается вполне себе универсальной. Классическая реализация — двусвязные списки, реализация в STL — </w:t>
      </w:r>
      <w:proofErr w:type="spellStart"/>
      <w:r w:rsidRPr="00FB466A">
        <w:rPr>
          <w:rFonts w:ascii="Times New Roman" w:hAnsi="Times New Roman" w:cs="Times New Roman"/>
          <w:sz w:val="24"/>
          <w:szCs w:val="24"/>
        </w:rPr>
        <w:t>Chunked</w:t>
      </w:r>
      <w:proofErr w:type="spellEnd"/>
      <w:r w:rsidRPr="00FB4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66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FB466A">
        <w:rPr>
          <w:rFonts w:ascii="Times New Roman" w:hAnsi="Times New Roman" w:cs="Times New Roman"/>
          <w:sz w:val="24"/>
          <w:szCs w:val="24"/>
        </w:rPr>
        <w:t xml:space="preserve"> (список массивов фиксированного размера)</w:t>
      </w:r>
    </w:p>
    <w:p w14:paraId="6D677FA8" w14:textId="77777777" w:rsidR="00FB466A" w:rsidRPr="00FB466A" w:rsidRDefault="00FB466A" w:rsidP="00FB466A">
      <w:pPr>
        <w:rPr>
          <w:rFonts w:ascii="Times New Roman" w:hAnsi="Times New Roman" w:cs="Times New Roman"/>
          <w:sz w:val="24"/>
          <w:szCs w:val="24"/>
        </w:rPr>
      </w:pPr>
    </w:p>
    <w:sectPr w:rsidR="00FB466A" w:rsidRPr="00FB4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72"/>
    <w:rsid w:val="001D688B"/>
    <w:rsid w:val="00390D22"/>
    <w:rsid w:val="003A3F72"/>
    <w:rsid w:val="00ED592A"/>
    <w:rsid w:val="00FB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6F97"/>
  <w15:chartTrackingRefBased/>
  <w15:docId w15:val="{63C35EBA-C244-4546-8D30-DFFD6368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6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3</cp:revision>
  <dcterms:created xsi:type="dcterms:W3CDTF">2020-06-20T16:13:00Z</dcterms:created>
  <dcterms:modified xsi:type="dcterms:W3CDTF">2020-06-20T16:40:00Z</dcterms:modified>
</cp:coreProperties>
</file>