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610C" w14:textId="50677FC8" w:rsidR="008E718B" w:rsidRPr="00F80BEA" w:rsidRDefault="00517C3A" w:rsidP="003158F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718B">
        <w:rPr>
          <w:rFonts w:ascii="Times New Roman" w:hAnsi="Times New Roman" w:cs="Times New Roman"/>
          <w:b/>
          <w:bCs/>
          <w:sz w:val="24"/>
          <w:szCs w:val="24"/>
        </w:rPr>
        <w:t>ОТКРЫТАЯ ОФЕРТА НА ОКАЗАНИЕ УСЛУГ ПРОГРАММИСТА</w:t>
      </w:r>
    </w:p>
    <w:p w14:paraId="54406433" w14:textId="77777777" w:rsidR="00517C3A" w:rsidRPr="008E718B" w:rsidRDefault="00517C3A" w:rsidP="003158F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718B">
        <w:rPr>
          <w:rFonts w:ascii="Times New Roman" w:hAnsi="Times New Roman" w:cs="Times New Roman"/>
          <w:b/>
          <w:bCs/>
          <w:sz w:val="24"/>
          <w:szCs w:val="24"/>
        </w:rPr>
        <w:t>1. Общие положения</w:t>
      </w:r>
    </w:p>
    <w:p w14:paraId="2DE70CF5" w14:textId="69349542" w:rsidR="00C942B1" w:rsidRDefault="00517C3A" w:rsidP="003158F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>1.1. Настоящая Открытая оферта (далее – «Оферта») представляет собой официальное предложение Фрилансера (далее – «Исполнитель») любому физическому или юридическому лицу (далее – «Заказчик») заключить договор на оказание услуг в сфере программирования на указанных ниже условиях.</w:t>
      </w:r>
    </w:p>
    <w:p w14:paraId="214EE590" w14:textId="3C8CE568" w:rsidR="007867F4" w:rsidRDefault="007867F4" w:rsidP="007867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7867F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E718B">
        <w:rPr>
          <w:rFonts w:ascii="Times New Roman" w:hAnsi="Times New Roman" w:cs="Times New Roman"/>
          <w:sz w:val="24"/>
          <w:szCs w:val="24"/>
        </w:rPr>
        <w:t>Акцептом данной Оферты является совершение Заказчиком действий, выражающих его согласие с условиями Оферты, а именно: внесение предоплаты в размере 25% от стоимости работ и отправка электронного согласия.</w:t>
      </w:r>
    </w:p>
    <w:p w14:paraId="6F2A4154" w14:textId="18BD78C3" w:rsidR="00F80BEA" w:rsidRPr="00F80BEA" w:rsidRDefault="00517C3A" w:rsidP="003158FA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8E718B">
        <w:rPr>
          <w:rFonts w:ascii="Times New Roman" w:hAnsi="Times New Roman" w:cs="Times New Roman"/>
          <w:sz w:val="24"/>
          <w:szCs w:val="24"/>
        </w:rPr>
        <w:t>1.</w:t>
      </w:r>
      <w:r w:rsidR="007867F4" w:rsidRPr="007867F4">
        <w:rPr>
          <w:rFonts w:ascii="Times New Roman" w:hAnsi="Times New Roman" w:cs="Times New Roman"/>
          <w:sz w:val="24"/>
          <w:szCs w:val="24"/>
        </w:rPr>
        <w:t>3</w:t>
      </w:r>
      <w:r w:rsidRPr="008E718B">
        <w:rPr>
          <w:rFonts w:ascii="Times New Roman" w:hAnsi="Times New Roman" w:cs="Times New Roman"/>
          <w:sz w:val="24"/>
          <w:szCs w:val="24"/>
        </w:rPr>
        <w:t xml:space="preserve">. </w:t>
      </w:r>
      <w:r w:rsidR="00F80BEA" w:rsidRPr="008E718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Совершая действия, свидетельствующие об акцепте Оферты, Заказчик в соответствии</w:t>
      </w:r>
      <w:r w:rsidR="00C942B1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="00F80BEA" w:rsidRPr="008E718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со статьей 438 Гражданского кодекса РФ подтверждает свое полное и безоговорочное</w:t>
      </w:r>
      <w:r w:rsidR="00C942B1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="00F80BEA" w:rsidRPr="008E718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согласие с условиями Оферты, а Договор между Исполнителем и Заказчиком</w:t>
      </w:r>
      <w:r w:rsidR="00C942B1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="00F80BEA" w:rsidRPr="008E718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считается заключенным на следующих условиях.</w:t>
      </w:r>
    </w:p>
    <w:p w14:paraId="4550D9DC" w14:textId="6F9B3088" w:rsidR="00517C3A" w:rsidRPr="008E718B" w:rsidRDefault="00517C3A" w:rsidP="003158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>1.</w:t>
      </w:r>
      <w:r w:rsidR="00F80BEA">
        <w:rPr>
          <w:rFonts w:ascii="Times New Roman" w:hAnsi="Times New Roman" w:cs="Times New Roman"/>
          <w:sz w:val="24"/>
          <w:szCs w:val="24"/>
        </w:rPr>
        <w:t>4</w:t>
      </w:r>
      <w:r w:rsidRPr="008E718B">
        <w:rPr>
          <w:rFonts w:ascii="Times New Roman" w:hAnsi="Times New Roman" w:cs="Times New Roman"/>
          <w:sz w:val="24"/>
          <w:szCs w:val="24"/>
        </w:rPr>
        <w:t>. В случае акцепта данной Оферты Заказчик и Исполнитель заключают договор в соответствии с положениями Гражданского кодекса РФ о договоре оказания услуг.</w:t>
      </w:r>
    </w:p>
    <w:p w14:paraId="49C2A4E3" w14:textId="77777777" w:rsidR="00517C3A" w:rsidRPr="008E718B" w:rsidRDefault="00517C3A" w:rsidP="003158F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718B">
        <w:rPr>
          <w:rFonts w:ascii="Times New Roman" w:hAnsi="Times New Roman" w:cs="Times New Roman"/>
          <w:b/>
          <w:bCs/>
          <w:sz w:val="24"/>
          <w:szCs w:val="24"/>
        </w:rPr>
        <w:t>2. Предмет Оферты</w:t>
      </w:r>
    </w:p>
    <w:p w14:paraId="4B3C7BBF" w14:textId="77777777" w:rsidR="00517C3A" w:rsidRPr="008E718B" w:rsidRDefault="00517C3A" w:rsidP="003158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>2.1. Исполнитель оказывает услуги в сфере программирования, включая, но не ограничиваясь:</w:t>
      </w:r>
    </w:p>
    <w:p w14:paraId="6A641BB6" w14:textId="77777777" w:rsidR="00517C3A" w:rsidRPr="008E718B" w:rsidRDefault="00517C3A" w:rsidP="00C942B1">
      <w:pPr>
        <w:numPr>
          <w:ilvl w:val="0"/>
          <w:numId w:val="1"/>
        </w:numPr>
        <w:tabs>
          <w:tab w:val="clear" w:pos="720"/>
          <w:tab w:val="num" w:pos="426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>Разработку программных решений на JavaScript и Python;</w:t>
      </w:r>
    </w:p>
    <w:p w14:paraId="1D880058" w14:textId="77777777" w:rsidR="00517C3A" w:rsidRPr="008E718B" w:rsidRDefault="00517C3A" w:rsidP="00C942B1">
      <w:pPr>
        <w:numPr>
          <w:ilvl w:val="0"/>
          <w:numId w:val="1"/>
        </w:numPr>
        <w:tabs>
          <w:tab w:val="clear" w:pos="720"/>
          <w:tab w:val="num" w:pos="426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 xml:space="preserve">Создание чат-ботов и </w:t>
      </w:r>
      <w:proofErr w:type="spellStart"/>
      <w:r w:rsidRPr="008E718B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8E718B">
        <w:rPr>
          <w:rFonts w:ascii="Times New Roman" w:hAnsi="Times New Roman" w:cs="Times New Roman"/>
          <w:sz w:val="24"/>
          <w:szCs w:val="24"/>
        </w:rPr>
        <w:t>-ботов;</w:t>
      </w:r>
    </w:p>
    <w:p w14:paraId="0581E0AD" w14:textId="77777777" w:rsidR="00517C3A" w:rsidRPr="008E718B" w:rsidRDefault="00517C3A" w:rsidP="00C942B1">
      <w:pPr>
        <w:numPr>
          <w:ilvl w:val="0"/>
          <w:numId w:val="1"/>
        </w:numPr>
        <w:tabs>
          <w:tab w:val="clear" w:pos="720"/>
          <w:tab w:val="num" w:pos="426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>Настройку ботов и интеграцию с сервисами;</w:t>
      </w:r>
    </w:p>
    <w:p w14:paraId="25C25B31" w14:textId="77777777" w:rsidR="007B678D" w:rsidRPr="008E718B" w:rsidRDefault="00517C3A" w:rsidP="00C942B1">
      <w:pPr>
        <w:numPr>
          <w:ilvl w:val="0"/>
          <w:numId w:val="1"/>
        </w:numPr>
        <w:tabs>
          <w:tab w:val="clear" w:pos="720"/>
          <w:tab w:val="num" w:pos="426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 xml:space="preserve">Работу с базами данных </w:t>
      </w:r>
      <w:proofErr w:type="spellStart"/>
      <w:r w:rsidRPr="008E718B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E718B">
        <w:rPr>
          <w:rFonts w:ascii="Times New Roman" w:hAnsi="Times New Roman" w:cs="Times New Roman"/>
          <w:sz w:val="24"/>
          <w:szCs w:val="24"/>
        </w:rPr>
        <w:t>.</w:t>
      </w:r>
    </w:p>
    <w:p w14:paraId="629502DF" w14:textId="74882362" w:rsidR="00517C3A" w:rsidRPr="008E718B" w:rsidRDefault="00517C3A" w:rsidP="003158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>2.2. Стоимость услуг определяется индивидуально, исходя из сложности и объема работы.</w:t>
      </w:r>
    </w:p>
    <w:p w14:paraId="099BFD6E" w14:textId="77777777" w:rsidR="00517C3A" w:rsidRPr="008E718B" w:rsidRDefault="00517C3A" w:rsidP="003158F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718B">
        <w:rPr>
          <w:rFonts w:ascii="Times New Roman" w:hAnsi="Times New Roman" w:cs="Times New Roman"/>
          <w:b/>
          <w:bCs/>
          <w:sz w:val="24"/>
          <w:szCs w:val="24"/>
        </w:rPr>
        <w:t>3. Порядок оформления заказа</w:t>
      </w:r>
    </w:p>
    <w:p w14:paraId="432FD150" w14:textId="6023764D" w:rsidR="00C7524F" w:rsidRPr="007867F4" w:rsidRDefault="00517C3A" w:rsidP="003158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 xml:space="preserve">3.1. Заказчик может оформить заявку через платформу </w:t>
      </w:r>
      <w:proofErr w:type="spellStart"/>
      <w:r w:rsidRPr="008E718B">
        <w:rPr>
          <w:rFonts w:ascii="Times New Roman" w:hAnsi="Times New Roman" w:cs="Times New Roman"/>
          <w:b/>
          <w:bCs/>
          <w:sz w:val="24"/>
          <w:szCs w:val="24"/>
        </w:rPr>
        <w:t>Профи.ру</w:t>
      </w:r>
      <w:proofErr w:type="spellEnd"/>
      <w:r w:rsidR="007867F4" w:rsidRPr="007867F4">
        <w:rPr>
          <w:rFonts w:ascii="Times New Roman" w:hAnsi="Times New Roman" w:cs="Times New Roman"/>
          <w:sz w:val="24"/>
          <w:szCs w:val="24"/>
        </w:rPr>
        <w:t xml:space="preserve">. </w:t>
      </w:r>
      <w:r w:rsidR="007867F4">
        <w:rPr>
          <w:rFonts w:ascii="Times New Roman" w:hAnsi="Times New Roman" w:cs="Times New Roman"/>
          <w:sz w:val="24"/>
          <w:szCs w:val="24"/>
        </w:rPr>
        <w:t>По согласованию с Исполнителем возможна переписка в других мессенджерах.</w:t>
      </w:r>
    </w:p>
    <w:p w14:paraId="40562553" w14:textId="7E093B2B" w:rsidR="00517C3A" w:rsidRPr="008E718B" w:rsidRDefault="00517C3A" w:rsidP="003158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>3.2. Для начала работы Заказчик предоставляет:</w:t>
      </w:r>
    </w:p>
    <w:p w14:paraId="43E2BC1E" w14:textId="77777777" w:rsidR="00517C3A" w:rsidRPr="008E718B" w:rsidRDefault="00517C3A" w:rsidP="00C942B1">
      <w:pPr>
        <w:numPr>
          <w:ilvl w:val="0"/>
          <w:numId w:val="2"/>
        </w:numPr>
        <w:tabs>
          <w:tab w:val="clear" w:pos="720"/>
          <w:tab w:val="num" w:pos="426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>Техническое задание (ТЗ);</w:t>
      </w:r>
    </w:p>
    <w:p w14:paraId="76B6F0BB" w14:textId="3A74BBD6" w:rsidR="0050204B" w:rsidRDefault="0050204B" w:rsidP="00C7524F">
      <w:pPr>
        <w:numPr>
          <w:ilvl w:val="0"/>
          <w:numId w:val="2"/>
        </w:numPr>
        <w:tabs>
          <w:tab w:val="clear" w:pos="720"/>
          <w:tab w:val="num" w:pos="426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Либо согласованную с Исполнителем сумму, либо сумму, которую Заказчик готов предложить;</w:t>
      </w:r>
    </w:p>
    <w:p w14:paraId="768918A9" w14:textId="77777777" w:rsidR="00517C3A" w:rsidRPr="008E718B" w:rsidRDefault="00517C3A" w:rsidP="00C942B1">
      <w:pPr>
        <w:numPr>
          <w:ilvl w:val="0"/>
          <w:numId w:val="2"/>
        </w:numPr>
        <w:tabs>
          <w:tab w:val="clear" w:pos="720"/>
          <w:tab w:val="num" w:pos="426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>Примерные или фиксированные сроки выполнения;</w:t>
      </w:r>
    </w:p>
    <w:p w14:paraId="711FD62F" w14:textId="3654CE37" w:rsidR="007B678D" w:rsidRPr="008E718B" w:rsidRDefault="00517C3A" w:rsidP="00C942B1">
      <w:pPr>
        <w:numPr>
          <w:ilvl w:val="0"/>
          <w:numId w:val="2"/>
        </w:numPr>
        <w:tabs>
          <w:tab w:val="clear" w:pos="720"/>
          <w:tab w:val="num" w:pos="426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>Контактные данные (номер телефона</w:t>
      </w:r>
      <w:r w:rsidR="00C942B1">
        <w:rPr>
          <w:rFonts w:ascii="Times New Roman" w:hAnsi="Times New Roman" w:cs="Times New Roman"/>
          <w:sz w:val="24"/>
          <w:szCs w:val="24"/>
        </w:rPr>
        <w:t>,</w:t>
      </w:r>
      <w:r w:rsidRPr="008E718B">
        <w:rPr>
          <w:rFonts w:ascii="Times New Roman" w:hAnsi="Times New Roman" w:cs="Times New Roman"/>
          <w:sz w:val="24"/>
          <w:szCs w:val="24"/>
        </w:rPr>
        <w:t xml:space="preserve"> ФИО</w:t>
      </w:r>
      <w:r w:rsidR="00C942B1">
        <w:rPr>
          <w:rFonts w:ascii="Times New Roman" w:hAnsi="Times New Roman" w:cs="Times New Roman"/>
          <w:sz w:val="24"/>
          <w:szCs w:val="24"/>
        </w:rPr>
        <w:t xml:space="preserve"> и адрес электронной почты</w:t>
      </w:r>
      <w:r w:rsidRPr="008E718B">
        <w:rPr>
          <w:rFonts w:ascii="Times New Roman" w:hAnsi="Times New Roman" w:cs="Times New Roman"/>
          <w:sz w:val="24"/>
          <w:szCs w:val="24"/>
        </w:rPr>
        <w:t>).</w:t>
      </w:r>
    </w:p>
    <w:p w14:paraId="0484059B" w14:textId="7B7FCE72" w:rsidR="00517C3A" w:rsidRPr="008E718B" w:rsidRDefault="00517C3A" w:rsidP="003158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>3.3. Перед началом работы Заказчик обязан внести предоплату в размере 25% от стоимости заказа.</w:t>
      </w:r>
    </w:p>
    <w:p w14:paraId="065466F5" w14:textId="2AAA97BA" w:rsidR="008E718B" w:rsidRPr="00985CB1" w:rsidRDefault="00985CB1" w:rsidP="003158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 После начала работ все изменения в ТЗ вносятся после завершения одного из этапов, если они предусмотрены и частичной оплаты или полного выполнения задачи и полной оплаты.</w:t>
      </w:r>
      <w:r w:rsidR="008E718B" w:rsidRPr="008E718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7D7C8AC" w14:textId="241CF79F" w:rsidR="00517C3A" w:rsidRPr="008E718B" w:rsidRDefault="00517C3A" w:rsidP="003158F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718B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Оплата и гарантии</w:t>
      </w:r>
    </w:p>
    <w:p w14:paraId="0D3A96F0" w14:textId="0F55486F" w:rsidR="00C7524F" w:rsidRDefault="00517C3A" w:rsidP="003158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>4.1.</w:t>
      </w:r>
      <w:r w:rsidR="007E5700">
        <w:rPr>
          <w:rFonts w:ascii="Times New Roman" w:hAnsi="Times New Roman" w:cs="Times New Roman"/>
          <w:sz w:val="24"/>
          <w:szCs w:val="24"/>
        </w:rPr>
        <w:t xml:space="preserve"> </w:t>
      </w:r>
      <w:r w:rsidRPr="008E718B">
        <w:rPr>
          <w:rFonts w:ascii="Times New Roman" w:hAnsi="Times New Roman" w:cs="Times New Roman"/>
          <w:sz w:val="24"/>
          <w:szCs w:val="24"/>
        </w:rPr>
        <w:t>Оплата производится</w:t>
      </w:r>
      <w:r w:rsidR="003158FA">
        <w:rPr>
          <w:rFonts w:ascii="Times New Roman" w:hAnsi="Times New Roman" w:cs="Times New Roman"/>
          <w:sz w:val="24"/>
          <w:szCs w:val="24"/>
        </w:rPr>
        <w:t xml:space="preserve"> перечислением денежных средств</w:t>
      </w:r>
      <w:r w:rsidRPr="008E718B">
        <w:rPr>
          <w:rFonts w:ascii="Times New Roman" w:hAnsi="Times New Roman" w:cs="Times New Roman"/>
          <w:sz w:val="24"/>
          <w:szCs w:val="24"/>
        </w:rPr>
        <w:t xml:space="preserve"> на карту Исполнителя по номеру телефона</w:t>
      </w:r>
      <w:r w:rsidR="00C7524F">
        <w:rPr>
          <w:rFonts w:ascii="Times New Roman" w:hAnsi="Times New Roman" w:cs="Times New Roman"/>
          <w:sz w:val="24"/>
          <w:szCs w:val="24"/>
        </w:rPr>
        <w:t xml:space="preserve"> </w:t>
      </w:r>
      <w:r w:rsidR="00826BD4">
        <w:rPr>
          <w:rFonts w:ascii="Times New Roman" w:hAnsi="Times New Roman" w:cs="Times New Roman"/>
          <w:sz w:val="24"/>
          <w:szCs w:val="24"/>
        </w:rPr>
        <w:t>(другие способы обсуждаются индивидуально)</w:t>
      </w:r>
      <w:r w:rsidRPr="008E718B">
        <w:rPr>
          <w:rFonts w:ascii="Times New Roman" w:hAnsi="Times New Roman" w:cs="Times New Roman"/>
          <w:sz w:val="24"/>
          <w:szCs w:val="24"/>
        </w:rPr>
        <w:t>.</w:t>
      </w:r>
    </w:p>
    <w:p w14:paraId="32538DD5" w14:textId="4EE029E6" w:rsidR="00C7524F" w:rsidRDefault="00517C3A" w:rsidP="003158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>4.2. Оставшаяся часть оплаты</w:t>
      </w:r>
      <w:r w:rsidR="00C7524F">
        <w:rPr>
          <w:rFonts w:ascii="Times New Roman" w:hAnsi="Times New Roman" w:cs="Times New Roman"/>
          <w:sz w:val="24"/>
          <w:szCs w:val="24"/>
        </w:rPr>
        <w:t xml:space="preserve"> (а именно 75%)</w:t>
      </w:r>
      <w:r w:rsidRPr="008E718B">
        <w:rPr>
          <w:rFonts w:ascii="Times New Roman" w:hAnsi="Times New Roman" w:cs="Times New Roman"/>
          <w:sz w:val="24"/>
          <w:szCs w:val="24"/>
        </w:rPr>
        <w:t xml:space="preserve"> вносится после завершения работы и принятия ее Заказчиком.</w:t>
      </w:r>
    </w:p>
    <w:p w14:paraId="0C3A65A0" w14:textId="41A00102" w:rsidR="007B678D" w:rsidRPr="008E718B" w:rsidRDefault="00517C3A" w:rsidP="003158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 xml:space="preserve">4.3. Исполнитель предоставляет гарантию на исправление ошибок в течение </w:t>
      </w:r>
      <w:r w:rsidRPr="008E718B">
        <w:rPr>
          <w:rFonts w:ascii="Times New Roman" w:hAnsi="Times New Roman" w:cs="Times New Roman"/>
          <w:b/>
          <w:bCs/>
          <w:sz w:val="24"/>
          <w:szCs w:val="24"/>
        </w:rPr>
        <w:t>14 календарных дней</w:t>
      </w:r>
      <w:r w:rsidRPr="008E718B">
        <w:rPr>
          <w:rFonts w:ascii="Times New Roman" w:hAnsi="Times New Roman" w:cs="Times New Roman"/>
          <w:sz w:val="24"/>
          <w:szCs w:val="24"/>
        </w:rPr>
        <w:t xml:space="preserve"> после сдачи работы.</w:t>
      </w:r>
    </w:p>
    <w:p w14:paraId="7B3BB9C1" w14:textId="579A841D" w:rsidR="008E718B" w:rsidRPr="008E718B" w:rsidRDefault="008E718B" w:rsidP="003158FA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8E718B">
        <w:rPr>
          <w:rFonts w:ascii="Times New Roman" w:hAnsi="Times New Roman" w:cs="Times New Roman"/>
          <w:sz w:val="24"/>
          <w:szCs w:val="24"/>
        </w:rPr>
        <w:t>4.</w:t>
      </w:r>
      <w:r w:rsidR="00C942B1">
        <w:rPr>
          <w:rFonts w:ascii="Times New Roman" w:hAnsi="Times New Roman" w:cs="Times New Roman"/>
          <w:sz w:val="24"/>
          <w:szCs w:val="24"/>
        </w:rPr>
        <w:t>4</w:t>
      </w:r>
      <w:r w:rsidRPr="008E718B">
        <w:rPr>
          <w:rFonts w:ascii="Times New Roman" w:hAnsi="Times New Roman" w:cs="Times New Roman"/>
          <w:sz w:val="24"/>
          <w:szCs w:val="24"/>
        </w:rPr>
        <w:t xml:space="preserve">. </w:t>
      </w:r>
      <w:r w:rsidR="0050204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требованию Заказчика, Исполнитель может направить акт оказанных услуг</w:t>
      </w:r>
    </w:p>
    <w:p w14:paraId="10A74B44" w14:textId="705AB48F" w:rsidR="008E718B" w:rsidRPr="008E718B" w:rsidRDefault="008E718B" w:rsidP="003158FA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8E718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4.</w:t>
      </w:r>
      <w:r w:rsidR="0050204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4.1</w:t>
      </w:r>
      <w:r w:rsidRPr="008E718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 Заказчик обязан рассмотреть и подписать акт оказанных услуг, либо направить мотивированный</w:t>
      </w:r>
      <w:r w:rsidR="00985CB1" w:rsidRPr="00985CB1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8E718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отказ от </w:t>
      </w:r>
      <w:r w:rsidR="00985CB1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его</w:t>
      </w:r>
      <w:r w:rsidRPr="008E718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подписания в течение не более 2 (двух) дней с момента его направления.</w:t>
      </w:r>
    </w:p>
    <w:p w14:paraId="090C55D9" w14:textId="140A962D" w:rsidR="008E718B" w:rsidRDefault="008E718B" w:rsidP="003158FA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8E718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4.</w:t>
      </w:r>
      <w:r w:rsidR="0050204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4.2</w:t>
      </w:r>
      <w:r w:rsidRPr="008E718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 В случае, если Заказчик не подписал акт</w:t>
      </w:r>
      <w:r w:rsidR="009B715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="009B715E" w:rsidRPr="008E718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оказанных услуг</w:t>
      </w:r>
      <w:r w:rsidR="00C7524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8E718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 не направил мотивированный отказ от</w:t>
      </w:r>
      <w:r w:rsidR="00985CB1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8E718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его подписания в срок, указанный в п. 4.</w:t>
      </w:r>
      <w:r w:rsidR="0050204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4.1</w:t>
      </w:r>
      <w:r w:rsidR="009B715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  <w:r w:rsidRPr="008E718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Договора, акт оказанных услуг считается подписанным,</w:t>
      </w:r>
      <w:r w:rsidR="00985CB1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8E718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услуги приняты Заказчиком без каких-либо возражений.</w:t>
      </w:r>
    </w:p>
    <w:p w14:paraId="51FAD539" w14:textId="4A9D487F" w:rsidR="008E718B" w:rsidRPr="00FF68AA" w:rsidRDefault="003158FA" w:rsidP="003158FA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4.</w:t>
      </w:r>
      <w:r w:rsidR="0050204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 </w:t>
      </w:r>
      <w:r w:rsidRPr="003158F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 день получения от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Заказчика</w:t>
      </w:r>
      <w:r w:rsidRPr="003158F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оплаты по настоящему Договору Исполнитель обязан предоставить</w:t>
      </w:r>
      <w:r w:rsidR="00C942B1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Заказчику</w:t>
      </w:r>
      <w:r w:rsidRPr="003158F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чек, сформированный с использованием </w:t>
      </w:r>
      <w:proofErr w:type="gramStart"/>
      <w:r w:rsidRPr="003158F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мобильного приложения «Мой налог»</w:t>
      </w:r>
      <w:proofErr w:type="gramEnd"/>
      <w:r w:rsidRPr="003158F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3158F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котором должна быть отображена вся сумма, выплаченного по Акту, вознаграждения Исполнителя. Чек</w:t>
      </w:r>
      <w:r w:rsidR="00C942B1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3158F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должен быть передан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Заказчику </w:t>
      </w:r>
      <w:r w:rsidRPr="003158F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 электронной форме на электронный адрес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 </w:t>
      </w:r>
      <w:r w:rsidRPr="003158F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Чек должен отвечать требованиям Федерального закона от 27.11.2018 N 422-ФЗ «О проведении</w:t>
      </w:r>
      <w:r w:rsidR="00C942B1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3158FA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эксперимента по установлению специального налогового режима «Налог на профессиональный доход»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14:paraId="18362EEC" w14:textId="10A891B0" w:rsidR="008E718B" w:rsidRPr="00FF68AA" w:rsidRDefault="00517C3A" w:rsidP="003158F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718B">
        <w:rPr>
          <w:rFonts w:ascii="Times New Roman" w:hAnsi="Times New Roman" w:cs="Times New Roman"/>
          <w:b/>
          <w:bCs/>
          <w:sz w:val="24"/>
          <w:szCs w:val="24"/>
        </w:rPr>
        <w:t>5. Отказ и расторжение договора</w:t>
      </w:r>
    </w:p>
    <w:p w14:paraId="08CAF0BC" w14:textId="77777777" w:rsidR="009B715E" w:rsidRDefault="00517C3A" w:rsidP="003158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 xml:space="preserve">5.1. Заказчик имеет право отказаться от работы </w:t>
      </w:r>
      <w:r w:rsidRPr="008E718B">
        <w:rPr>
          <w:rFonts w:ascii="Times New Roman" w:hAnsi="Times New Roman" w:cs="Times New Roman"/>
          <w:b/>
          <w:bCs/>
          <w:sz w:val="24"/>
          <w:szCs w:val="24"/>
        </w:rPr>
        <w:t>в любой момент</w:t>
      </w:r>
      <w:r w:rsidRPr="008E718B">
        <w:rPr>
          <w:rFonts w:ascii="Times New Roman" w:hAnsi="Times New Roman" w:cs="Times New Roman"/>
          <w:sz w:val="24"/>
          <w:szCs w:val="24"/>
        </w:rPr>
        <w:t xml:space="preserve">, однако предоплата </w:t>
      </w:r>
      <w:r w:rsidRPr="008E718B">
        <w:rPr>
          <w:rFonts w:ascii="Times New Roman" w:hAnsi="Times New Roman" w:cs="Times New Roman"/>
          <w:b/>
          <w:bCs/>
          <w:sz w:val="24"/>
          <w:szCs w:val="24"/>
        </w:rPr>
        <w:t>не возвращается</w:t>
      </w:r>
      <w:r w:rsidRPr="008E718B">
        <w:rPr>
          <w:rFonts w:ascii="Times New Roman" w:hAnsi="Times New Roman" w:cs="Times New Roman"/>
          <w:sz w:val="24"/>
          <w:szCs w:val="24"/>
        </w:rPr>
        <w:t>.</w:t>
      </w:r>
    </w:p>
    <w:p w14:paraId="7975584A" w14:textId="61AB6EEA" w:rsidR="00517C3A" w:rsidRPr="008E718B" w:rsidRDefault="00517C3A" w:rsidP="003158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 xml:space="preserve">5.2. </w:t>
      </w:r>
      <w:r w:rsidR="0033694C" w:rsidRPr="008E718B">
        <w:rPr>
          <w:rFonts w:ascii="Times New Roman" w:hAnsi="Times New Roman" w:cs="Times New Roman"/>
          <w:sz w:val="24"/>
          <w:szCs w:val="24"/>
        </w:rPr>
        <w:t>Заказчик</w:t>
      </w:r>
      <w:r w:rsidRPr="008E718B">
        <w:rPr>
          <w:rFonts w:ascii="Times New Roman" w:hAnsi="Times New Roman" w:cs="Times New Roman"/>
          <w:sz w:val="24"/>
          <w:szCs w:val="24"/>
        </w:rPr>
        <w:t xml:space="preserve"> вправе отказаться от выполнения работы в случаях:</w:t>
      </w:r>
    </w:p>
    <w:p w14:paraId="25C8FC81" w14:textId="77777777" w:rsidR="00517C3A" w:rsidRPr="008E718B" w:rsidRDefault="00517C3A" w:rsidP="00C942B1">
      <w:pPr>
        <w:numPr>
          <w:ilvl w:val="0"/>
          <w:numId w:val="3"/>
        </w:numP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 xml:space="preserve">Если работа </w:t>
      </w:r>
      <w:r w:rsidRPr="008E718B">
        <w:rPr>
          <w:rFonts w:ascii="Times New Roman" w:hAnsi="Times New Roman" w:cs="Times New Roman"/>
          <w:b/>
          <w:bCs/>
          <w:sz w:val="24"/>
          <w:szCs w:val="24"/>
        </w:rPr>
        <w:t>не выполнена в оговоренные сроки</w:t>
      </w:r>
      <w:r w:rsidRPr="008E718B">
        <w:rPr>
          <w:rFonts w:ascii="Times New Roman" w:hAnsi="Times New Roman" w:cs="Times New Roman"/>
          <w:sz w:val="24"/>
          <w:szCs w:val="24"/>
        </w:rPr>
        <w:t xml:space="preserve"> (по вине Исполнителя);</w:t>
      </w:r>
    </w:p>
    <w:p w14:paraId="2A8BB0D0" w14:textId="7808452A" w:rsidR="00517C3A" w:rsidRPr="008E718B" w:rsidRDefault="00517C3A" w:rsidP="00C942B1">
      <w:pPr>
        <w:numPr>
          <w:ilvl w:val="0"/>
          <w:numId w:val="3"/>
        </w:numPr>
        <w:tabs>
          <w:tab w:val="clear" w:pos="720"/>
          <w:tab w:val="num" w:pos="284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 xml:space="preserve">Если конечный результат </w:t>
      </w:r>
      <w:r w:rsidR="0050204B">
        <w:rPr>
          <w:rFonts w:ascii="Times New Roman" w:hAnsi="Times New Roman" w:cs="Times New Roman"/>
          <w:b/>
          <w:bCs/>
          <w:sz w:val="24"/>
          <w:szCs w:val="24"/>
        </w:rPr>
        <w:t xml:space="preserve">значительно </w:t>
      </w:r>
      <w:r w:rsidR="0050204B">
        <w:rPr>
          <w:rFonts w:ascii="Times New Roman" w:hAnsi="Times New Roman" w:cs="Times New Roman"/>
          <w:sz w:val="24"/>
          <w:szCs w:val="24"/>
        </w:rPr>
        <w:t>не соответствует согласованному ТЗ (с обоснованием от Заказчика)</w:t>
      </w:r>
      <w:r w:rsidRPr="008E718B">
        <w:rPr>
          <w:rFonts w:ascii="Times New Roman" w:hAnsi="Times New Roman" w:cs="Times New Roman"/>
          <w:sz w:val="24"/>
          <w:szCs w:val="24"/>
        </w:rPr>
        <w:t>. В этом случае Заказчик имеет право на возврат полной суммы оплаты.</w:t>
      </w:r>
    </w:p>
    <w:p w14:paraId="4C0AEE22" w14:textId="77777777" w:rsidR="00517C3A" w:rsidRPr="008E718B" w:rsidRDefault="00517C3A" w:rsidP="003158F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718B">
        <w:rPr>
          <w:rFonts w:ascii="Times New Roman" w:hAnsi="Times New Roman" w:cs="Times New Roman"/>
          <w:b/>
          <w:bCs/>
          <w:sz w:val="24"/>
          <w:szCs w:val="24"/>
        </w:rPr>
        <w:t>6. Ответственность сторон</w:t>
      </w:r>
    </w:p>
    <w:p w14:paraId="3BDA92E7" w14:textId="20D8F46C" w:rsidR="009B715E" w:rsidRDefault="00517C3A" w:rsidP="003158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 xml:space="preserve">6.1. Исполнитель не несет ответственности за </w:t>
      </w:r>
      <w:r w:rsidRPr="008E718B">
        <w:rPr>
          <w:rFonts w:ascii="Times New Roman" w:hAnsi="Times New Roman" w:cs="Times New Roman"/>
          <w:b/>
          <w:bCs/>
          <w:sz w:val="24"/>
          <w:szCs w:val="24"/>
        </w:rPr>
        <w:t>изменения требований Заказчика</w:t>
      </w:r>
      <w:r w:rsidRPr="008E718B">
        <w:rPr>
          <w:rFonts w:ascii="Times New Roman" w:hAnsi="Times New Roman" w:cs="Times New Roman"/>
          <w:sz w:val="24"/>
          <w:szCs w:val="24"/>
        </w:rPr>
        <w:t xml:space="preserve"> после начала работы, если они не были предварительно согласованы</w:t>
      </w:r>
      <w:r w:rsidR="009B715E">
        <w:rPr>
          <w:rFonts w:ascii="Times New Roman" w:hAnsi="Times New Roman" w:cs="Times New Roman"/>
          <w:sz w:val="24"/>
          <w:szCs w:val="24"/>
        </w:rPr>
        <w:t xml:space="preserve"> (см</w:t>
      </w:r>
      <w:r w:rsidR="00826BD4">
        <w:rPr>
          <w:rFonts w:ascii="Times New Roman" w:hAnsi="Times New Roman" w:cs="Times New Roman"/>
          <w:sz w:val="24"/>
          <w:szCs w:val="24"/>
        </w:rPr>
        <w:t>.</w:t>
      </w:r>
      <w:r w:rsidR="009B715E">
        <w:rPr>
          <w:rFonts w:ascii="Times New Roman" w:hAnsi="Times New Roman" w:cs="Times New Roman"/>
          <w:sz w:val="24"/>
          <w:szCs w:val="24"/>
        </w:rPr>
        <w:t xml:space="preserve"> п 3.4.)</w:t>
      </w:r>
      <w:r w:rsidRPr="008E718B">
        <w:rPr>
          <w:rFonts w:ascii="Times New Roman" w:hAnsi="Times New Roman" w:cs="Times New Roman"/>
          <w:sz w:val="24"/>
          <w:szCs w:val="24"/>
        </w:rPr>
        <w:t>.</w:t>
      </w:r>
    </w:p>
    <w:p w14:paraId="0B8BBE63" w14:textId="77777777" w:rsidR="009B715E" w:rsidRDefault="00517C3A" w:rsidP="003158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 xml:space="preserve">6.2. Исполнитель не несет ответственности за </w:t>
      </w:r>
      <w:r w:rsidRPr="008E718B">
        <w:rPr>
          <w:rFonts w:ascii="Times New Roman" w:hAnsi="Times New Roman" w:cs="Times New Roman"/>
          <w:b/>
          <w:bCs/>
          <w:sz w:val="24"/>
          <w:szCs w:val="24"/>
        </w:rPr>
        <w:t>работоспособность проекта</w:t>
      </w:r>
      <w:r w:rsidRPr="008E718B">
        <w:rPr>
          <w:rFonts w:ascii="Times New Roman" w:hAnsi="Times New Roman" w:cs="Times New Roman"/>
          <w:sz w:val="24"/>
          <w:szCs w:val="24"/>
        </w:rPr>
        <w:t xml:space="preserve"> в случае внесения в него изменений третьими лицами.</w:t>
      </w:r>
    </w:p>
    <w:p w14:paraId="5A5E6EA2" w14:textId="4DC14BF4" w:rsidR="00517C3A" w:rsidRPr="008E718B" w:rsidRDefault="00517C3A" w:rsidP="003158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>6.3. Заказчик несет ответственность за достоверность предоставленной информации и соблюдение сроков принятия работы.</w:t>
      </w:r>
    </w:p>
    <w:p w14:paraId="2E2D5E9E" w14:textId="77777777" w:rsidR="00FF68AA" w:rsidRDefault="00FF68AA" w:rsidP="003158F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17C38" w14:textId="77777777" w:rsidR="009B715E" w:rsidRDefault="009B71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3C72659" w14:textId="3DA5DBE4" w:rsidR="00517C3A" w:rsidRPr="008E718B" w:rsidRDefault="00517C3A" w:rsidP="003158F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718B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Прочие условия</w:t>
      </w:r>
    </w:p>
    <w:p w14:paraId="5DE5A679" w14:textId="77777777" w:rsidR="009B715E" w:rsidRDefault="00517C3A" w:rsidP="003158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>7.1. Все споры и разногласия решаются путем переговоров. В случае невозможности урегулирования спора он передается на рассмотрение в соответствии с законодательством</w:t>
      </w:r>
      <w:r w:rsidR="009B715E">
        <w:rPr>
          <w:rFonts w:ascii="Times New Roman" w:hAnsi="Times New Roman" w:cs="Times New Roman"/>
          <w:sz w:val="24"/>
          <w:szCs w:val="24"/>
        </w:rPr>
        <w:t xml:space="preserve"> </w:t>
      </w:r>
      <w:r w:rsidRPr="008E718B">
        <w:rPr>
          <w:rFonts w:ascii="Times New Roman" w:hAnsi="Times New Roman" w:cs="Times New Roman"/>
          <w:sz w:val="24"/>
          <w:szCs w:val="24"/>
        </w:rPr>
        <w:t>РФ.</w:t>
      </w:r>
    </w:p>
    <w:p w14:paraId="3A171AF2" w14:textId="464FE18F" w:rsidR="00517C3A" w:rsidRPr="008E718B" w:rsidRDefault="00517C3A" w:rsidP="003158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18B">
        <w:rPr>
          <w:rFonts w:ascii="Times New Roman" w:hAnsi="Times New Roman" w:cs="Times New Roman"/>
          <w:sz w:val="24"/>
          <w:szCs w:val="24"/>
        </w:rPr>
        <w:t>7.2. Оферта действует бессрочно до момента ее отзыва Исполнителем.</w:t>
      </w:r>
      <w:r w:rsidR="00826BD4">
        <w:rPr>
          <w:rFonts w:ascii="Times New Roman" w:hAnsi="Times New Roman" w:cs="Times New Roman"/>
          <w:sz w:val="24"/>
          <w:szCs w:val="24"/>
        </w:rPr>
        <w:t xml:space="preserve"> Отзыв Оферты не распространяется на уже заключенные договоры.</w:t>
      </w:r>
    </w:p>
    <w:p w14:paraId="073CA631" w14:textId="1A2A3467" w:rsidR="001C6443" w:rsidRPr="008E718B" w:rsidRDefault="001C6443" w:rsidP="003158F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718B">
        <w:rPr>
          <w:rFonts w:ascii="Times New Roman" w:hAnsi="Times New Roman" w:cs="Times New Roman"/>
          <w:b/>
          <w:bCs/>
          <w:sz w:val="24"/>
          <w:szCs w:val="24"/>
        </w:rPr>
        <w:t>Реквизиты Исполнителя: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6"/>
        <w:gridCol w:w="3239"/>
      </w:tblGrid>
      <w:tr w:rsidR="008A577F" w:rsidRPr="008E718B" w14:paraId="65D6ACBC" w14:textId="77777777" w:rsidTr="008A577F">
        <w:trPr>
          <w:trHeight w:val="426"/>
        </w:trPr>
        <w:tc>
          <w:tcPr>
            <w:tcW w:w="940" w:type="dxa"/>
          </w:tcPr>
          <w:p w14:paraId="03463DE5" w14:textId="77C17E2D" w:rsidR="008A577F" w:rsidRPr="008E718B" w:rsidRDefault="008A577F" w:rsidP="003158FA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18B">
              <w:rPr>
                <w:rFonts w:ascii="Times New Roman" w:hAnsi="Times New Roman" w:cs="Times New Roman"/>
                <w:sz w:val="24"/>
                <w:szCs w:val="24"/>
              </w:rPr>
              <w:t>ФИО:</w:t>
            </w:r>
          </w:p>
        </w:tc>
        <w:tc>
          <w:tcPr>
            <w:tcW w:w="3239" w:type="dxa"/>
          </w:tcPr>
          <w:p w14:paraId="38C12C8B" w14:textId="58FCFC68" w:rsidR="008A577F" w:rsidRPr="008E718B" w:rsidRDefault="008A577F" w:rsidP="003158FA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18B">
              <w:rPr>
                <w:rFonts w:ascii="Times New Roman" w:hAnsi="Times New Roman" w:cs="Times New Roman"/>
                <w:sz w:val="24"/>
                <w:szCs w:val="24"/>
              </w:rPr>
              <w:t>Илюшин Степан Евгеньевич</w:t>
            </w:r>
          </w:p>
        </w:tc>
      </w:tr>
      <w:tr w:rsidR="008A577F" w:rsidRPr="008E718B" w14:paraId="1D4EC234" w14:textId="77777777" w:rsidTr="008A577F">
        <w:trPr>
          <w:trHeight w:val="426"/>
        </w:trPr>
        <w:tc>
          <w:tcPr>
            <w:tcW w:w="940" w:type="dxa"/>
          </w:tcPr>
          <w:p w14:paraId="77AD89C7" w14:textId="34A244B3" w:rsidR="008A577F" w:rsidRPr="008E718B" w:rsidRDefault="008A577F" w:rsidP="003158FA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18B">
              <w:rPr>
                <w:rFonts w:ascii="Times New Roman" w:hAnsi="Times New Roman" w:cs="Times New Roman"/>
                <w:sz w:val="24"/>
                <w:szCs w:val="24"/>
              </w:rPr>
              <w:t>Статус:</w:t>
            </w:r>
          </w:p>
        </w:tc>
        <w:tc>
          <w:tcPr>
            <w:tcW w:w="3239" w:type="dxa"/>
          </w:tcPr>
          <w:p w14:paraId="578B7D32" w14:textId="6E4516F0" w:rsidR="008A577F" w:rsidRPr="008E718B" w:rsidRDefault="008A577F" w:rsidP="003158FA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18B">
              <w:rPr>
                <w:rFonts w:ascii="Times New Roman" w:hAnsi="Times New Roman" w:cs="Times New Roman"/>
                <w:sz w:val="24"/>
                <w:szCs w:val="24"/>
              </w:rPr>
              <w:t>Самозанятый</w:t>
            </w:r>
          </w:p>
        </w:tc>
      </w:tr>
      <w:tr w:rsidR="008A577F" w:rsidRPr="008E718B" w14:paraId="4417CBF0" w14:textId="77777777" w:rsidTr="008A577F">
        <w:trPr>
          <w:trHeight w:val="426"/>
        </w:trPr>
        <w:tc>
          <w:tcPr>
            <w:tcW w:w="940" w:type="dxa"/>
          </w:tcPr>
          <w:p w14:paraId="717D12F7" w14:textId="7791C962" w:rsidR="008A577F" w:rsidRPr="008E718B" w:rsidRDefault="008A577F" w:rsidP="003158FA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18B">
              <w:rPr>
                <w:rFonts w:ascii="Times New Roman" w:hAnsi="Times New Roman" w:cs="Times New Roman"/>
                <w:sz w:val="24"/>
                <w:szCs w:val="24"/>
              </w:rPr>
              <w:t>ИНН:</w:t>
            </w:r>
          </w:p>
        </w:tc>
        <w:tc>
          <w:tcPr>
            <w:tcW w:w="3239" w:type="dxa"/>
          </w:tcPr>
          <w:p w14:paraId="664D71E8" w14:textId="7B1A133E" w:rsidR="008A577F" w:rsidRPr="008E718B" w:rsidRDefault="008A577F" w:rsidP="003158FA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18B">
              <w:rPr>
                <w:rFonts w:ascii="Times New Roman" w:hAnsi="Times New Roman" w:cs="Times New Roman"/>
                <w:sz w:val="24"/>
                <w:szCs w:val="24"/>
              </w:rPr>
              <w:t>245723487266</w:t>
            </w:r>
          </w:p>
        </w:tc>
      </w:tr>
    </w:tbl>
    <w:p w14:paraId="0D8487BC" w14:textId="11E00FC5" w:rsidR="001C6443" w:rsidRPr="008E718B" w:rsidRDefault="001C6443" w:rsidP="003158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C6443" w:rsidRPr="008E7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221B4"/>
    <w:multiLevelType w:val="multilevel"/>
    <w:tmpl w:val="4E36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6D6B8E"/>
    <w:multiLevelType w:val="multilevel"/>
    <w:tmpl w:val="DAD8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43E6A"/>
    <w:multiLevelType w:val="multilevel"/>
    <w:tmpl w:val="64B2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CD2"/>
    <w:rsid w:val="001C6443"/>
    <w:rsid w:val="001D22FA"/>
    <w:rsid w:val="003158FA"/>
    <w:rsid w:val="0033694C"/>
    <w:rsid w:val="0050204B"/>
    <w:rsid w:val="00517C3A"/>
    <w:rsid w:val="007867F4"/>
    <w:rsid w:val="007B678D"/>
    <w:rsid w:val="007E5700"/>
    <w:rsid w:val="007F44ED"/>
    <w:rsid w:val="00826BD4"/>
    <w:rsid w:val="008A577F"/>
    <w:rsid w:val="008E718B"/>
    <w:rsid w:val="00985CB1"/>
    <w:rsid w:val="009B715E"/>
    <w:rsid w:val="00B95CD2"/>
    <w:rsid w:val="00BD3E6D"/>
    <w:rsid w:val="00C7524F"/>
    <w:rsid w:val="00C942B1"/>
    <w:rsid w:val="00F80BEA"/>
    <w:rsid w:val="00FF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54A36"/>
  <w15:chartTrackingRefBased/>
  <w15:docId w15:val="{C32ED182-E44E-4F1B-9239-D2D1510D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C6443"/>
    <w:rPr>
      <w:b/>
      <w:bCs/>
    </w:rPr>
  </w:style>
  <w:style w:type="character" w:styleId="a4">
    <w:name w:val="Hyperlink"/>
    <w:basedOn w:val="a0"/>
    <w:uiPriority w:val="99"/>
    <w:semiHidden/>
    <w:unhideWhenUsed/>
    <w:rsid w:val="001C6443"/>
    <w:rPr>
      <w:color w:val="0000FF"/>
      <w:u w:val="single"/>
    </w:rPr>
  </w:style>
  <w:style w:type="table" w:styleId="a5">
    <w:name w:val="Table Grid"/>
    <w:basedOn w:val="a1"/>
    <w:uiPriority w:val="39"/>
    <w:rsid w:val="008A5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5DE23-CD40-4A5D-9064-061F03888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8</cp:revision>
  <dcterms:created xsi:type="dcterms:W3CDTF">2025-03-06T13:56:00Z</dcterms:created>
  <dcterms:modified xsi:type="dcterms:W3CDTF">2025-03-13T13:53:00Z</dcterms:modified>
</cp:coreProperties>
</file>