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D1933">
      <w:pPr>
        <w:pStyle w:val="3"/>
        <w:bidi w:val="0"/>
        <w:rPr>
          <w:rFonts w:hint="default" w:ascii="Times New Roman" w:hAnsi="Times New Roman" w:eastAsia="宋体" w:cs="Times New Roman"/>
          <w:szCs w:val="24"/>
        </w:rPr>
      </w:pPr>
      <w:r>
        <w:rPr>
          <w:rFonts w:hint="default"/>
        </w:rPr>
        <w:t>第 3 章  电力互感器典型故障分析与处理</w:t>
      </w:r>
    </w:p>
    <w:p w14:paraId="573D3019">
      <w:pPr>
        <w:pStyle w:val="5"/>
        <w:bidi w:val="0"/>
        <w:rPr>
          <w:rFonts w:hint="default"/>
          <w:lang w:val="en-US" w:eastAsia="zh-CN"/>
        </w:rPr>
      </w:pPr>
      <w:r>
        <w:rPr>
          <w:rFonts w:hint="eastAsia"/>
          <w:lang w:val="en-US" w:eastAsia="zh-CN"/>
        </w:rPr>
        <w:t xml:space="preserve">3.1 </w:t>
      </w:r>
      <w:r>
        <w:rPr>
          <w:rFonts w:hint="default"/>
        </w:rPr>
        <w:t>电压互感器常见故障处理</w:t>
      </w:r>
      <w:r>
        <w:rPr>
          <w:rFonts w:hint="eastAsia"/>
          <w:lang w:val="en-US" w:eastAsia="zh-CN"/>
        </w:rPr>
        <w:t>及预防</w:t>
      </w:r>
    </w:p>
    <w:p w14:paraId="2425FC5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电压互感器实际上就是一种容量很小的降压变压器。</w:t>
      </w:r>
      <w:r>
        <w:rPr>
          <w:rFonts w:hint="default" w:ascii="Times New Roman" w:hAnsi="Times New Roman" w:eastAsia="宋体" w:cs="Times New Roman"/>
          <w:spacing w:val="10"/>
          <w:sz w:val="24"/>
          <w:szCs w:val="24"/>
        </w:rPr>
        <w:t>正常运行时，应有均匀的轻微“嗡嗡”声，运行异常</w:t>
      </w:r>
      <w:r>
        <w:rPr>
          <w:rFonts w:hint="default" w:ascii="Times New Roman" w:hAnsi="Times New Roman" w:eastAsia="宋体" w:cs="Times New Roman"/>
          <w:spacing w:val="9"/>
          <w:sz w:val="24"/>
          <w:szCs w:val="24"/>
        </w:rPr>
        <w:t>时常伴有噪声及其</w:t>
      </w:r>
      <w:r>
        <w:rPr>
          <w:rFonts w:hint="default" w:ascii="Times New Roman" w:hAnsi="Times New Roman" w:eastAsia="宋体" w:cs="Times New Roman"/>
          <w:spacing w:val="5"/>
          <w:sz w:val="24"/>
          <w:szCs w:val="24"/>
        </w:rPr>
        <w:t>他现象。</w:t>
      </w:r>
    </w:p>
    <w:p w14:paraId="56A6E24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1</w:t>
      </w:r>
      <w:r>
        <w:rPr>
          <w:rFonts w:hint="eastAsia"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rPr>
        <w:t>电压互感器本身故障</w:t>
      </w:r>
      <w:r>
        <w:rPr>
          <w:rFonts w:hint="eastAsia" w:ascii="Times New Roman" w:hAnsi="Times New Roman" w:eastAsia="宋体" w:cs="Times New Roman"/>
          <w:spacing w:val="-2"/>
          <w:sz w:val="24"/>
          <w:szCs w:val="24"/>
          <w:lang w:val="en-US" w:eastAsia="zh-CN"/>
        </w:rPr>
        <w:t>处理</w:t>
      </w:r>
    </w:p>
    <w:p w14:paraId="4223B29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值班</w:t>
      </w:r>
      <w:r>
        <w:rPr>
          <w:rFonts w:hint="default" w:ascii="Times New Roman" w:hAnsi="Times New Roman" w:eastAsia="宋体" w:cs="Times New Roman"/>
          <w:spacing w:val="14"/>
          <w:sz w:val="24"/>
          <w:szCs w:val="24"/>
        </w:rPr>
        <w:t>人员在巡回检查中，在发现充油和充胶式的互感器有下列故障现象时</w:t>
      </w:r>
      <w:r>
        <w:rPr>
          <w:rFonts w:hint="default" w:ascii="Times New Roman" w:hAnsi="Times New Roman" w:eastAsia="宋体" w:cs="Times New Roman"/>
          <w:spacing w:val="13"/>
          <w:sz w:val="24"/>
          <w:szCs w:val="24"/>
        </w:rPr>
        <w:t>应立即停用</w:t>
      </w:r>
      <w:r>
        <w:rPr>
          <w:rFonts w:hint="default" w:ascii="Times New Roman" w:hAnsi="Times New Roman" w:eastAsia="宋体" w:cs="Times New Roman"/>
          <w:spacing w:val="-13"/>
          <w:sz w:val="24"/>
          <w:szCs w:val="24"/>
        </w:rPr>
        <w:t>：</w:t>
      </w:r>
    </w:p>
    <w:p w14:paraId="5D145F8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1）高压熔断器熔体连续熔断2～3次；</w:t>
      </w:r>
    </w:p>
    <w:p w14:paraId="223DB33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2）互感器本体温度过高；</w:t>
      </w:r>
    </w:p>
    <w:p w14:paraId="44AE810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3）互感器内部有噼啪声或其他噪声；</w:t>
      </w:r>
    </w:p>
    <w:p w14:paraId="5ABEF1CB">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4）在互感器内部或引线出口处有漏油或流胶的现象；</w:t>
      </w:r>
    </w:p>
    <w:p w14:paraId="1992D92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5）从互感器内发出臭味或冒烟；</w:t>
      </w:r>
    </w:p>
    <w:p w14:paraId="73639A0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6）绕组与处壳之间有火花放电。</w:t>
      </w:r>
    </w:p>
    <w:p w14:paraId="6910756A">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0DF5129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outlineLvl w:val="9"/>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2</w:t>
      </w: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预防措施</w:t>
      </w:r>
    </w:p>
    <w:p w14:paraId="053A041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值班人员应定期对运行中的电压互感器进行外部检查：</w:t>
      </w:r>
    </w:p>
    <w:p w14:paraId="4EBC86A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1）电压互感器瓷瓶应清洁无裂纹、无缺损</w:t>
      </w:r>
      <w:r>
        <w:rPr>
          <w:rFonts w:hint="default" w:ascii="Times New Roman" w:hAnsi="Times New Roman" w:eastAsia="宋体" w:cs="Times New Roman"/>
          <w:spacing w:val="4"/>
          <w:sz w:val="24"/>
          <w:szCs w:val="24"/>
        </w:rPr>
        <w:t>及放电现象。</w:t>
      </w:r>
    </w:p>
    <w:p w14:paraId="09D700E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2）电压互感器油位应正常，无漏油现象。</w:t>
      </w:r>
    </w:p>
    <w:p w14:paraId="00E0BF7F">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3）电压互感器一、二次回路接线应牢固，各接头无松动现象。</w:t>
      </w:r>
    </w:p>
    <w:p w14:paraId="56DCC1D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4）电压互感器二次接地应良好。这种接地属于保护性接地，防止一、二次绝缘损坏而</w:t>
      </w:r>
      <w:r>
        <w:rPr>
          <w:rFonts w:hint="default" w:ascii="Times New Roman" w:hAnsi="Times New Roman" w:eastAsia="宋体" w:cs="Times New Roman"/>
          <w:spacing w:val="5"/>
          <w:sz w:val="24"/>
          <w:szCs w:val="24"/>
        </w:rPr>
        <w:t>击穿时，高压窜到二次侧来，对人身和设备造成危害。</w:t>
      </w:r>
    </w:p>
    <w:p w14:paraId="192FA81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6"/>
          <w:sz w:val="24"/>
          <w:szCs w:val="24"/>
        </w:rPr>
        <w:t>5）检查电压互感器一、二次熔断器、一次隔离开关及辅助触点应良好。</w:t>
      </w:r>
    </w:p>
    <w:p w14:paraId="7AF905B5">
      <w:pPr>
        <w:rPr>
          <w:rFonts w:hint="default" w:ascii="Times New Roman" w:hAnsi="Times New Roman" w:eastAsia="宋体" w:cs="Times New Roman"/>
          <w:spacing w:val="6"/>
          <w:sz w:val="24"/>
          <w:szCs w:val="24"/>
        </w:rPr>
      </w:pPr>
      <w:r>
        <w:rPr>
          <w:rFonts w:hint="default" w:ascii="Times New Roman" w:hAnsi="Times New Roman" w:eastAsia="宋体" w:cs="Times New Roman"/>
          <w:spacing w:val="6"/>
          <w:sz w:val="24"/>
          <w:szCs w:val="24"/>
        </w:rPr>
        <w:br w:type="page"/>
      </w:r>
    </w:p>
    <w:p w14:paraId="338DEA6C">
      <w:pPr>
        <w:pStyle w:val="5"/>
        <w:bidi w:val="0"/>
        <w:rPr>
          <w:rFonts w:hint="default" w:ascii="Times New Roman" w:hAnsi="Times New Roman" w:eastAsia="宋体" w:cs="Times New Roman"/>
          <w:szCs w:val="24"/>
        </w:rPr>
      </w:pPr>
      <w:r>
        <w:rPr>
          <w:rFonts w:hint="eastAsia"/>
          <w:lang w:val="en-US" w:eastAsia="zh-CN"/>
        </w:rPr>
        <w:t xml:space="preserve">3.2 </w:t>
      </w:r>
      <w:r>
        <w:rPr>
          <w:rFonts w:hint="default"/>
        </w:rPr>
        <w:t>电磁式电压互感器引起谐振的处理措施</w:t>
      </w:r>
    </w:p>
    <w:p w14:paraId="43DD3C9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根据目前我国各方面有关资料介绍有以下几个措施：</w:t>
      </w:r>
    </w:p>
    <w:p w14:paraId="2E33DBF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1）调整系统对地电容与互感器的电感器的电感使其互相</w:t>
      </w:r>
      <w:r>
        <w:rPr>
          <w:rFonts w:hint="default" w:ascii="Times New Roman" w:hAnsi="Times New Roman" w:eastAsia="宋体" w:cs="Times New Roman"/>
          <w:spacing w:val="6"/>
          <w:sz w:val="24"/>
          <w:szCs w:val="24"/>
        </w:rPr>
        <w:t>适合；</w:t>
      </w:r>
    </w:p>
    <w:p w14:paraId="1F5338A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2）在互感器的开口三角绕组并接220V、500W灯泡；</w:t>
      </w:r>
    </w:p>
    <w:p w14:paraId="2909648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3）在互感器的开口三角绕组，投入有效电阻。</w:t>
      </w:r>
    </w:p>
    <w:p w14:paraId="394ADC0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1C6069D2">
      <w:pPr>
        <w:pStyle w:val="5"/>
        <w:bidi w:val="0"/>
        <w:rPr>
          <w:rFonts w:hint="default" w:ascii="Times New Roman" w:hAnsi="Times New Roman" w:eastAsia="宋体" w:cs="Times New Roman"/>
          <w:szCs w:val="24"/>
        </w:rPr>
      </w:pPr>
      <w:r>
        <w:rPr>
          <w:rFonts w:hint="eastAsia"/>
          <w:lang w:val="en-US" w:eastAsia="zh-CN"/>
        </w:rPr>
        <w:t>3.</w:t>
      </w:r>
      <w:r>
        <w:rPr>
          <w:rFonts w:hint="default"/>
        </w:rPr>
        <w:t>3</w:t>
      </w:r>
      <w:r>
        <w:rPr>
          <w:rFonts w:hint="eastAsia"/>
          <w:lang w:val="en-US" w:eastAsia="zh-CN"/>
        </w:rPr>
        <w:t xml:space="preserve"> </w:t>
      </w:r>
      <w:r>
        <w:rPr>
          <w:rFonts w:hint="default"/>
        </w:rPr>
        <w:t>串级式电压互感器发生事故的原因及其预防措施</w:t>
      </w:r>
    </w:p>
    <w:p w14:paraId="2CC88BB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1</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串级式电压互感器发生事故的原因</w:t>
      </w:r>
    </w:p>
    <w:p w14:paraId="36629C7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电压互感器发生事故的原因主要</w:t>
      </w:r>
      <w:r>
        <w:rPr>
          <w:rFonts w:hint="default" w:ascii="Times New Roman" w:hAnsi="Times New Roman" w:eastAsia="宋体" w:cs="Times New Roman"/>
          <w:spacing w:val="5"/>
          <w:sz w:val="24"/>
          <w:szCs w:val="24"/>
        </w:rPr>
        <w:t>有以下几点：</w:t>
      </w:r>
    </w:p>
    <w:p w14:paraId="0A54180F">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1）在过电压下损坏</w:t>
      </w:r>
    </w:p>
    <w:p w14:paraId="28FB9B6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2）线圈绝缘不良</w:t>
      </w:r>
    </w:p>
    <w:p w14:paraId="79EBE31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3）支架绝缘不良</w:t>
      </w:r>
    </w:p>
    <w:p w14:paraId="1F5C116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4）运行中进水受潮</w:t>
      </w:r>
    </w:p>
    <w:p w14:paraId="0158684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pacing w:val="2"/>
          <w:sz w:val="24"/>
          <w:szCs w:val="24"/>
        </w:rPr>
      </w:pPr>
      <w:r>
        <w:rPr>
          <w:rFonts w:hint="default" w:ascii="Times New Roman" w:hAnsi="Times New Roman" w:eastAsia="宋体" w:cs="Times New Roman"/>
          <w:spacing w:val="2"/>
          <w:sz w:val="24"/>
          <w:szCs w:val="24"/>
        </w:rPr>
        <w:t>5）安装、检修和运行疏忽</w:t>
      </w:r>
    </w:p>
    <w:p w14:paraId="13D8796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pacing w:val="2"/>
          <w:sz w:val="24"/>
          <w:szCs w:val="24"/>
        </w:rPr>
      </w:pPr>
    </w:p>
    <w:p w14:paraId="137AFC9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7"/>
          <w:sz w:val="24"/>
          <w:szCs w:val="24"/>
          <w:lang w:eastAsia="zh-CN"/>
        </w:rPr>
        <w:t>（</w:t>
      </w:r>
      <w:r>
        <w:rPr>
          <w:rFonts w:hint="eastAsia" w:ascii="Times New Roman" w:hAnsi="Times New Roman" w:eastAsia="宋体" w:cs="Times New Roman"/>
          <w:spacing w:val="7"/>
          <w:sz w:val="24"/>
          <w:szCs w:val="24"/>
          <w:lang w:val="en-US" w:eastAsia="zh-CN"/>
        </w:rPr>
        <w:t>2</w:t>
      </w:r>
      <w:r>
        <w:rPr>
          <w:rFonts w:hint="eastAsia" w:ascii="Times New Roman" w:hAnsi="Times New Roman" w:eastAsia="宋体" w:cs="Times New Roman"/>
          <w:spacing w:val="7"/>
          <w:sz w:val="24"/>
          <w:szCs w:val="24"/>
          <w:lang w:eastAsia="zh-CN"/>
        </w:rPr>
        <w:t>）</w:t>
      </w:r>
      <w:r>
        <w:rPr>
          <w:rFonts w:hint="default" w:ascii="Times New Roman" w:hAnsi="Times New Roman" w:eastAsia="宋体" w:cs="Times New Roman"/>
          <w:spacing w:val="1"/>
          <w:sz w:val="24"/>
          <w:szCs w:val="24"/>
        </w:rPr>
        <w:t>串级式电压互感器事故的预防措施</w:t>
      </w:r>
    </w:p>
    <w:p w14:paraId="069314E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预防串级式电压互感器事故的措施主要有：</w:t>
      </w:r>
    </w:p>
    <w:p w14:paraId="11BF388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1）防止串联铁磁谐振过电压</w:t>
      </w:r>
      <w:r>
        <w:rPr>
          <w:rFonts w:hint="eastAsia" w:ascii="Times New Roman" w:hAnsi="Times New Roman" w:eastAsia="宋体" w:cs="Times New Roman"/>
          <w:spacing w:val="3"/>
          <w:sz w:val="24"/>
          <w:szCs w:val="24"/>
          <w:lang w:eastAsia="zh-CN"/>
        </w:rPr>
        <w:t>。</w:t>
      </w:r>
      <w:r>
        <w:rPr>
          <w:rFonts w:hint="default" w:ascii="Times New Roman" w:hAnsi="Times New Roman" w:eastAsia="宋体" w:cs="Times New Roman"/>
          <w:spacing w:val="8"/>
          <w:sz w:val="24"/>
          <w:szCs w:val="24"/>
        </w:rPr>
        <w:t>在系统运行方式和倒闸操作中应避免用带断口电容器的断路器投切带电磁式电压互感器的空母线，如运行方式不能</w:t>
      </w:r>
      <w:r>
        <w:rPr>
          <w:rFonts w:hint="default" w:ascii="Times New Roman" w:hAnsi="Times New Roman" w:eastAsia="宋体" w:cs="Times New Roman"/>
          <w:spacing w:val="6"/>
          <w:sz w:val="24"/>
          <w:szCs w:val="24"/>
        </w:rPr>
        <w:t>满足要求，应采取其他预防措施，如装设稳压消谐装置等。</w:t>
      </w:r>
    </w:p>
    <w:p w14:paraId="318A00E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2）严格选材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pacing w:val="7"/>
          <w:sz w:val="24"/>
          <w:szCs w:val="24"/>
        </w:rPr>
        <w:t>对绕制线圈的导线，应选用</w:t>
      </w:r>
      <w:r>
        <w:rPr>
          <w:rFonts w:hint="default" w:ascii="Times New Roman" w:hAnsi="Times New Roman" w:eastAsia="宋体" w:cs="Times New Roman"/>
          <w:sz w:val="24"/>
          <w:szCs w:val="24"/>
        </w:rPr>
        <w:t>SQ</w:t>
      </w:r>
      <w:r>
        <w:rPr>
          <w:rFonts w:hint="default" w:ascii="Times New Roman" w:hAnsi="Times New Roman" w:eastAsia="宋体" w:cs="Times New Roman"/>
          <w:spacing w:val="7"/>
          <w:sz w:val="24"/>
          <w:szCs w:val="24"/>
        </w:rPr>
        <w:t>单丝漆包线并加强制造过程中的质量监督，这是目前消除匝间短路隐患的唯一有效方法。对绝缘支架也应严格选择，并控制其介质损耗因数值。</w:t>
      </w:r>
    </w:p>
    <w:p w14:paraId="2B5CF86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3）选用全密封型产品</w:t>
      </w:r>
      <w:r>
        <w:rPr>
          <w:rFonts w:hint="eastAsia" w:ascii="Times New Roman" w:hAnsi="Times New Roman" w:eastAsia="宋体" w:cs="Times New Roman"/>
          <w:spacing w:val="3"/>
          <w:sz w:val="24"/>
          <w:szCs w:val="24"/>
          <w:lang w:eastAsia="zh-CN"/>
        </w:rPr>
        <w:t>。</w:t>
      </w:r>
    </w:p>
    <w:p w14:paraId="62A50BF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4）新安装和大修后的电压互感器应进行检查或测试</w:t>
      </w:r>
      <w:r>
        <w:rPr>
          <w:rFonts w:hint="eastAsia" w:ascii="Times New Roman" w:hAnsi="Times New Roman" w:eastAsia="宋体" w:cs="Times New Roman"/>
          <w:spacing w:val="7"/>
          <w:sz w:val="24"/>
          <w:szCs w:val="24"/>
          <w:lang w:eastAsia="zh-CN"/>
        </w:rPr>
        <w:t>。</w:t>
      </w:r>
      <w:r>
        <w:rPr>
          <w:rFonts w:hint="default" w:ascii="Times New Roman" w:hAnsi="Times New Roman" w:eastAsia="宋体" w:cs="Times New Roman"/>
          <w:spacing w:val="9"/>
          <w:sz w:val="24"/>
          <w:szCs w:val="24"/>
        </w:rPr>
        <w:t>在投运前应进行</w:t>
      </w:r>
      <w:r>
        <w:rPr>
          <w:rFonts w:hint="default" w:ascii="Times New Roman" w:hAnsi="Times New Roman" w:eastAsia="宋体" w:cs="Times New Roman"/>
          <w:spacing w:val="8"/>
          <w:sz w:val="24"/>
          <w:szCs w:val="24"/>
        </w:rPr>
        <w:t>油中溶解气体分析及油中微量水分、本体和</w:t>
      </w:r>
      <w:r>
        <w:rPr>
          <w:rFonts w:hint="default" w:ascii="Times New Roman" w:hAnsi="Times New Roman" w:eastAsia="宋体" w:cs="Times New Roman"/>
          <w:spacing w:val="11"/>
          <w:sz w:val="24"/>
          <w:szCs w:val="24"/>
        </w:rPr>
        <w:t>绝缘支架（宜在互感器底座下垫绝缘）的介质损耗因数的测量</w:t>
      </w:r>
      <w:r>
        <w:rPr>
          <w:rFonts w:hint="default" w:ascii="Times New Roman" w:hAnsi="Times New Roman" w:eastAsia="宋体" w:cs="Times New Roman"/>
          <w:spacing w:val="6"/>
          <w:sz w:val="24"/>
          <w:szCs w:val="24"/>
        </w:rPr>
        <w:t>。</w:t>
      </w:r>
      <w:r>
        <w:rPr>
          <w:rFonts w:hint="default" w:ascii="Times New Roman" w:hAnsi="Times New Roman" w:eastAsia="宋体" w:cs="Times New Roman"/>
          <w:spacing w:val="9"/>
          <w:sz w:val="24"/>
          <w:szCs w:val="24"/>
        </w:rPr>
        <w:t>在投运前要仔细检查密封和油位情况，有渗</w:t>
      </w:r>
      <w:r>
        <w:rPr>
          <w:rFonts w:hint="default" w:ascii="Times New Roman" w:hAnsi="Times New Roman" w:eastAsia="宋体" w:cs="Times New Roman"/>
          <w:spacing w:val="8"/>
          <w:sz w:val="24"/>
          <w:szCs w:val="24"/>
        </w:rPr>
        <w:t>漏油的互感器不得投运，对多次取油样</w:t>
      </w:r>
      <w:r>
        <w:rPr>
          <w:rFonts w:hint="default" w:ascii="Times New Roman" w:hAnsi="Times New Roman" w:eastAsia="宋体" w:cs="Times New Roman"/>
          <w:spacing w:val="7"/>
          <w:sz w:val="24"/>
          <w:szCs w:val="24"/>
        </w:rPr>
        <w:t>后油量不足的互感器要补足油量（防止假油位）。</w:t>
      </w:r>
    </w:p>
    <w:p w14:paraId="0DBEBE8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eastAsia" w:ascii="Times New Roman" w:hAnsi="Times New Roman" w:eastAsia="宋体" w:cs="Times New Roman"/>
          <w:spacing w:val="6"/>
          <w:sz w:val="24"/>
          <w:szCs w:val="24"/>
          <w:lang w:eastAsia="zh-CN"/>
        </w:rPr>
      </w:pPr>
      <w:r>
        <w:rPr>
          <w:rFonts w:hint="default" w:ascii="Times New Roman" w:hAnsi="Times New Roman" w:eastAsia="宋体" w:cs="Times New Roman"/>
          <w:spacing w:val="6"/>
          <w:sz w:val="24"/>
          <w:szCs w:val="24"/>
        </w:rPr>
        <w:t>5）及时处理或更换有严重缺陷的互感器</w:t>
      </w:r>
      <w:r>
        <w:rPr>
          <w:rFonts w:hint="eastAsia" w:ascii="Times New Roman" w:hAnsi="Times New Roman" w:eastAsia="宋体" w:cs="Times New Roman"/>
          <w:spacing w:val="6"/>
          <w:sz w:val="24"/>
          <w:szCs w:val="24"/>
          <w:lang w:eastAsia="zh-CN"/>
        </w:rPr>
        <w:t>。</w:t>
      </w:r>
    </w:p>
    <w:p w14:paraId="0E404B0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6）开展在线监测和红外测温</w:t>
      </w:r>
    </w:p>
    <w:p w14:paraId="2F17A9D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439B6382">
      <w:pPr>
        <w:pStyle w:val="5"/>
        <w:bidi w:val="0"/>
        <w:rPr>
          <w:rFonts w:hint="default" w:ascii="Times New Roman" w:hAnsi="Times New Roman" w:eastAsia="宋体" w:cs="Times New Roman"/>
          <w:szCs w:val="24"/>
        </w:rPr>
      </w:pPr>
      <w:r>
        <w:rPr>
          <w:rFonts w:hint="default"/>
        </w:rPr>
        <w:t>3.4</w:t>
      </w:r>
      <w:r>
        <w:rPr>
          <w:rFonts w:hint="eastAsia"/>
          <w:lang w:val="en-US" w:eastAsia="zh-CN"/>
        </w:rPr>
        <w:t xml:space="preserve"> </w:t>
      </w:r>
      <w:r>
        <w:rPr>
          <w:rFonts w:hint="default"/>
        </w:rPr>
        <w:t>电容式电压互感器产生故障的原因及其预防措施</w:t>
      </w:r>
    </w:p>
    <w:p w14:paraId="63F5179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1</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电容式电压互感器产生故障的原因</w:t>
      </w:r>
    </w:p>
    <w:p w14:paraId="0683297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根据现场现有的运行经验，电容式电压互感器产生故障的原因</w:t>
      </w:r>
      <w:r>
        <w:rPr>
          <w:rFonts w:hint="default" w:ascii="Times New Roman" w:hAnsi="Times New Roman" w:eastAsia="宋体" w:cs="Times New Roman"/>
          <w:spacing w:val="6"/>
          <w:sz w:val="24"/>
          <w:szCs w:val="24"/>
        </w:rPr>
        <w:t>主要有：</w:t>
      </w:r>
    </w:p>
    <w:p w14:paraId="1A8433DF">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w:t>
      </w:r>
      <w:r>
        <w:rPr>
          <w:rFonts w:hint="eastAsia" w:ascii="Times New Roman" w:hAnsi="Times New Roman" w:eastAsia="宋体" w:cs="Times New Roman"/>
          <w:spacing w:val="5"/>
          <w:sz w:val="24"/>
          <w:szCs w:val="24"/>
          <w:lang w:val="en-US" w:eastAsia="zh-CN"/>
        </w:rPr>
        <w:t>.</w:t>
      </w:r>
      <w:r>
        <w:rPr>
          <w:rFonts w:hint="default" w:ascii="Times New Roman" w:hAnsi="Times New Roman" w:eastAsia="宋体" w:cs="Times New Roman"/>
          <w:spacing w:val="5"/>
          <w:sz w:val="24"/>
          <w:szCs w:val="24"/>
        </w:rPr>
        <w:t>制造质量不佳致使铁心气隙变化</w:t>
      </w:r>
    </w:p>
    <w:p w14:paraId="0B92484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w:t>
      </w:r>
      <w:r>
        <w:rPr>
          <w:rFonts w:hint="eastAsia" w:ascii="Times New Roman" w:hAnsi="Times New Roman" w:eastAsia="宋体" w:cs="Times New Roman"/>
          <w:spacing w:val="3"/>
          <w:sz w:val="24"/>
          <w:szCs w:val="24"/>
          <w:lang w:val="en-US" w:eastAsia="zh-CN"/>
        </w:rPr>
        <w:t>.</w:t>
      </w:r>
      <w:r>
        <w:rPr>
          <w:rFonts w:hint="default" w:ascii="Times New Roman" w:hAnsi="Times New Roman" w:eastAsia="宋体" w:cs="Times New Roman"/>
          <w:spacing w:val="3"/>
          <w:sz w:val="24"/>
          <w:szCs w:val="24"/>
        </w:rPr>
        <w:t>安装错误引起谐振</w:t>
      </w:r>
    </w:p>
    <w:p w14:paraId="5D68153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rPr>
          <w:rFonts w:hint="default" w:ascii="Times New Roman" w:hAnsi="Times New Roman" w:eastAsia="宋体" w:cs="Times New Roman"/>
          <w:spacing w:val="-2"/>
          <w:sz w:val="24"/>
          <w:szCs w:val="24"/>
        </w:rPr>
      </w:pPr>
      <w:r>
        <w:rPr>
          <w:rFonts w:hint="default" w:ascii="Times New Roman" w:hAnsi="Times New Roman" w:eastAsia="宋体" w:cs="Times New Roman"/>
          <w:spacing w:val="-2"/>
          <w:sz w:val="24"/>
          <w:szCs w:val="24"/>
        </w:rPr>
        <w:t>3</w:t>
      </w:r>
      <w:r>
        <w:rPr>
          <w:rFonts w:hint="eastAsia" w:ascii="Times New Roman" w:hAnsi="Times New Roman" w:eastAsia="宋体" w:cs="Times New Roman"/>
          <w:spacing w:val="-2"/>
          <w:sz w:val="24"/>
          <w:szCs w:val="24"/>
          <w:lang w:val="en-US" w:eastAsia="zh-CN"/>
        </w:rPr>
        <w:t>.</w:t>
      </w:r>
      <w:r>
        <w:rPr>
          <w:rFonts w:hint="default" w:ascii="Times New Roman" w:hAnsi="Times New Roman" w:eastAsia="宋体" w:cs="Times New Roman"/>
          <w:spacing w:val="-2"/>
          <w:sz w:val="24"/>
          <w:szCs w:val="24"/>
        </w:rPr>
        <w:t>匝间短路</w:t>
      </w:r>
    </w:p>
    <w:p w14:paraId="1BACCC9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rPr>
          <w:rFonts w:hint="default" w:ascii="Times New Roman" w:hAnsi="Times New Roman" w:eastAsia="宋体" w:cs="Times New Roman"/>
          <w:spacing w:val="-2"/>
          <w:sz w:val="24"/>
          <w:szCs w:val="24"/>
        </w:rPr>
      </w:pPr>
    </w:p>
    <w:p w14:paraId="1203454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2</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电容式电压互感器故障的预防措施</w:t>
      </w:r>
    </w:p>
    <w:p w14:paraId="020B90C2">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预防电容式电压互感器故障的措施主要有：</w:t>
      </w:r>
    </w:p>
    <w:p w14:paraId="7465905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1）对220</w:t>
      </w:r>
      <w:r>
        <w:rPr>
          <w:rFonts w:hint="default" w:ascii="Times New Roman" w:hAnsi="Times New Roman" w:eastAsia="宋体" w:cs="Times New Roman"/>
          <w:sz w:val="24"/>
          <w:szCs w:val="24"/>
        </w:rPr>
        <w:t>kV</w:t>
      </w:r>
      <w:r>
        <w:rPr>
          <w:rFonts w:hint="default" w:ascii="Times New Roman" w:hAnsi="Times New Roman" w:eastAsia="宋体" w:cs="Times New Roman"/>
          <w:spacing w:val="4"/>
          <w:sz w:val="24"/>
          <w:szCs w:val="24"/>
        </w:rPr>
        <w:t>及以上的电容式电压互感器，必要时进行局部放电测量，同时还应进行二</w:t>
      </w:r>
      <w:r>
        <w:rPr>
          <w:rFonts w:hint="default" w:ascii="Times New Roman" w:hAnsi="Times New Roman" w:eastAsia="宋体" w:cs="Times New Roman"/>
          <w:spacing w:val="7"/>
          <w:sz w:val="24"/>
          <w:szCs w:val="24"/>
        </w:rPr>
        <w:t>次绕组绝缘电阻、直流电阻测量，并将测量结果与出厂值和标准值进行</w:t>
      </w:r>
      <w:r>
        <w:rPr>
          <w:rFonts w:hint="default" w:ascii="Times New Roman" w:hAnsi="Times New Roman" w:eastAsia="宋体" w:cs="Times New Roman"/>
          <w:spacing w:val="6"/>
          <w:sz w:val="24"/>
          <w:szCs w:val="24"/>
        </w:rPr>
        <w:t>比较，</w:t>
      </w:r>
      <w:r>
        <w:rPr>
          <w:rFonts w:hint="default" w:ascii="Times New Roman" w:hAnsi="Times New Roman" w:eastAsia="宋体" w:cs="Times New Roman"/>
          <w:spacing w:val="5"/>
          <w:sz w:val="24"/>
          <w:szCs w:val="24"/>
        </w:rPr>
        <w:t>不合格的互感器不得投入运行。</w:t>
      </w:r>
    </w:p>
    <w:p w14:paraId="765106C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2）对电容式电压互感器，如发现渗漏油，或压力指标下降，应停止使用。</w:t>
      </w:r>
    </w:p>
    <w:p w14:paraId="5DAE4CA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3）当电容式电压互感器介损值增长时，应尽快予以处理或更换，避免发生事故。</w:t>
      </w:r>
    </w:p>
    <w:p w14:paraId="1DB9704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4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5"/>
          <w:sz w:val="24"/>
          <w:szCs w:val="24"/>
        </w:rPr>
        <w:t>4）应注意对电压互感器电磁单元部分进行认真</w:t>
      </w:r>
      <w:r>
        <w:rPr>
          <w:rFonts w:hint="default" w:ascii="Times New Roman" w:hAnsi="Times New Roman" w:eastAsia="宋体" w:cs="Times New Roman"/>
          <w:spacing w:val="14"/>
          <w:sz w:val="24"/>
          <w:szCs w:val="24"/>
        </w:rPr>
        <w:t>检查，当阻尼器未接入时不得投入运</w:t>
      </w:r>
      <w:r>
        <w:rPr>
          <w:rFonts w:hint="default" w:ascii="Times New Roman" w:hAnsi="Times New Roman" w:eastAsia="宋体" w:cs="Times New Roman"/>
          <w:spacing w:val="7"/>
          <w:sz w:val="24"/>
          <w:szCs w:val="24"/>
        </w:rPr>
        <w:t>行，当发现有异常响声时，应将互感器退出</w:t>
      </w:r>
      <w:r>
        <w:rPr>
          <w:rFonts w:hint="default" w:ascii="Times New Roman" w:hAnsi="Times New Roman" w:eastAsia="宋体" w:cs="Times New Roman"/>
          <w:spacing w:val="6"/>
          <w:sz w:val="24"/>
          <w:szCs w:val="24"/>
        </w:rPr>
        <w:t>运行，进行详细试验、检查，并立即予以处理。</w:t>
      </w:r>
    </w:p>
    <w:p w14:paraId="4F9FE0B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5）运行期间应经常注意阻尼装置的工作状况，发</w:t>
      </w:r>
      <w:r>
        <w:rPr>
          <w:rFonts w:hint="default" w:ascii="Times New Roman" w:hAnsi="Times New Roman" w:eastAsia="宋体" w:cs="Times New Roman"/>
          <w:spacing w:val="9"/>
          <w:sz w:val="24"/>
          <w:szCs w:val="24"/>
        </w:rPr>
        <w:t>现损坏或阻值变化并超过制造厂所允</w:t>
      </w:r>
      <w:r>
        <w:rPr>
          <w:rFonts w:hint="default" w:ascii="Times New Roman" w:hAnsi="Times New Roman" w:eastAsia="宋体" w:cs="Times New Roman"/>
          <w:spacing w:val="4"/>
          <w:sz w:val="24"/>
          <w:szCs w:val="24"/>
        </w:rPr>
        <w:t>许的范围时，应停止使用，立即更换。</w:t>
      </w:r>
    </w:p>
    <w:p w14:paraId="4284655C">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8"/>
          <w:sz w:val="24"/>
          <w:szCs w:val="24"/>
        </w:rPr>
        <w:t>6）不要使二次侧短路，以免因短路造成保护间隙连续火花放电，并造成过电压</w:t>
      </w:r>
      <w:r>
        <w:rPr>
          <w:rFonts w:hint="default" w:ascii="Times New Roman" w:hAnsi="Times New Roman" w:eastAsia="宋体" w:cs="Times New Roman"/>
          <w:spacing w:val="7"/>
          <w:sz w:val="24"/>
          <w:szCs w:val="24"/>
        </w:rPr>
        <w:t>而损坏</w:t>
      </w:r>
      <w:r>
        <w:rPr>
          <w:rFonts w:hint="default" w:ascii="Times New Roman" w:hAnsi="Times New Roman" w:eastAsia="宋体" w:cs="Times New Roman"/>
          <w:spacing w:val="4"/>
          <w:sz w:val="24"/>
          <w:szCs w:val="24"/>
        </w:rPr>
        <w:t>设备。</w:t>
      </w:r>
    </w:p>
    <w:p w14:paraId="00ECC34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7）电容式电压互感器能在1.2倍额定电压下长期连续运行，在1.3倍额定电压</w:t>
      </w:r>
      <w:r>
        <w:rPr>
          <w:rFonts w:hint="default" w:ascii="Times New Roman" w:hAnsi="Times New Roman" w:eastAsia="宋体" w:cs="Times New Roman"/>
          <w:spacing w:val="4"/>
          <w:sz w:val="24"/>
          <w:szCs w:val="24"/>
        </w:rPr>
        <w:t>下运行</w:t>
      </w:r>
      <w:r>
        <w:rPr>
          <w:rFonts w:hint="default" w:ascii="Times New Roman" w:hAnsi="Times New Roman" w:eastAsia="宋体" w:cs="Times New Roman"/>
          <w:spacing w:val="-5"/>
          <w:sz w:val="24"/>
          <w:szCs w:val="24"/>
        </w:rPr>
        <w:t>8h，在1.5倍额定电压下运行30min。</w:t>
      </w:r>
    </w:p>
    <w:p w14:paraId="1916072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rPr>
          <w:rFonts w:hint="default" w:ascii="Times New Roman" w:hAnsi="Times New Roman" w:eastAsia="宋体" w:cs="Times New Roman"/>
          <w:spacing w:val="7"/>
          <w:sz w:val="24"/>
          <w:szCs w:val="24"/>
        </w:rPr>
        <w:sectPr>
          <w:pgSz w:w="11905" w:h="16838"/>
          <w:pgMar w:top="1440" w:right="1440" w:bottom="1440" w:left="1440" w:header="850" w:footer="992" w:gutter="0"/>
          <w:cols w:space="0" w:num="1"/>
          <w:rtlGutter w:val="0"/>
          <w:docGrid w:linePitch="0" w:charSpace="0"/>
        </w:sectPr>
      </w:pPr>
      <w:r>
        <w:rPr>
          <w:rFonts w:hint="default" w:ascii="Times New Roman" w:hAnsi="Times New Roman" w:eastAsia="宋体" w:cs="Times New Roman"/>
          <w:spacing w:val="8"/>
          <w:sz w:val="24"/>
          <w:szCs w:val="24"/>
        </w:rPr>
        <w:t>8）运行期间应经常检查电容式电压互感器的电气连接及机械连接是否</w:t>
      </w:r>
      <w:r>
        <w:rPr>
          <w:rFonts w:hint="default" w:ascii="Times New Roman" w:hAnsi="Times New Roman" w:eastAsia="宋体" w:cs="Times New Roman"/>
          <w:spacing w:val="7"/>
          <w:sz w:val="24"/>
          <w:szCs w:val="24"/>
        </w:rPr>
        <w:t>可靠与正常。</w:t>
      </w:r>
    </w:p>
    <w:p w14:paraId="48044AC8">
      <w:pPr>
        <w:pStyle w:val="5"/>
        <w:bidi w:val="0"/>
        <w:rPr>
          <w:rFonts w:hint="default" w:ascii="Times New Roman" w:hAnsi="Times New Roman" w:eastAsia="宋体" w:cs="Times New Roman"/>
          <w:szCs w:val="24"/>
        </w:rPr>
      </w:pPr>
      <w:r>
        <w:rPr>
          <w:rFonts w:hint="default"/>
        </w:rPr>
        <w:t>3.5</w:t>
      </w:r>
      <w:r>
        <w:rPr>
          <w:rFonts w:hint="eastAsia"/>
          <w:lang w:val="en-US" w:eastAsia="zh-CN"/>
        </w:rPr>
        <w:t xml:space="preserve"> </w:t>
      </w:r>
      <w:r>
        <w:rPr>
          <w:rFonts w:hint="default"/>
        </w:rPr>
        <w:t>运行中的10～35kV电压互感器熔断器熔断的原因及处理</w:t>
      </w:r>
    </w:p>
    <w:p w14:paraId="1665D48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1</w:t>
      </w:r>
      <w:r>
        <w:rPr>
          <w:rFonts w:hint="eastAsia"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rPr>
        <w:t>电压互感器的高压熔断器熔丝熔断原因</w:t>
      </w:r>
    </w:p>
    <w:p w14:paraId="7294C8BA">
      <w:pPr>
        <w:pStyle w:val="8"/>
        <w:keepNext w:val="0"/>
        <w:keepLines w:val="0"/>
        <w:pageBreakBefore w:val="0"/>
        <w:widowControl/>
        <w:kinsoku/>
        <w:wordWrap/>
        <w:overflowPunct w:val="0"/>
        <w:topLinePunct/>
        <w:autoSpaceDE/>
        <w:autoSpaceDN/>
        <w:bidi w:val="0"/>
        <w:adjustRightInd/>
        <w:snapToGrid w:val="0"/>
        <w:spacing w:line="324" w:lineRule="auto"/>
        <w:ind w:left="0" w:right="0" w:firstLine="53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3"/>
          <w:sz w:val="24"/>
          <w:szCs w:val="24"/>
        </w:rPr>
        <w:t>电压互感器的高压熔断器的主要作用是防止电压互感器内部</w:t>
      </w:r>
      <w:r>
        <w:rPr>
          <w:rFonts w:hint="default" w:ascii="Times New Roman" w:hAnsi="Times New Roman" w:eastAsia="宋体" w:cs="Times New Roman"/>
          <w:spacing w:val="12"/>
          <w:sz w:val="24"/>
          <w:szCs w:val="24"/>
        </w:rPr>
        <w:t>故障，以及一次引出线故</w:t>
      </w:r>
      <w:r>
        <w:rPr>
          <w:rFonts w:hint="default" w:ascii="Times New Roman" w:hAnsi="Times New Roman" w:eastAsia="宋体" w:cs="Times New Roman"/>
          <w:spacing w:val="7"/>
          <w:sz w:val="24"/>
          <w:szCs w:val="24"/>
        </w:rPr>
        <w:t>障。当在上述部位发生故障时，熔断器迅速熔断。熔丝熔断是因为电压互感器一次侧过电流</w:t>
      </w:r>
      <w:r>
        <w:rPr>
          <w:rFonts w:hint="default" w:ascii="Times New Roman" w:hAnsi="Times New Roman" w:eastAsia="宋体" w:cs="Times New Roman"/>
          <w:spacing w:val="6"/>
          <w:sz w:val="24"/>
          <w:szCs w:val="24"/>
        </w:rPr>
        <w:t>造成的。过电流有两种原因：</w:t>
      </w:r>
    </w:p>
    <w:p w14:paraId="4D25C65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5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8"/>
          <w:sz w:val="24"/>
          <w:szCs w:val="24"/>
        </w:rPr>
        <w:t>1）电压互感器本身存在故障，在这种情况下，熔丝熔断后再换上熔丝不可能正常</w:t>
      </w:r>
      <w:r>
        <w:rPr>
          <w:rFonts w:hint="default" w:ascii="Times New Roman" w:hAnsi="Times New Roman" w:eastAsia="宋体" w:cs="Times New Roman"/>
          <w:spacing w:val="3"/>
          <w:sz w:val="24"/>
          <w:szCs w:val="24"/>
        </w:rPr>
        <w:t>运行。</w:t>
      </w:r>
    </w:p>
    <w:p w14:paraId="208E3EE5">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pacing w:val="6"/>
          <w:sz w:val="24"/>
          <w:szCs w:val="24"/>
        </w:rPr>
      </w:pPr>
      <w:r>
        <w:rPr>
          <w:rFonts w:hint="default" w:ascii="Times New Roman" w:hAnsi="Times New Roman" w:eastAsia="宋体" w:cs="Times New Roman"/>
          <w:spacing w:val="4"/>
          <w:sz w:val="24"/>
          <w:szCs w:val="24"/>
        </w:rPr>
        <w:t>2）35</w:t>
      </w:r>
      <w:r>
        <w:rPr>
          <w:rFonts w:hint="default" w:ascii="Times New Roman" w:hAnsi="Times New Roman" w:eastAsia="宋体" w:cs="Times New Roman"/>
          <w:sz w:val="24"/>
          <w:szCs w:val="24"/>
        </w:rPr>
        <w:t>kV</w:t>
      </w:r>
      <w:r>
        <w:rPr>
          <w:rFonts w:hint="default" w:ascii="Times New Roman" w:hAnsi="Times New Roman" w:eastAsia="宋体" w:cs="Times New Roman"/>
          <w:spacing w:val="4"/>
          <w:sz w:val="24"/>
          <w:szCs w:val="24"/>
        </w:rPr>
        <w:t>系统中，因多种原因出现了短时间的过电压，这种过电压加到互感器的一次绕</w:t>
      </w:r>
      <w:r>
        <w:rPr>
          <w:rFonts w:hint="default" w:ascii="Times New Roman" w:hAnsi="Times New Roman" w:eastAsia="宋体" w:cs="Times New Roman"/>
          <w:spacing w:val="6"/>
          <w:sz w:val="24"/>
          <w:szCs w:val="24"/>
        </w:rPr>
        <w:t>组上，造成熔断器的熔丝熔断。</w:t>
      </w:r>
    </w:p>
    <w:p w14:paraId="22D5AEC7">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p>
    <w:p w14:paraId="484568F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）电压互感器</w:t>
      </w:r>
      <w:r>
        <w:rPr>
          <w:rFonts w:hint="default" w:ascii="Times New Roman" w:hAnsi="Times New Roman" w:eastAsia="宋体" w:cs="Times New Roman"/>
          <w:sz w:val="24"/>
          <w:szCs w:val="24"/>
        </w:rPr>
        <w:t>熔断器熔丝熔断后的处理</w:t>
      </w:r>
    </w:p>
    <w:p w14:paraId="04FC205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熔断器熔断后，应对互感器进行巡视、检查，如发现有放电</w:t>
      </w:r>
      <w:r>
        <w:rPr>
          <w:rFonts w:hint="default" w:ascii="Times New Roman" w:hAnsi="Times New Roman" w:eastAsia="宋体" w:cs="Times New Roman"/>
          <w:spacing w:val="5"/>
          <w:sz w:val="24"/>
          <w:szCs w:val="24"/>
        </w:rPr>
        <w:t>等异常现象或焦臭味时，应</w:t>
      </w:r>
      <w:r>
        <w:rPr>
          <w:rFonts w:hint="default" w:ascii="Times New Roman" w:hAnsi="Times New Roman" w:eastAsia="宋体" w:cs="Times New Roman"/>
          <w:spacing w:val="7"/>
          <w:sz w:val="24"/>
          <w:szCs w:val="24"/>
        </w:rPr>
        <w:t>对互感器本身进行全面检查，如绝缘试验、直流电阻试验、绝缘电阻及直流电阻试验结果与历史试验数据进行比较，其差值不能超过预防性规定值。</w:t>
      </w:r>
      <w:r>
        <w:rPr>
          <w:rFonts w:hint="eastAsia" w:ascii="Times New Roman" w:hAnsi="Times New Roman" w:eastAsia="宋体" w:cs="Times New Roman"/>
          <w:spacing w:val="7"/>
          <w:sz w:val="24"/>
          <w:szCs w:val="24"/>
          <w:lang w:val="en-US" w:eastAsia="zh-CN"/>
        </w:rPr>
        <w:t>经检查，</w:t>
      </w:r>
      <w:r>
        <w:rPr>
          <w:rFonts w:hint="default" w:ascii="Times New Roman" w:hAnsi="Times New Roman" w:eastAsia="宋体" w:cs="Times New Roman"/>
          <w:spacing w:val="7"/>
          <w:sz w:val="24"/>
          <w:szCs w:val="24"/>
        </w:rPr>
        <w:t>不合格</w:t>
      </w:r>
      <w:r>
        <w:rPr>
          <w:rFonts w:hint="default" w:ascii="Times New Roman" w:hAnsi="Times New Roman" w:eastAsia="宋体" w:cs="Times New Roman"/>
          <w:spacing w:val="6"/>
          <w:sz w:val="24"/>
          <w:szCs w:val="24"/>
        </w:rPr>
        <w:t>应更换互感器，并</w:t>
      </w:r>
      <w:r>
        <w:rPr>
          <w:rFonts w:hint="default" w:ascii="Times New Roman" w:hAnsi="Times New Roman" w:eastAsia="宋体" w:cs="Times New Roman"/>
          <w:spacing w:val="8"/>
          <w:sz w:val="24"/>
          <w:szCs w:val="24"/>
        </w:rPr>
        <w:t>重新更换相同规格的熔丝。如果经检查互感器正常，可判断熔丝熔断</w:t>
      </w:r>
      <w:r>
        <w:rPr>
          <w:rFonts w:hint="default" w:ascii="Times New Roman" w:hAnsi="Times New Roman" w:eastAsia="宋体" w:cs="Times New Roman"/>
          <w:spacing w:val="7"/>
          <w:sz w:val="24"/>
          <w:szCs w:val="24"/>
        </w:rPr>
        <w:t>的原因是上述第一种情</w:t>
      </w:r>
      <w:r>
        <w:rPr>
          <w:rFonts w:hint="default" w:ascii="Times New Roman" w:hAnsi="Times New Roman" w:eastAsia="宋体" w:cs="Times New Roman"/>
          <w:spacing w:val="6"/>
          <w:sz w:val="24"/>
          <w:szCs w:val="24"/>
        </w:rPr>
        <w:t>况，重新换上熔丝后可投入正常运行。</w:t>
      </w:r>
    </w:p>
    <w:p w14:paraId="7DE8AA4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rPr>
          <w:rFonts w:hint="default" w:ascii="Times New Roman" w:hAnsi="Times New Roman" w:eastAsia="宋体" w:cs="Times New Roman"/>
          <w:sz w:val="24"/>
          <w:szCs w:val="24"/>
        </w:rPr>
        <w:sectPr>
          <w:pgSz w:w="11905" w:h="16838"/>
          <w:pgMar w:top="1440" w:right="1440" w:bottom="1440" w:left="1440" w:header="850" w:footer="992" w:gutter="0"/>
          <w:cols w:space="0" w:num="1"/>
          <w:rtlGutter w:val="0"/>
          <w:docGrid w:linePitch="0" w:charSpace="0"/>
        </w:sectPr>
      </w:pPr>
    </w:p>
    <w:p w14:paraId="3879AD4D">
      <w:pPr>
        <w:pStyle w:val="5"/>
        <w:bidi w:val="0"/>
        <w:rPr>
          <w:rFonts w:hint="default" w:ascii="Times New Roman" w:hAnsi="Times New Roman" w:eastAsia="宋体" w:cs="Times New Roman"/>
          <w:szCs w:val="24"/>
        </w:rPr>
      </w:pPr>
      <w:r>
        <w:rPr>
          <w:rFonts w:hint="default"/>
        </w:rPr>
        <w:t>3.6</w:t>
      </w:r>
      <w:r>
        <w:rPr>
          <w:rFonts w:hint="eastAsia"/>
          <w:lang w:val="en-US" w:eastAsia="zh-CN"/>
        </w:rPr>
        <w:t xml:space="preserve"> </w:t>
      </w:r>
      <w:r>
        <w:rPr>
          <w:rFonts w:hint="default"/>
        </w:rPr>
        <w:t>电流互感器常见异常分析、判断及处理</w:t>
      </w:r>
    </w:p>
    <w:p w14:paraId="2583CCD4">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电流互感器又叫变流器，它的作用是把电路中的大电流变为小电流，以供给测量仪表和</w:t>
      </w:r>
      <w:r>
        <w:rPr>
          <w:rFonts w:hint="default" w:ascii="Times New Roman" w:hAnsi="Times New Roman" w:eastAsia="宋体" w:cs="Times New Roman"/>
          <w:spacing w:val="7"/>
          <w:sz w:val="24"/>
          <w:szCs w:val="24"/>
        </w:rPr>
        <w:t>继电器的电流线圈。由于电流互感器二次回路中只允许带很小的阻抗，所以它在正常工作情</w:t>
      </w:r>
      <w:r>
        <w:rPr>
          <w:rFonts w:hint="default" w:ascii="Times New Roman" w:hAnsi="Times New Roman" w:eastAsia="宋体" w:cs="Times New Roman"/>
          <w:spacing w:val="6"/>
          <w:sz w:val="24"/>
          <w:szCs w:val="24"/>
        </w:rPr>
        <w:t>况下，接近于短路状态，声音极小，一般认为无声。电流互感器的故障常</w:t>
      </w:r>
      <w:r>
        <w:rPr>
          <w:rFonts w:hint="default" w:ascii="Times New Roman" w:hAnsi="Times New Roman" w:eastAsia="宋体" w:cs="Times New Roman"/>
          <w:spacing w:val="5"/>
          <w:sz w:val="24"/>
          <w:szCs w:val="24"/>
        </w:rPr>
        <w:t>常伴有声音或其他</w:t>
      </w:r>
      <w:r>
        <w:rPr>
          <w:rFonts w:hint="default" w:ascii="Times New Roman" w:hAnsi="Times New Roman" w:eastAsia="宋体" w:cs="Times New Roman"/>
          <w:spacing w:val="3"/>
          <w:sz w:val="24"/>
          <w:szCs w:val="24"/>
        </w:rPr>
        <w:t>现象。</w:t>
      </w:r>
    </w:p>
    <w:p w14:paraId="0A436FB8">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电流互感器</w:t>
      </w:r>
      <w:r>
        <w:rPr>
          <w:rFonts w:hint="default" w:ascii="Times New Roman" w:hAnsi="Times New Roman" w:eastAsia="宋体" w:cs="Times New Roman"/>
          <w:spacing w:val="8"/>
          <w:sz w:val="24"/>
          <w:szCs w:val="24"/>
        </w:rPr>
        <w:t>轻负荷或空负荷时，某些离开叠层的硅钢片端部发生振荡，会造成一定</w:t>
      </w:r>
      <w:r>
        <w:rPr>
          <w:rFonts w:hint="default" w:ascii="Times New Roman" w:hAnsi="Times New Roman" w:eastAsia="宋体" w:cs="Times New Roman"/>
          <w:spacing w:val="7"/>
          <w:sz w:val="24"/>
          <w:szCs w:val="24"/>
        </w:rPr>
        <w:t>的“嗡嗡”声。此声音时有时无，且随线路的负荷的增加而消失。</w:t>
      </w:r>
    </w:p>
    <w:p w14:paraId="2920BC0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当</w:t>
      </w:r>
      <w:r>
        <w:rPr>
          <w:rFonts w:hint="default" w:ascii="Times New Roman" w:hAnsi="Times New Roman" w:eastAsia="宋体" w:cs="Times New Roman"/>
          <w:spacing w:val="6"/>
          <w:sz w:val="24"/>
          <w:szCs w:val="24"/>
        </w:rPr>
        <w:t>电流互感器</w:t>
      </w:r>
      <w:r>
        <w:rPr>
          <w:rFonts w:hint="default" w:ascii="Times New Roman" w:hAnsi="Times New Roman" w:eastAsia="宋体" w:cs="Times New Roman"/>
          <w:spacing w:val="4"/>
          <w:sz w:val="24"/>
          <w:szCs w:val="24"/>
        </w:rPr>
        <w:t>二次回路开路，</w:t>
      </w:r>
      <w:r>
        <w:rPr>
          <w:rFonts w:hint="default" w:ascii="Times New Roman" w:hAnsi="Times New Roman" w:eastAsia="宋体" w:cs="Times New Roman"/>
          <w:spacing w:val="8"/>
          <w:sz w:val="24"/>
          <w:szCs w:val="24"/>
        </w:rPr>
        <w:t>可能造成铁心过热而烧坏电流互感</w:t>
      </w:r>
      <w:r>
        <w:rPr>
          <w:rFonts w:hint="default" w:ascii="Times New Roman" w:hAnsi="Times New Roman" w:eastAsia="宋体" w:cs="Times New Roman"/>
          <w:spacing w:val="7"/>
          <w:sz w:val="24"/>
          <w:szCs w:val="24"/>
        </w:rPr>
        <w:t>器</w:t>
      </w:r>
      <w:r>
        <w:rPr>
          <w:rFonts w:hint="default" w:ascii="Times New Roman" w:hAnsi="Times New Roman" w:eastAsia="宋体" w:cs="Times New Roman"/>
          <w:spacing w:val="6"/>
          <w:sz w:val="24"/>
          <w:szCs w:val="24"/>
        </w:rPr>
        <w:t>，使硅钢片振荡不均匀，从而发出大的噪</w:t>
      </w:r>
      <w:r>
        <w:rPr>
          <w:rFonts w:hint="default" w:ascii="Times New Roman" w:hAnsi="Times New Roman" w:eastAsia="宋体" w:cs="Times New Roman"/>
          <w:spacing w:val="5"/>
          <w:sz w:val="24"/>
          <w:szCs w:val="24"/>
        </w:rPr>
        <w:t>声。</w:t>
      </w:r>
      <w:r>
        <w:rPr>
          <w:rFonts w:hint="default" w:ascii="Times New Roman" w:hAnsi="Times New Roman" w:eastAsia="宋体" w:cs="Times New Roman"/>
          <w:spacing w:val="7"/>
          <w:sz w:val="24"/>
          <w:szCs w:val="24"/>
        </w:rPr>
        <w:t>电流互感器二次侧开路时，值班人员应穿上绝缘鞋并戴好绝缘手套，在配</w:t>
      </w:r>
      <w:r>
        <w:rPr>
          <w:rFonts w:hint="default" w:ascii="Times New Roman" w:hAnsi="Times New Roman" w:eastAsia="宋体" w:cs="Times New Roman"/>
          <w:spacing w:val="6"/>
          <w:sz w:val="24"/>
          <w:szCs w:val="24"/>
        </w:rPr>
        <w:t>电柜上将事故</w:t>
      </w:r>
      <w:r>
        <w:rPr>
          <w:rFonts w:hint="default" w:ascii="Times New Roman" w:hAnsi="Times New Roman" w:eastAsia="宋体" w:cs="Times New Roman"/>
          <w:spacing w:val="7"/>
          <w:sz w:val="24"/>
          <w:szCs w:val="24"/>
        </w:rPr>
        <w:t>电流互感器的二次回路的试验端子短路，进行检查处理。若采取上述</w:t>
      </w:r>
      <w:r>
        <w:rPr>
          <w:rFonts w:hint="default" w:ascii="Times New Roman" w:hAnsi="Times New Roman" w:eastAsia="宋体" w:cs="Times New Roman"/>
          <w:spacing w:val="6"/>
          <w:sz w:val="24"/>
          <w:szCs w:val="24"/>
        </w:rPr>
        <w:t>措施无效时，则认为电</w:t>
      </w:r>
      <w:r>
        <w:rPr>
          <w:rFonts w:hint="default" w:ascii="Times New Roman" w:hAnsi="Times New Roman" w:eastAsia="宋体" w:cs="Times New Roman"/>
          <w:spacing w:val="7"/>
          <w:sz w:val="24"/>
          <w:szCs w:val="24"/>
        </w:rPr>
        <w:t>流互感器内部可能故障，此时应将其停止使用。</w:t>
      </w:r>
    </w:p>
    <w:p w14:paraId="24572CB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电流互感器二次绕组或回路发生短路时，能使电流表、功率表等指示为零或减少，同时</w:t>
      </w:r>
      <w:r>
        <w:rPr>
          <w:rFonts w:hint="default" w:ascii="Times New Roman" w:hAnsi="Times New Roman" w:eastAsia="宋体" w:cs="Times New Roman"/>
          <w:spacing w:val="8"/>
          <w:sz w:val="24"/>
          <w:szCs w:val="24"/>
        </w:rPr>
        <w:t>也可能使继电保护装置误动或不动作。若值班人员未及时发现而仍</w:t>
      </w:r>
      <w:r>
        <w:rPr>
          <w:rFonts w:hint="default" w:ascii="Times New Roman" w:hAnsi="Times New Roman" w:eastAsia="宋体" w:cs="Times New Roman"/>
          <w:spacing w:val="7"/>
          <w:sz w:val="24"/>
          <w:szCs w:val="24"/>
        </w:rPr>
        <w:t>按正常情况加负荷，则将引起设备的过负荷而损坏。发生这种故障以后，应保持负荷不变，停用</w:t>
      </w:r>
      <w:r>
        <w:rPr>
          <w:rFonts w:hint="default" w:ascii="Times New Roman" w:hAnsi="Times New Roman" w:eastAsia="宋体" w:cs="Times New Roman"/>
          <w:spacing w:val="6"/>
          <w:sz w:val="24"/>
          <w:szCs w:val="24"/>
        </w:rPr>
        <w:t>可能误动作的保护装</w:t>
      </w:r>
      <w:r>
        <w:rPr>
          <w:rFonts w:hint="default" w:ascii="Times New Roman" w:hAnsi="Times New Roman" w:eastAsia="宋体" w:cs="Times New Roman"/>
          <w:spacing w:val="5"/>
          <w:sz w:val="24"/>
          <w:szCs w:val="24"/>
        </w:rPr>
        <w:t>置，通知检修人员迅速检修。</w:t>
      </w:r>
    </w:p>
    <w:p w14:paraId="1C8C3E8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若发现电流互感器内部冒烟或着火，应用断路器将其切除，并用砂子或干式灭火器灭火。</w:t>
      </w:r>
    </w:p>
    <w:p w14:paraId="06D82A3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rPr>
          <w:rFonts w:hint="default" w:ascii="Times New Roman" w:hAnsi="Times New Roman" w:eastAsia="宋体" w:cs="Times New Roman"/>
          <w:sz w:val="24"/>
          <w:szCs w:val="24"/>
        </w:rPr>
        <w:sectPr>
          <w:pgSz w:w="11905" w:h="16838"/>
          <w:pgMar w:top="1440" w:right="1440" w:bottom="1440" w:left="1440" w:header="850" w:footer="992" w:gutter="0"/>
          <w:cols w:space="0" w:num="1"/>
          <w:rtlGutter w:val="0"/>
          <w:docGrid w:linePitch="0" w:charSpace="0"/>
        </w:sectPr>
      </w:pPr>
    </w:p>
    <w:p w14:paraId="416EF532">
      <w:pPr>
        <w:pStyle w:val="5"/>
        <w:bidi w:val="0"/>
        <w:rPr>
          <w:rFonts w:hint="default" w:ascii="Times New Roman" w:hAnsi="Times New Roman" w:eastAsia="宋体" w:cs="Times New Roman"/>
          <w:szCs w:val="24"/>
        </w:rPr>
      </w:pPr>
      <w:r>
        <w:rPr>
          <w:rFonts w:hint="default"/>
        </w:rPr>
        <w:t>3.</w:t>
      </w:r>
      <w:r>
        <w:rPr>
          <w:rFonts w:hint="eastAsia"/>
          <w:lang w:val="en-US" w:eastAsia="zh-CN"/>
        </w:rPr>
        <w:t xml:space="preserve">7 </w:t>
      </w:r>
      <w:r>
        <w:rPr>
          <w:rFonts w:hint="default"/>
        </w:rPr>
        <w:t>电容型电流互感器的</w:t>
      </w:r>
      <w:r>
        <w:rPr>
          <w:rFonts w:hint="eastAsia"/>
          <w:lang w:val="en-US" w:eastAsia="zh-CN"/>
        </w:rPr>
        <w:t>受潮故障</w:t>
      </w:r>
      <w:r>
        <w:rPr>
          <w:rFonts w:hint="default"/>
        </w:rPr>
        <w:t>处理</w:t>
      </w:r>
    </w:p>
    <w:p w14:paraId="0FFFBA62">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3"/>
          <w:sz w:val="24"/>
          <w:szCs w:val="24"/>
          <w:lang w:eastAsia="zh-CN"/>
        </w:rPr>
        <w:t>（</w:t>
      </w:r>
      <w:r>
        <w:rPr>
          <w:rFonts w:hint="eastAsia" w:ascii="Times New Roman" w:hAnsi="Times New Roman" w:eastAsia="宋体" w:cs="Times New Roman"/>
          <w:spacing w:val="-3"/>
          <w:sz w:val="24"/>
          <w:szCs w:val="24"/>
          <w:lang w:val="en-US" w:eastAsia="zh-CN"/>
        </w:rPr>
        <w:t>1</w:t>
      </w:r>
      <w:r>
        <w:rPr>
          <w:rFonts w:hint="eastAsia" w:ascii="Times New Roman" w:hAnsi="Times New Roman" w:eastAsia="宋体" w:cs="Times New Roman"/>
          <w:spacing w:val="-3"/>
          <w:sz w:val="24"/>
          <w:szCs w:val="24"/>
          <w:lang w:eastAsia="zh-CN"/>
        </w:rPr>
        <w:t>）</w:t>
      </w:r>
      <w:r>
        <w:rPr>
          <w:rFonts w:hint="default" w:ascii="Times New Roman" w:hAnsi="Times New Roman" w:eastAsia="宋体" w:cs="Times New Roman"/>
          <w:spacing w:val="-3"/>
          <w:sz w:val="24"/>
          <w:szCs w:val="24"/>
        </w:rPr>
        <w:t>受潮程度与判断</w:t>
      </w:r>
    </w:p>
    <w:p w14:paraId="6C39D9A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1.轻度受潮</w:t>
      </w:r>
    </w:p>
    <w:p w14:paraId="4B606D4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进潮量较少，时间不长，又称初期受潮。其特征是</w:t>
      </w:r>
      <w:r>
        <w:rPr>
          <w:rFonts w:hint="default" w:ascii="Times New Roman" w:hAnsi="Times New Roman" w:eastAsia="宋体" w:cs="Times New Roman"/>
          <w:spacing w:val="4"/>
          <w:sz w:val="24"/>
          <w:szCs w:val="24"/>
        </w:rPr>
        <w:t>：主屏介损值无明显变化，末屏绝缘</w:t>
      </w:r>
      <w:r>
        <w:rPr>
          <w:rFonts w:hint="default" w:ascii="Times New Roman" w:hAnsi="Times New Roman" w:eastAsia="宋体" w:cs="Times New Roman"/>
          <w:spacing w:val="3"/>
          <w:sz w:val="24"/>
          <w:szCs w:val="24"/>
        </w:rPr>
        <w:t>电阻降低，介损增大，油中含水量增加。</w:t>
      </w:r>
    </w:p>
    <w:p w14:paraId="0F74A4E4">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2.严重进水受潮</w:t>
      </w:r>
    </w:p>
    <w:p w14:paraId="2B8FFCE3">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进水量较大，时间不太长。其特征是：底部往往能</w:t>
      </w:r>
      <w:r>
        <w:rPr>
          <w:rFonts w:hint="default" w:ascii="Times New Roman" w:hAnsi="Times New Roman" w:eastAsia="宋体" w:cs="Times New Roman"/>
          <w:spacing w:val="4"/>
          <w:sz w:val="24"/>
          <w:szCs w:val="24"/>
        </w:rPr>
        <w:t>放出水分，油耐压降低；末屏绝缘电</w:t>
      </w:r>
      <w:r>
        <w:rPr>
          <w:rFonts w:hint="default" w:ascii="Times New Roman" w:hAnsi="Times New Roman" w:eastAsia="宋体" w:cs="Times New Roman"/>
          <w:spacing w:val="6"/>
          <w:sz w:val="24"/>
          <w:szCs w:val="24"/>
        </w:rPr>
        <w:t>阻较低，介损值较大。若水分向下渗透的过程中影响到端屏，主屏介损有</w:t>
      </w:r>
      <w:r>
        <w:rPr>
          <w:rFonts w:hint="default" w:ascii="Times New Roman" w:hAnsi="Times New Roman" w:eastAsia="宋体" w:cs="Times New Roman"/>
          <w:spacing w:val="5"/>
          <w:sz w:val="24"/>
          <w:szCs w:val="24"/>
        </w:rPr>
        <w:t>较大增量，否则不</w:t>
      </w:r>
      <w:r>
        <w:rPr>
          <w:rFonts w:hint="default" w:ascii="Times New Roman" w:hAnsi="Times New Roman" w:eastAsia="宋体" w:cs="Times New Roman"/>
          <w:spacing w:val="7"/>
          <w:sz w:val="24"/>
          <w:szCs w:val="24"/>
        </w:rPr>
        <w:t>一定有明显变化。</w:t>
      </w:r>
    </w:p>
    <w:p w14:paraId="5B2D509B">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3.深度进水受潮</w:t>
      </w:r>
    </w:p>
    <w:p w14:paraId="30D3DA50">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进水量不一定很大，但受潮时间较长。其特征是：</w:t>
      </w:r>
      <w:r>
        <w:rPr>
          <w:rFonts w:hint="default" w:ascii="Times New Roman" w:hAnsi="Times New Roman" w:eastAsia="宋体" w:cs="Times New Roman"/>
          <w:spacing w:val="6"/>
          <w:sz w:val="24"/>
          <w:szCs w:val="24"/>
        </w:rPr>
        <w:t>长期渗透潮气进入电容芯部使主屏介</w:t>
      </w:r>
      <w:r>
        <w:rPr>
          <w:rFonts w:hint="default" w:ascii="Times New Roman" w:hAnsi="Times New Roman" w:eastAsia="宋体" w:cs="Times New Roman"/>
          <w:spacing w:val="4"/>
          <w:sz w:val="24"/>
          <w:szCs w:val="24"/>
        </w:rPr>
        <w:t>损增大，末屏绝缘电阻较低，介损较大，油中含水量增加。</w:t>
      </w:r>
    </w:p>
    <w:p w14:paraId="1C1F014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pacing w:val="6"/>
          <w:sz w:val="24"/>
          <w:szCs w:val="24"/>
        </w:rPr>
      </w:pPr>
      <w:r>
        <w:rPr>
          <w:rFonts w:hint="default" w:ascii="Times New Roman" w:hAnsi="Times New Roman" w:eastAsia="宋体" w:cs="Times New Roman"/>
          <w:spacing w:val="6"/>
          <w:sz w:val="24"/>
          <w:szCs w:val="24"/>
        </w:rPr>
        <w:t>另外，试验判定受潮的互感器，一般都能发现密封缺陷，主要是：密封胶垫没有压紧，</w:t>
      </w:r>
      <w:r>
        <w:rPr>
          <w:rFonts w:hint="default" w:ascii="Times New Roman" w:hAnsi="Times New Roman" w:eastAsia="宋体" w:cs="Times New Roman"/>
          <w:spacing w:val="7"/>
          <w:sz w:val="24"/>
          <w:szCs w:val="24"/>
        </w:rPr>
        <w:t>胶垫外沿有积水，呼吸器堵塞或出口失去油封，呼吸管与上盖连接处密封</w:t>
      </w:r>
      <w:r>
        <w:rPr>
          <w:rFonts w:hint="default" w:ascii="Times New Roman" w:hAnsi="Times New Roman" w:eastAsia="宋体" w:cs="Times New Roman"/>
          <w:spacing w:val="6"/>
          <w:sz w:val="24"/>
          <w:szCs w:val="24"/>
        </w:rPr>
        <w:t>不良。硅胶变色规</w:t>
      </w:r>
      <w:r>
        <w:rPr>
          <w:rFonts w:hint="default" w:ascii="Times New Roman" w:hAnsi="Times New Roman" w:eastAsia="宋体" w:cs="Times New Roman"/>
          <w:spacing w:val="7"/>
          <w:sz w:val="24"/>
          <w:szCs w:val="24"/>
        </w:rPr>
        <w:t>律也可反映端部的密封状况，若较长时间硅胶不变色，端部一般都有密封</w:t>
      </w:r>
      <w:r>
        <w:rPr>
          <w:rFonts w:hint="default" w:ascii="Times New Roman" w:hAnsi="Times New Roman" w:eastAsia="宋体" w:cs="Times New Roman"/>
          <w:spacing w:val="6"/>
          <w:sz w:val="24"/>
          <w:szCs w:val="24"/>
        </w:rPr>
        <w:t>缺陷。抽取微水油样应注意油温的影响，尽量在运行中取得。</w:t>
      </w:r>
    </w:p>
    <w:p w14:paraId="10B38336">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pacing w:val="6"/>
          <w:sz w:val="24"/>
          <w:szCs w:val="24"/>
        </w:rPr>
      </w:pPr>
    </w:p>
    <w:p w14:paraId="621A4B4E">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2</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现场干燥的方法和要点</w:t>
      </w:r>
    </w:p>
    <w:p w14:paraId="254088ED">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1.干燥方法</w:t>
      </w:r>
    </w:p>
    <w:p w14:paraId="15B89AB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6"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从现场条件、工期、安全等多方面考虑，热油循环干燥方法是一种最适宜的处理方法。</w:t>
      </w:r>
    </w:p>
    <w:p w14:paraId="4A816DB7">
      <w:pPr>
        <w:pStyle w:val="8"/>
        <w:keepNext w:val="0"/>
        <w:keepLines w:val="0"/>
        <w:pageBreakBefore w:val="0"/>
        <w:widowControl/>
        <w:kinsoku/>
        <w:wordWrap/>
        <w:overflowPunct w:val="0"/>
        <w:topLinePunct/>
        <w:autoSpaceDE/>
        <w:autoSpaceDN/>
        <w:bidi w:val="0"/>
        <w:adjustRightInd/>
        <w:snapToGrid w:val="0"/>
        <w:spacing w:line="324" w:lineRule="auto"/>
        <w:ind w:left="0" w:right="0" w:firstLine="476" w:firstLineChars="200"/>
        <w:jc w:val="both"/>
        <w:textAlignment w:val="baseline"/>
        <w:rPr>
          <w:rFonts w:hint="eastAsia" w:ascii="Times New Roman" w:hAnsi="Times New Roman" w:eastAsia="宋体" w:cs="Times New Roman"/>
          <w:sz w:val="24"/>
          <w:szCs w:val="24"/>
          <w:lang w:eastAsia="zh-CN"/>
        </w:rPr>
      </w:pPr>
      <w:r>
        <w:rPr>
          <w:rFonts w:hint="default" w:ascii="Times New Roman" w:hAnsi="Times New Roman" w:eastAsia="宋体" w:cs="Times New Roman"/>
          <w:spacing w:val="-1"/>
          <w:sz w:val="24"/>
          <w:szCs w:val="24"/>
        </w:rPr>
        <w:t>2.</w:t>
      </w:r>
      <w:r>
        <w:rPr>
          <w:rFonts w:hint="eastAsia" w:ascii="Times New Roman" w:hAnsi="Times New Roman" w:eastAsia="宋体" w:cs="Times New Roman"/>
          <w:spacing w:val="-1"/>
          <w:sz w:val="24"/>
          <w:szCs w:val="24"/>
          <w:lang w:val="en-US" w:eastAsia="zh-CN"/>
        </w:rPr>
        <w:t>注意要点</w:t>
      </w:r>
    </w:p>
    <w:p w14:paraId="09501EE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1）干燥技术措施规定，所监视部位绝缘电阻稳定12h后停止循环处理。</w:t>
      </w:r>
      <w:r>
        <w:rPr>
          <w:rFonts w:hint="default" w:ascii="Times New Roman" w:hAnsi="Times New Roman" w:eastAsia="宋体" w:cs="Times New Roman"/>
          <w:spacing w:val="5"/>
          <w:sz w:val="24"/>
          <w:szCs w:val="24"/>
        </w:rPr>
        <w:t>试验表明此时</w:t>
      </w:r>
      <w:r>
        <w:rPr>
          <w:rFonts w:hint="default" w:ascii="Times New Roman" w:hAnsi="Times New Roman" w:eastAsia="宋体" w:cs="Times New Roman"/>
          <w:spacing w:val="8"/>
          <w:sz w:val="24"/>
          <w:szCs w:val="24"/>
        </w:rPr>
        <w:t>的绝缘电阻大小主要由抽潮强度即油温和内部压强决</w:t>
      </w:r>
      <w:r>
        <w:rPr>
          <w:rFonts w:hint="default" w:ascii="Times New Roman" w:hAnsi="Times New Roman" w:eastAsia="宋体" w:cs="Times New Roman"/>
          <w:spacing w:val="12"/>
          <w:sz w:val="24"/>
          <w:szCs w:val="24"/>
        </w:rPr>
        <w:t>定。因此，正确选择抽潮强度是一次干燥成功的</w:t>
      </w:r>
      <w:r>
        <w:rPr>
          <w:rFonts w:hint="default" w:ascii="Times New Roman" w:hAnsi="Times New Roman" w:eastAsia="宋体" w:cs="Times New Roman"/>
          <w:spacing w:val="4"/>
          <w:sz w:val="24"/>
          <w:szCs w:val="24"/>
        </w:rPr>
        <w:t>关键。</w:t>
      </w:r>
    </w:p>
    <w:p w14:paraId="560E9FA1">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2"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2）在循环升温开始前，对一次绕组施加30</w:t>
      </w:r>
      <w:r>
        <w:rPr>
          <w:rFonts w:hint="default" w:ascii="Times New Roman" w:hAnsi="Times New Roman" w:eastAsia="宋体" w:cs="Times New Roman"/>
          <w:spacing w:val="-16"/>
          <w:sz w:val="24"/>
          <w:szCs w:val="24"/>
        </w:rPr>
        <w:t>％～</w:t>
      </w:r>
      <w:r>
        <w:rPr>
          <w:rFonts w:hint="default" w:ascii="Times New Roman" w:hAnsi="Times New Roman" w:eastAsia="宋体" w:cs="Times New Roman"/>
          <w:spacing w:val="3"/>
          <w:sz w:val="24"/>
          <w:szCs w:val="24"/>
        </w:rPr>
        <w:t>40％</w:t>
      </w:r>
      <w:r>
        <w:rPr>
          <w:rFonts w:hint="default" w:ascii="Times New Roman" w:hAnsi="Times New Roman" w:eastAsia="宋体" w:cs="Times New Roman"/>
          <w:spacing w:val="2"/>
          <w:sz w:val="24"/>
          <w:szCs w:val="24"/>
        </w:rPr>
        <w:t>额定电流，目的是建立一定温差，</w:t>
      </w:r>
      <w:r>
        <w:rPr>
          <w:rFonts w:hint="default" w:ascii="Times New Roman" w:hAnsi="Times New Roman" w:eastAsia="宋体" w:cs="Times New Roman"/>
          <w:spacing w:val="7"/>
          <w:sz w:val="24"/>
          <w:szCs w:val="24"/>
        </w:rPr>
        <w:t>防止潮气向芯内扩散。此电流宜在循环结束数小时后切断。</w:t>
      </w:r>
    </w:p>
    <w:p w14:paraId="2D5028F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28"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pacing w:val="12"/>
          <w:sz w:val="24"/>
          <w:szCs w:val="24"/>
        </w:rPr>
        <w:t>3）首先逐步升温循环，待温度上升到控制值并经一</w:t>
      </w:r>
      <w:r>
        <w:rPr>
          <w:rFonts w:hint="default" w:ascii="Times New Roman" w:hAnsi="Times New Roman" w:eastAsia="宋体" w:cs="Times New Roman"/>
          <w:spacing w:val="11"/>
          <w:sz w:val="24"/>
          <w:szCs w:val="24"/>
        </w:rPr>
        <w:t>定时间后方可缓慢地提高真空度。</w:t>
      </w:r>
    </w:p>
    <w:p w14:paraId="49C537D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rPr>
          <w:rFonts w:hint="default" w:ascii="Times New Roman" w:hAnsi="Times New Roman" w:eastAsia="宋体" w:cs="Times New Roman"/>
          <w:sz w:val="24"/>
          <w:szCs w:val="24"/>
        </w:rPr>
        <w:sectPr>
          <w:pgSz w:w="11905" w:h="16838"/>
          <w:pgMar w:top="1440" w:right="1440" w:bottom="1440" w:left="1440" w:header="850" w:footer="992" w:gutter="0"/>
          <w:cols w:space="0" w:num="1"/>
          <w:rtlGutter w:val="0"/>
          <w:docGrid w:linePitch="0" w:charSpace="0"/>
        </w:sectPr>
      </w:pPr>
    </w:p>
    <w:p w14:paraId="7B6D8266">
      <w:pPr>
        <w:pStyle w:val="5"/>
        <w:bidi w:val="0"/>
        <w:rPr>
          <w:rFonts w:hint="default" w:ascii="Times New Roman" w:hAnsi="Times New Roman" w:eastAsia="宋体" w:cs="Times New Roman"/>
          <w:szCs w:val="24"/>
        </w:rPr>
      </w:pPr>
      <w:r>
        <w:rPr>
          <w:rFonts w:hint="default"/>
        </w:rPr>
        <w:t>3.</w:t>
      </w:r>
      <w:r>
        <w:rPr>
          <w:rFonts w:hint="eastAsia"/>
          <w:lang w:val="en-US" w:eastAsia="zh-CN"/>
        </w:rPr>
        <w:t xml:space="preserve">8 </w:t>
      </w:r>
      <w:r>
        <w:rPr>
          <w:rFonts w:hint="default"/>
        </w:rPr>
        <w:t>电容型电流互感器爆炸的常见原因及其预防措施</w:t>
      </w:r>
    </w:p>
    <w:p w14:paraId="6B34C0C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8"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2"/>
          <w:sz w:val="24"/>
          <w:szCs w:val="24"/>
          <w:lang w:eastAsia="zh-CN"/>
        </w:rPr>
        <w:t>（</w:t>
      </w:r>
      <w:r>
        <w:rPr>
          <w:rFonts w:hint="eastAsia" w:ascii="Times New Roman" w:hAnsi="Times New Roman" w:eastAsia="宋体" w:cs="Times New Roman"/>
          <w:spacing w:val="2"/>
          <w:sz w:val="24"/>
          <w:szCs w:val="24"/>
          <w:lang w:val="en-US" w:eastAsia="zh-CN"/>
        </w:rPr>
        <w:t>1</w:t>
      </w:r>
      <w:r>
        <w:rPr>
          <w:rFonts w:hint="eastAsia" w:ascii="Times New Roman" w:hAnsi="Times New Roman" w:eastAsia="宋体" w:cs="Times New Roman"/>
          <w:spacing w:val="2"/>
          <w:sz w:val="24"/>
          <w:szCs w:val="24"/>
          <w:lang w:eastAsia="zh-CN"/>
        </w:rPr>
        <w:t>）</w:t>
      </w:r>
      <w:r>
        <w:rPr>
          <w:rFonts w:hint="default" w:ascii="Times New Roman" w:hAnsi="Times New Roman" w:eastAsia="宋体" w:cs="Times New Roman"/>
          <w:spacing w:val="2"/>
          <w:sz w:val="24"/>
          <w:szCs w:val="24"/>
        </w:rPr>
        <w:t>引起电容型电流</w:t>
      </w:r>
      <w:r>
        <w:rPr>
          <w:rFonts w:hint="default" w:ascii="Times New Roman" w:hAnsi="Times New Roman" w:eastAsia="宋体" w:cs="Times New Roman"/>
          <w:spacing w:val="1"/>
          <w:sz w:val="24"/>
          <w:szCs w:val="24"/>
        </w:rPr>
        <w:t>互感器爆炸的常见原因</w:t>
      </w:r>
    </w:p>
    <w:p w14:paraId="2E96F1CA">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1.电容屏主绝缘击穿</w:t>
      </w:r>
    </w:p>
    <w:p w14:paraId="7785FD6E">
      <w:pPr>
        <w:pStyle w:val="8"/>
        <w:keepNext w:val="0"/>
        <w:keepLines w:val="0"/>
        <w:pageBreakBefore w:val="0"/>
        <w:widowControl/>
        <w:kinsoku/>
        <w:wordWrap/>
        <w:overflowPunct w:val="0"/>
        <w:topLinePunct/>
        <w:autoSpaceDE/>
        <w:autoSpaceDN/>
        <w:bidi w:val="0"/>
        <w:adjustRightInd/>
        <w:snapToGrid w:val="0"/>
        <w:spacing w:line="324" w:lineRule="auto"/>
        <w:ind w:left="0" w:right="0" w:firstLine="512" w:firstLineChars="200"/>
        <w:jc w:val="both"/>
        <w:textAlignment w:val="baseline"/>
        <w:outlineLvl w:val="9"/>
        <w:rPr>
          <w:rFonts w:hint="default" w:ascii="Times New Roman" w:hAnsi="Times New Roman" w:eastAsia="宋体" w:cs="Times New Roman"/>
          <w:spacing w:val="-4"/>
          <w:sz w:val="24"/>
          <w:szCs w:val="24"/>
        </w:rPr>
      </w:pPr>
      <w:r>
        <w:rPr>
          <w:rFonts w:hint="default" w:ascii="Times New Roman" w:hAnsi="Times New Roman" w:eastAsia="宋体" w:cs="Times New Roman"/>
          <w:spacing w:val="8"/>
          <w:sz w:val="24"/>
          <w:szCs w:val="24"/>
        </w:rPr>
        <w:t>导致电容屏主绝缘击穿的原因如下：</w:t>
      </w:r>
      <w:r>
        <w:rPr>
          <w:rFonts w:hint="default" w:ascii="Times New Roman" w:hAnsi="Times New Roman" w:eastAsia="宋体" w:cs="Times New Roman"/>
          <w:spacing w:val="5"/>
          <w:sz w:val="24"/>
          <w:szCs w:val="24"/>
        </w:rPr>
        <w:t>1）线圈绕制质量差，电容屏严重错位，绝缘浸渍不彻底，电容屏间有空气、水分</w:t>
      </w:r>
      <w:r>
        <w:rPr>
          <w:rFonts w:hint="default" w:ascii="Times New Roman" w:hAnsi="Times New Roman" w:eastAsia="宋体" w:cs="Times New Roman"/>
          <w:spacing w:val="4"/>
          <w:sz w:val="24"/>
          <w:szCs w:val="24"/>
        </w:rPr>
        <w:t>等杂</w:t>
      </w:r>
      <w:r>
        <w:rPr>
          <w:rFonts w:hint="default" w:ascii="Times New Roman" w:hAnsi="Times New Roman" w:eastAsia="宋体" w:cs="Times New Roman"/>
          <w:spacing w:val="8"/>
          <w:sz w:val="24"/>
          <w:szCs w:val="24"/>
        </w:rPr>
        <w:t>质存在。</w:t>
      </w:r>
      <w:r>
        <w:rPr>
          <w:rFonts w:hint="default" w:ascii="Times New Roman" w:hAnsi="Times New Roman" w:eastAsia="宋体" w:cs="Times New Roman"/>
          <w:spacing w:val="5"/>
          <w:sz w:val="24"/>
          <w:szCs w:val="24"/>
        </w:rPr>
        <w:t>2）绕制电容芯棒的电缆纸含水量偏高，电流</w:t>
      </w:r>
      <w:r>
        <w:rPr>
          <w:rFonts w:hint="default" w:ascii="Times New Roman" w:hAnsi="Times New Roman" w:eastAsia="宋体" w:cs="Times New Roman"/>
          <w:spacing w:val="4"/>
          <w:sz w:val="24"/>
          <w:szCs w:val="24"/>
        </w:rPr>
        <w:t>互感器产生热击穿。</w:t>
      </w:r>
      <w:r>
        <w:rPr>
          <w:rFonts w:hint="default" w:ascii="Times New Roman" w:hAnsi="Times New Roman" w:eastAsia="宋体" w:cs="Times New Roman"/>
          <w:spacing w:val="3"/>
          <w:sz w:val="24"/>
          <w:szCs w:val="24"/>
        </w:rPr>
        <w:t>3）进水受潮。由于电流互感器进水，导致</w:t>
      </w:r>
      <w:r>
        <w:rPr>
          <w:rFonts w:hint="default" w:ascii="Times New Roman" w:hAnsi="Times New Roman" w:eastAsia="宋体" w:cs="Times New Roman"/>
          <w:spacing w:val="2"/>
          <w:sz w:val="24"/>
          <w:szCs w:val="24"/>
        </w:rPr>
        <w:t>绝缘受潮而引起爆炸。</w:t>
      </w:r>
      <w:r>
        <w:rPr>
          <w:rFonts w:hint="default" w:ascii="Times New Roman" w:hAnsi="Times New Roman" w:eastAsia="宋体" w:cs="Times New Roman"/>
          <w:spacing w:val="8"/>
          <w:sz w:val="24"/>
          <w:szCs w:val="24"/>
        </w:rPr>
        <w:t>4）电流互感器的末屏未接地或接地不良，从而引起长时间的局</w:t>
      </w:r>
      <w:r>
        <w:rPr>
          <w:rFonts w:hint="default" w:ascii="Times New Roman" w:hAnsi="Times New Roman" w:eastAsia="宋体" w:cs="Times New Roman"/>
          <w:spacing w:val="5"/>
          <w:sz w:val="24"/>
          <w:szCs w:val="24"/>
        </w:rPr>
        <w:t>部放电，烧毁末屏绝缘。</w:t>
      </w:r>
      <w:r>
        <w:rPr>
          <w:rFonts w:hint="default" w:ascii="Times New Roman" w:hAnsi="Times New Roman" w:eastAsia="宋体" w:cs="Times New Roman"/>
          <w:spacing w:val="-3"/>
          <w:sz w:val="24"/>
          <w:szCs w:val="24"/>
        </w:rPr>
        <w:t>5）在真空干燥过程中，由于绝缘纸的收缩引起铝箔撕裂，造成局部电场集中，烧坏绝</w:t>
      </w:r>
      <w:r>
        <w:rPr>
          <w:rFonts w:hint="default" w:ascii="Times New Roman" w:hAnsi="Times New Roman" w:eastAsia="宋体" w:cs="Times New Roman"/>
          <w:spacing w:val="-4"/>
          <w:sz w:val="24"/>
          <w:szCs w:val="24"/>
        </w:rPr>
        <w:t>缘。</w:t>
      </w:r>
    </w:p>
    <w:p w14:paraId="03AEEE40">
      <w:pPr>
        <w:pStyle w:val="8"/>
        <w:keepNext w:val="0"/>
        <w:keepLines w:val="0"/>
        <w:pageBreakBefore w:val="0"/>
        <w:widowControl/>
        <w:kinsoku/>
        <w:wordWrap/>
        <w:overflowPunct w:val="0"/>
        <w:topLinePunct/>
        <w:autoSpaceDE/>
        <w:autoSpaceDN/>
        <w:bidi w:val="0"/>
        <w:adjustRightInd/>
        <w:snapToGrid w:val="0"/>
        <w:spacing w:line="324" w:lineRule="auto"/>
        <w:ind w:left="0" w:right="0" w:firstLine="464" w:firstLineChars="200"/>
        <w:jc w:val="both"/>
        <w:textAlignment w:val="baseline"/>
        <w:outlineLvl w:val="9"/>
        <w:rPr>
          <w:rFonts w:hint="default" w:ascii="Times New Roman" w:hAnsi="Times New Roman" w:eastAsia="宋体" w:cs="Times New Roman"/>
          <w:spacing w:val="-4"/>
          <w:sz w:val="24"/>
          <w:szCs w:val="24"/>
        </w:rPr>
      </w:pPr>
    </w:p>
    <w:p w14:paraId="5CAAF84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2.绝缘油质量不良</w:t>
      </w:r>
    </w:p>
    <w:p w14:paraId="54A5990D">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7"/>
          <w:sz w:val="24"/>
          <w:szCs w:val="24"/>
        </w:rPr>
        <w:t>电流</w:t>
      </w:r>
      <w:r>
        <w:rPr>
          <w:rFonts w:hint="default" w:ascii="Times New Roman" w:hAnsi="Times New Roman" w:eastAsia="宋体" w:cs="Times New Roman"/>
          <w:spacing w:val="8"/>
          <w:sz w:val="24"/>
          <w:szCs w:val="24"/>
        </w:rPr>
        <w:t>互感器油质下降</w:t>
      </w:r>
      <w:r>
        <w:rPr>
          <w:rFonts w:hint="eastAsia" w:ascii="Times New Roman" w:hAnsi="Times New Roman" w:eastAsia="宋体" w:cs="Times New Roman"/>
          <w:spacing w:val="8"/>
          <w:sz w:val="24"/>
          <w:szCs w:val="24"/>
          <w:lang w:val="en-US" w:eastAsia="zh-CN"/>
        </w:rPr>
        <w:t>可能由以下原因导致</w:t>
      </w:r>
      <w:r>
        <w:rPr>
          <w:rFonts w:hint="default" w:ascii="Times New Roman" w:hAnsi="Times New Roman" w:eastAsia="宋体" w:cs="Times New Roman"/>
          <w:spacing w:val="8"/>
          <w:sz w:val="24"/>
          <w:szCs w:val="24"/>
        </w:rPr>
        <w:t>：</w:t>
      </w:r>
      <w:r>
        <w:rPr>
          <w:rFonts w:hint="default" w:ascii="Times New Roman" w:hAnsi="Times New Roman" w:eastAsia="宋体" w:cs="Times New Roman"/>
          <w:spacing w:val="2"/>
          <w:sz w:val="24"/>
          <w:szCs w:val="24"/>
        </w:rPr>
        <w:t>1）电流互感器密封不良，引起进水受潮。</w:t>
      </w:r>
      <w:r>
        <w:rPr>
          <w:rFonts w:hint="default" w:ascii="Times New Roman" w:hAnsi="Times New Roman" w:eastAsia="宋体" w:cs="Times New Roman"/>
          <w:spacing w:val="4"/>
          <w:sz w:val="24"/>
          <w:szCs w:val="24"/>
        </w:rPr>
        <w:t>2）补充油时，加入不合格的绝缘油或混油。3）电流互感器一次绕组出线接触不良，引起该处</w:t>
      </w:r>
      <w:r>
        <w:rPr>
          <w:rFonts w:hint="default" w:ascii="Times New Roman" w:hAnsi="Times New Roman" w:eastAsia="宋体" w:cs="Times New Roman"/>
          <w:spacing w:val="2"/>
          <w:sz w:val="24"/>
          <w:szCs w:val="24"/>
        </w:rPr>
        <w:t>过热，绝缘油裂解、老化。</w:t>
      </w:r>
      <w:r>
        <w:rPr>
          <w:rFonts w:hint="default" w:ascii="Times New Roman" w:hAnsi="Times New Roman" w:eastAsia="宋体" w:cs="Times New Roman"/>
          <w:spacing w:val="11"/>
          <w:sz w:val="24"/>
          <w:szCs w:val="24"/>
        </w:rPr>
        <w:t>4）雷电或隔离开关切空载线路过程中产生的高频电流</w:t>
      </w:r>
      <w:r>
        <w:rPr>
          <w:rFonts w:hint="default" w:ascii="Times New Roman" w:hAnsi="Times New Roman" w:eastAsia="宋体" w:cs="Times New Roman"/>
          <w:spacing w:val="7"/>
          <w:sz w:val="24"/>
          <w:szCs w:val="24"/>
        </w:rPr>
        <w:t>使电流互感器顶部的绝缘油发生火花放电。</w:t>
      </w:r>
    </w:p>
    <w:p w14:paraId="622CCEE1">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41F72A49">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3.</w:t>
      </w:r>
      <w:r>
        <w:rPr>
          <w:rFonts w:hint="default" w:ascii="Times New Roman" w:hAnsi="Times New Roman" w:eastAsia="宋体" w:cs="Times New Roman"/>
          <w:spacing w:val="4"/>
          <w:sz w:val="24"/>
          <w:szCs w:val="24"/>
        </w:rPr>
        <w:t>污秽引起主瓷套对地闪络。</w:t>
      </w:r>
    </w:p>
    <w:p w14:paraId="160281D6">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p>
    <w:p w14:paraId="71DF7E8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8" w:firstLineChars="200"/>
        <w:jc w:val="both"/>
        <w:textAlignment w:val="baseline"/>
        <w:outlineLvl w:val="9"/>
        <w:rPr>
          <w:rFonts w:hint="default" w:ascii="Times New Roman" w:hAnsi="Times New Roman" w:eastAsia="宋体" w:cs="Times New Roman"/>
          <w:spacing w:val="6"/>
          <w:sz w:val="24"/>
          <w:szCs w:val="24"/>
        </w:rPr>
      </w:pPr>
      <w:r>
        <w:rPr>
          <w:rFonts w:hint="eastAsia" w:ascii="Times New Roman" w:hAnsi="Times New Roman" w:eastAsia="宋体" w:cs="Times New Roman"/>
          <w:spacing w:val="7"/>
          <w:sz w:val="24"/>
          <w:szCs w:val="24"/>
          <w:lang w:val="en-US" w:eastAsia="zh-CN"/>
        </w:rPr>
        <w:t>4.</w:t>
      </w:r>
      <w:r>
        <w:rPr>
          <w:rFonts w:hint="default" w:ascii="Times New Roman" w:hAnsi="Times New Roman" w:eastAsia="宋体" w:cs="Times New Roman"/>
          <w:spacing w:val="7"/>
          <w:sz w:val="24"/>
          <w:szCs w:val="24"/>
        </w:rPr>
        <w:t>电流互感器二次绕组开路，引起过电压，使油中气体急剧增加，瓷套内压力迅速增</w:t>
      </w:r>
      <w:r>
        <w:rPr>
          <w:rFonts w:hint="default" w:ascii="Times New Roman" w:hAnsi="Times New Roman" w:eastAsia="宋体" w:cs="Times New Roman"/>
          <w:spacing w:val="6"/>
          <w:sz w:val="24"/>
          <w:szCs w:val="24"/>
        </w:rPr>
        <w:t>加直至爆炸。</w:t>
      </w:r>
    </w:p>
    <w:p w14:paraId="2AC05BE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4" w:firstLineChars="200"/>
        <w:jc w:val="both"/>
        <w:textAlignment w:val="baseline"/>
        <w:outlineLvl w:val="9"/>
        <w:rPr>
          <w:rFonts w:hint="default" w:ascii="Times New Roman" w:hAnsi="Times New Roman" w:eastAsia="宋体" w:cs="Times New Roman"/>
          <w:spacing w:val="6"/>
          <w:sz w:val="24"/>
          <w:szCs w:val="24"/>
        </w:rPr>
      </w:pPr>
    </w:p>
    <w:p w14:paraId="540AD638">
      <w:pPr>
        <w:pStyle w:val="8"/>
        <w:keepNext w:val="0"/>
        <w:keepLines w:val="0"/>
        <w:pageBreakBefore w:val="0"/>
        <w:widowControl/>
        <w:kinsoku/>
        <w:wordWrap/>
        <w:overflowPunct w:val="0"/>
        <w:topLinePunct/>
        <w:autoSpaceDE/>
        <w:autoSpaceDN/>
        <w:bidi w:val="0"/>
        <w:adjustRightInd/>
        <w:snapToGrid w:val="0"/>
        <w:spacing w:line="324" w:lineRule="auto"/>
        <w:ind w:left="0" w:right="0" w:firstLine="484"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1"/>
          <w:sz w:val="24"/>
          <w:szCs w:val="24"/>
          <w:lang w:eastAsia="zh-CN"/>
        </w:rPr>
        <w:t>（</w:t>
      </w:r>
      <w:r>
        <w:rPr>
          <w:rFonts w:hint="eastAsia" w:ascii="Times New Roman" w:hAnsi="Times New Roman" w:eastAsia="宋体" w:cs="Times New Roman"/>
          <w:spacing w:val="1"/>
          <w:sz w:val="24"/>
          <w:szCs w:val="24"/>
          <w:lang w:val="en-US" w:eastAsia="zh-CN"/>
        </w:rPr>
        <w:t>2</w:t>
      </w:r>
      <w:r>
        <w:rPr>
          <w:rFonts w:hint="eastAsia" w:ascii="Times New Roman" w:hAnsi="Times New Roman" w:eastAsia="宋体" w:cs="Times New Roman"/>
          <w:spacing w:val="1"/>
          <w:sz w:val="24"/>
          <w:szCs w:val="24"/>
          <w:lang w:eastAsia="zh-CN"/>
        </w:rPr>
        <w:t>）</w:t>
      </w:r>
      <w:r>
        <w:rPr>
          <w:rFonts w:hint="default" w:ascii="Times New Roman" w:hAnsi="Times New Roman" w:eastAsia="宋体" w:cs="Times New Roman"/>
          <w:spacing w:val="1"/>
          <w:sz w:val="24"/>
          <w:szCs w:val="24"/>
        </w:rPr>
        <w:t>电容型电流互感器爆炸的预防措施</w:t>
      </w:r>
    </w:p>
    <w:p w14:paraId="0DD0B61C">
      <w:pPr>
        <w:pStyle w:val="8"/>
        <w:keepNext w:val="0"/>
        <w:keepLines w:val="0"/>
        <w:pageBreakBefore w:val="0"/>
        <w:widowControl/>
        <w:kinsoku/>
        <w:wordWrap/>
        <w:overflowPunct w:val="0"/>
        <w:topLinePunct/>
        <w:autoSpaceDE/>
        <w:autoSpaceDN/>
        <w:bidi w:val="0"/>
        <w:adjustRightInd/>
        <w:snapToGrid w:val="0"/>
        <w:spacing w:line="324" w:lineRule="auto"/>
        <w:ind w:left="0" w:right="0" w:firstLine="49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1）认真进行预防性试验</w:t>
      </w:r>
    </w:p>
    <w:p w14:paraId="23B23B45">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outlineLvl w:val="9"/>
        <w:rPr>
          <w:rFonts w:hint="default" w:ascii="Times New Roman" w:hAnsi="Times New Roman" w:eastAsia="宋体" w:cs="Times New Roman"/>
          <w:sz w:val="24"/>
          <w:szCs w:val="24"/>
        </w:rPr>
      </w:pPr>
      <w:r>
        <w:rPr>
          <w:rFonts w:hint="eastAsia" w:ascii="Times New Roman" w:hAnsi="Times New Roman" w:eastAsia="宋体" w:cs="Times New Roman"/>
          <w:spacing w:val="5"/>
          <w:sz w:val="24"/>
          <w:szCs w:val="24"/>
          <w:lang w:val="en-US" w:eastAsia="zh-CN"/>
        </w:rPr>
        <w:t>2</w:t>
      </w:r>
      <w:r>
        <w:rPr>
          <w:rFonts w:hint="default" w:ascii="Times New Roman" w:hAnsi="Times New Roman" w:eastAsia="宋体" w:cs="Times New Roman"/>
          <w:spacing w:val="5"/>
          <w:sz w:val="24"/>
          <w:szCs w:val="24"/>
        </w:rPr>
        <w:t>）一次端子引线接头要接触良好</w:t>
      </w:r>
    </w:p>
    <w:p w14:paraId="30DC91F9">
      <w:pPr>
        <w:pStyle w:val="8"/>
        <w:keepNext w:val="0"/>
        <w:keepLines w:val="0"/>
        <w:pageBreakBefore w:val="0"/>
        <w:widowControl/>
        <w:kinsoku/>
        <w:wordWrap/>
        <w:overflowPunct w:val="0"/>
        <w:topLinePunct/>
        <w:autoSpaceDE/>
        <w:autoSpaceDN/>
        <w:bidi w:val="0"/>
        <w:adjustRightInd/>
        <w:snapToGrid w:val="0"/>
        <w:spacing w:line="324" w:lineRule="auto"/>
        <w:ind w:left="0" w:right="0" w:firstLine="500" w:firstLineChars="200"/>
        <w:jc w:val="both"/>
        <w:textAlignment w:val="baseline"/>
        <w:rPr>
          <w:rFonts w:hint="default" w:ascii="Times New Roman" w:hAnsi="Times New Roman" w:eastAsia="宋体" w:cs="Times New Roman"/>
          <w:sz w:val="24"/>
          <w:szCs w:val="24"/>
        </w:rPr>
      </w:pPr>
      <w:r>
        <w:rPr>
          <w:rFonts w:hint="eastAsia" w:ascii="Times New Roman" w:hAnsi="Times New Roman" w:eastAsia="宋体" w:cs="Times New Roman"/>
          <w:spacing w:val="5"/>
          <w:sz w:val="24"/>
          <w:szCs w:val="24"/>
          <w:lang w:val="en-US" w:eastAsia="zh-CN"/>
        </w:rPr>
        <w:t>3</w:t>
      </w:r>
      <w:r>
        <w:rPr>
          <w:rFonts w:hint="default" w:ascii="Times New Roman" w:hAnsi="Times New Roman" w:eastAsia="宋体" w:cs="Times New Roman"/>
          <w:spacing w:val="5"/>
          <w:sz w:val="24"/>
          <w:szCs w:val="24"/>
        </w:rPr>
        <w:t>）保证母线差动保护正常投入</w:t>
      </w:r>
    </w:p>
    <w:p w14:paraId="04357A66">
      <w:r>
        <w:rPr>
          <w:rFonts w:hint="eastAsia" w:ascii="Times New Roman" w:hAnsi="Times New Roman" w:eastAsia="宋体" w:cs="Times New Roman"/>
          <w:spacing w:val="5"/>
          <w:sz w:val="24"/>
          <w:szCs w:val="24"/>
          <w:lang w:val="en-US" w:eastAsia="zh-CN"/>
        </w:rPr>
        <w:t>4</w:t>
      </w:r>
      <w:r>
        <w:rPr>
          <w:rFonts w:hint="default" w:ascii="Times New Roman" w:hAnsi="Times New Roman" w:eastAsia="宋体" w:cs="Times New Roman"/>
          <w:spacing w:val="5"/>
          <w:sz w:val="24"/>
          <w:szCs w:val="24"/>
        </w:rPr>
        <w:t>）积极开展在线监测和红外测温</w:t>
      </w:r>
      <w:bookmarkStart w:id="0" w:name="_GoBack"/>
      <w:bookmarkEnd w:id="0"/>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2669D6"/>
    <w:rsid w:val="0017670A"/>
    <w:rsid w:val="00185832"/>
    <w:rsid w:val="001C5BA6"/>
    <w:rsid w:val="001E387A"/>
    <w:rsid w:val="003B4916"/>
    <w:rsid w:val="004E464B"/>
    <w:rsid w:val="005B4ED6"/>
    <w:rsid w:val="008F127C"/>
    <w:rsid w:val="00BE7A97"/>
    <w:rsid w:val="00E17D1A"/>
    <w:rsid w:val="00F03B32"/>
    <w:rsid w:val="01135458"/>
    <w:rsid w:val="01275CCC"/>
    <w:rsid w:val="012B618F"/>
    <w:rsid w:val="01363F91"/>
    <w:rsid w:val="01516AF1"/>
    <w:rsid w:val="018133AE"/>
    <w:rsid w:val="01832D27"/>
    <w:rsid w:val="01903698"/>
    <w:rsid w:val="01E83A60"/>
    <w:rsid w:val="0217384C"/>
    <w:rsid w:val="0242555C"/>
    <w:rsid w:val="02597D70"/>
    <w:rsid w:val="02715216"/>
    <w:rsid w:val="027418C6"/>
    <w:rsid w:val="02934C89"/>
    <w:rsid w:val="02A65F99"/>
    <w:rsid w:val="02A754CE"/>
    <w:rsid w:val="02E33B90"/>
    <w:rsid w:val="02E54E70"/>
    <w:rsid w:val="030D234B"/>
    <w:rsid w:val="032040DA"/>
    <w:rsid w:val="03742976"/>
    <w:rsid w:val="039D3B57"/>
    <w:rsid w:val="039D4168"/>
    <w:rsid w:val="03A372B2"/>
    <w:rsid w:val="03B261C7"/>
    <w:rsid w:val="03B87609"/>
    <w:rsid w:val="03CE5F43"/>
    <w:rsid w:val="03EC4786"/>
    <w:rsid w:val="040478CE"/>
    <w:rsid w:val="040D5930"/>
    <w:rsid w:val="044B1A22"/>
    <w:rsid w:val="045D5FA4"/>
    <w:rsid w:val="046025E3"/>
    <w:rsid w:val="046E520C"/>
    <w:rsid w:val="048261A7"/>
    <w:rsid w:val="048C4338"/>
    <w:rsid w:val="04C26432"/>
    <w:rsid w:val="050050CC"/>
    <w:rsid w:val="051C51FC"/>
    <w:rsid w:val="051E278B"/>
    <w:rsid w:val="05311A47"/>
    <w:rsid w:val="053D7AC4"/>
    <w:rsid w:val="054B2908"/>
    <w:rsid w:val="05654EA6"/>
    <w:rsid w:val="0573363F"/>
    <w:rsid w:val="059F4E18"/>
    <w:rsid w:val="05AC6286"/>
    <w:rsid w:val="05D55CB2"/>
    <w:rsid w:val="05F00F12"/>
    <w:rsid w:val="06005193"/>
    <w:rsid w:val="06163AF2"/>
    <w:rsid w:val="062355D4"/>
    <w:rsid w:val="06287F0F"/>
    <w:rsid w:val="06357C0A"/>
    <w:rsid w:val="06366F06"/>
    <w:rsid w:val="06491EA2"/>
    <w:rsid w:val="06897609"/>
    <w:rsid w:val="069B17AC"/>
    <w:rsid w:val="06C17FC5"/>
    <w:rsid w:val="06C63C4A"/>
    <w:rsid w:val="06F56FAC"/>
    <w:rsid w:val="0700517C"/>
    <w:rsid w:val="07061D13"/>
    <w:rsid w:val="071772AE"/>
    <w:rsid w:val="072027E6"/>
    <w:rsid w:val="072201BC"/>
    <w:rsid w:val="072C2FAA"/>
    <w:rsid w:val="07364E20"/>
    <w:rsid w:val="076971FB"/>
    <w:rsid w:val="0782659D"/>
    <w:rsid w:val="07850BD5"/>
    <w:rsid w:val="07AB5FF7"/>
    <w:rsid w:val="07CD6198"/>
    <w:rsid w:val="07EB427B"/>
    <w:rsid w:val="07F808AC"/>
    <w:rsid w:val="083C730E"/>
    <w:rsid w:val="08405E20"/>
    <w:rsid w:val="085071D1"/>
    <w:rsid w:val="087135DB"/>
    <w:rsid w:val="087A28D8"/>
    <w:rsid w:val="08A82D12"/>
    <w:rsid w:val="08A9786E"/>
    <w:rsid w:val="08C43372"/>
    <w:rsid w:val="08CE7452"/>
    <w:rsid w:val="08D137DE"/>
    <w:rsid w:val="08D238E6"/>
    <w:rsid w:val="08F12719"/>
    <w:rsid w:val="08F5178D"/>
    <w:rsid w:val="09093579"/>
    <w:rsid w:val="090B09A6"/>
    <w:rsid w:val="091B62C7"/>
    <w:rsid w:val="091D12B9"/>
    <w:rsid w:val="09293C1C"/>
    <w:rsid w:val="09495EE5"/>
    <w:rsid w:val="094B5C34"/>
    <w:rsid w:val="09774003"/>
    <w:rsid w:val="09B40558"/>
    <w:rsid w:val="09BA3F3C"/>
    <w:rsid w:val="09E90293"/>
    <w:rsid w:val="09FD329E"/>
    <w:rsid w:val="0A04491B"/>
    <w:rsid w:val="0AB10F4C"/>
    <w:rsid w:val="0AB55759"/>
    <w:rsid w:val="0ADD2F9A"/>
    <w:rsid w:val="0AF05458"/>
    <w:rsid w:val="0B120085"/>
    <w:rsid w:val="0B1447E1"/>
    <w:rsid w:val="0B263BDE"/>
    <w:rsid w:val="0B3B066C"/>
    <w:rsid w:val="0B4E16C9"/>
    <w:rsid w:val="0B7C4E18"/>
    <w:rsid w:val="0BA3136D"/>
    <w:rsid w:val="0BA7594E"/>
    <w:rsid w:val="0BC119B1"/>
    <w:rsid w:val="0BC15123"/>
    <w:rsid w:val="0BD97E48"/>
    <w:rsid w:val="0BFD1A45"/>
    <w:rsid w:val="0C2F5710"/>
    <w:rsid w:val="0C3D5A0D"/>
    <w:rsid w:val="0C4441DC"/>
    <w:rsid w:val="0C871385"/>
    <w:rsid w:val="0C872834"/>
    <w:rsid w:val="0C886FEE"/>
    <w:rsid w:val="0C8C5AF0"/>
    <w:rsid w:val="0C8D3572"/>
    <w:rsid w:val="0C9C1214"/>
    <w:rsid w:val="0CAA5513"/>
    <w:rsid w:val="0CB27867"/>
    <w:rsid w:val="0CB46F7B"/>
    <w:rsid w:val="0CCF6DD1"/>
    <w:rsid w:val="0CD9346B"/>
    <w:rsid w:val="0D0F7BB6"/>
    <w:rsid w:val="0D27110D"/>
    <w:rsid w:val="0D415868"/>
    <w:rsid w:val="0D484269"/>
    <w:rsid w:val="0D7F17B3"/>
    <w:rsid w:val="0D827302"/>
    <w:rsid w:val="0DA050ED"/>
    <w:rsid w:val="0DBF7167"/>
    <w:rsid w:val="0DC7709D"/>
    <w:rsid w:val="0DEC0F30"/>
    <w:rsid w:val="0E0811BA"/>
    <w:rsid w:val="0E0C1611"/>
    <w:rsid w:val="0E154D5A"/>
    <w:rsid w:val="0E244D1A"/>
    <w:rsid w:val="0E4960A9"/>
    <w:rsid w:val="0E565B87"/>
    <w:rsid w:val="0E8C3038"/>
    <w:rsid w:val="0EB85EFA"/>
    <w:rsid w:val="0EFD2F23"/>
    <w:rsid w:val="0F005092"/>
    <w:rsid w:val="0F17027A"/>
    <w:rsid w:val="0F2400E6"/>
    <w:rsid w:val="0F4B18D1"/>
    <w:rsid w:val="0F81114B"/>
    <w:rsid w:val="0F861633"/>
    <w:rsid w:val="0FA36083"/>
    <w:rsid w:val="0FA632A5"/>
    <w:rsid w:val="0FAD70A6"/>
    <w:rsid w:val="0FAE39FE"/>
    <w:rsid w:val="0FCE2E27"/>
    <w:rsid w:val="10014F99"/>
    <w:rsid w:val="100D73DC"/>
    <w:rsid w:val="103E0F42"/>
    <w:rsid w:val="1044300D"/>
    <w:rsid w:val="10522001"/>
    <w:rsid w:val="107C0941"/>
    <w:rsid w:val="10947BCD"/>
    <w:rsid w:val="10C31796"/>
    <w:rsid w:val="10C6475F"/>
    <w:rsid w:val="10E45C88"/>
    <w:rsid w:val="10E67209"/>
    <w:rsid w:val="11160BE5"/>
    <w:rsid w:val="11525504"/>
    <w:rsid w:val="11557881"/>
    <w:rsid w:val="11F27D93"/>
    <w:rsid w:val="120B6A29"/>
    <w:rsid w:val="122568AB"/>
    <w:rsid w:val="12445461"/>
    <w:rsid w:val="1245103A"/>
    <w:rsid w:val="12884B41"/>
    <w:rsid w:val="12B26D56"/>
    <w:rsid w:val="12DE3365"/>
    <w:rsid w:val="12F92156"/>
    <w:rsid w:val="12FD1779"/>
    <w:rsid w:val="130A4354"/>
    <w:rsid w:val="130B7EEE"/>
    <w:rsid w:val="13423D73"/>
    <w:rsid w:val="1352692F"/>
    <w:rsid w:val="139E29D7"/>
    <w:rsid w:val="13A147D1"/>
    <w:rsid w:val="13B6241A"/>
    <w:rsid w:val="13C05634"/>
    <w:rsid w:val="13E71549"/>
    <w:rsid w:val="140D75DF"/>
    <w:rsid w:val="140F4D78"/>
    <w:rsid w:val="144D2D64"/>
    <w:rsid w:val="147E528A"/>
    <w:rsid w:val="149D0F3E"/>
    <w:rsid w:val="14A00B7B"/>
    <w:rsid w:val="14AE500B"/>
    <w:rsid w:val="14B167DE"/>
    <w:rsid w:val="14C34039"/>
    <w:rsid w:val="157035FE"/>
    <w:rsid w:val="15817A39"/>
    <w:rsid w:val="15A06D1D"/>
    <w:rsid w:val="15C115BD"/>
    <w:rsid w:val="15D54EF4"/>
    <w:rsid w:val="160054CB"/>
    <w:rsid w:val="16027EA9"/>
    <w:rsid w:val="160557EF"/>
    <w:rsid w:val="16065503"/>
    <w:rsid w:val="161777BB"/>
    <w:rsid w:val="16193F6D"/>
    <w:rsid w:val="16315312"/>
    <w:rsid w:val="164C1B77"/>
    <w:rsid w:val="165F3D9C"/>
    <w:rsid w:val="168B6BD8"/>
    <w:rsid w:val="16BA270B"/>
    <w:rsid w:val="16CD5179"/>
    <w:rsid w:val="16EB2526"/>
    <w:rsid w:val="1726588C"/>
    <w:rsid w:val="174753BE"/>
    <w:rsid w:val="17766932"/>
    <w:rsid w:val="1783751E"/>
    <w:rsid w:val="17A64C0F"/>
    <w:rsid w:val="17BC19BE"/>
    <w:rsid w:val="17CA1E12"/>
    <w:rsid w:val="18027AB5"/>
    <w:rsid w:val="18574731"/>
    <w:rsid w:val="186714BD"/>
    <w:rsid w:val="189651BA"/>
    <w:rsid w:val="18983EB8"/>
    <w:rsid w:val="18997C0E"/>
    <w:rsid w:val="18AD0827"/>
    <w:rsid w:val="18B26DC2"/>
    <w:rsid w:val="18E04B12"/>
    <w:rsid w:val="18E91338"/>
    <w:rsid w:val="18F42DFF"/>
    <w:rsid w:val="19236FA8"/>
    <w:rsid w:val="19611C8D"/>
    <w:rsid w:val="198B45C5"/>
    <w:rsid w:val="199A559A"/>
    <w:rsid w:val="199B6BDD"/>
    <w:rsid w:val="19A90B8D"/>
    <w:rsid w:val="19B8070C"/>
    <w:rsid w:val="19B82AB7"/>
    <w:rsid w:val="19D40197"/>
    <w:rsid w:val="19EB2586"/>
    <w:rsid w:val="1A136880"/>
    <w:rsid w:val="1A242823"/>
    <w:rsid w:val="1A2C0224"/>
    <w:rsid w:val="1A7A6085"/>
    <w:rsid w:val="1AA85D16"/>
    <w:rsid w:val="1ABB586B"/>
    <w:rsid w:val="1AC01F55"/>
    <w:rsid w:val="1AC4571A"/>
    <w:rsid w:val="1AC5136D"/>
    <w:rsid w:val="1AE31E7C"/>
    <w:rsid w:val="1AE342F4"/>
    <w:rsid w:val="1AF07CAC"/>
    <w:rsid w:val="1B0434B9"/>
    <w:rsid w:val="1B421181"/>
    <w:rsid w:val="1B45624D"/>
    <w:rsid w:val="1B5B0173"/>
    <w:rsid w:val="1B7B0ABF"/>
    <w:rsid w:val="1BC4107F"/>
    <w:rsid w:val="1BF620E0"/>
    <w:rsid w:val="1C3C020C"/>
    <w:rsid w:val="1C486CD6"/>
    <w:rsid w:val="1C572DE2"/>
    <w:rsid w:val="1C5A41D6"/>
    <w:rsid w:val="1C650A4A"/>
    <w:rsid w:val="1C73131A"/>
    <w:rsid w:val="1C8147CC"/>
    <w:rsid w:val="1CA57152"/>
    <w:rsid w:val="1CAA35A3"/>
    <w:rsid w:val="1CD0764D"/>
    <w:rsid w:val="1CE24685"/>
    <w:rsid w:val="1CE36E7B"/>
    <w:rsid w:val="1CFF47F3"/>
    <w:rsid w:val="1D0B1DE4"/>
    <w:rsid w:val="1D2D06AA"/>
    <w:rsid w:val="1D30068A"/>
    <w:rsid w:val="1D37162E"/>
    <w:rsid w:val="1D3F5649"/>
    <w:rsid w:val="1D4635F1"/>
    <w:rsid w:val="1D487728"/>
    <w:rsid w:val="1D492864"/>
    <w:rsid w:val="1D4C3AEB"/>
    <w:rsid w:val="1D695DC7"/>
    <w:rsid w:val="1D804AB3"/>
    <w:rsid w:val="1D926417"/>
    <w:rsid w:val="1D9D1498"/>
    <w:rsid w:val="1DA35BA1"/>
    <w:rsid w:val="1DAC08EC"/>
    <w:rsid w:val="1DB165AA"/>
    <w:rsid w:val="1DB96ED7"/>
    <w:rsid w:val="1DDF5316"/>
    <w:rsid w:val="1DE37D4B"/>
    <w:rsid w:val="1DE93035"/>
    <w:rsid w:val="1DFB1ECC"/>
    <w:rsid w:val="1E0B6D40"/>
    <w:rsid w:val="1E1D5F19"/>
    <w:rsid w:val="1E2C53E8"/>
    <w:rsid w:val="1E32259C"/>
    <w:rsid w:val="1E4148CB"/>
    <w:rsid w:val="1E4277FD"/>
    <w:rsid w:val="1E4B527B"/>
    <w:rsid w:val="1E5326E7"/>
    <w:rsid w:val="1E71154D"/>
    <w:rsid w:val="1E72251E"/>
    <w:rsid w:val="1EA33E3C"/>
    <w:rsid w:val="1EAD37EC"/>
    <w:rsid w:val="1EAE3076"/>
    <w:rsid w:val="1EC72646"/>
    <w:rsid w:val="1ED12C54"/>
    <w:rsid w:val="1EE50389"/>
    <w:rsid w:val="1EFD5AA0"/>
    <w:rsid w:val="1F113E92"/>
    <w:rsid w:val="1F1C444F"/>
    <w:rsid w:val="1F3912DC"/>
    <w:rsid w:val="1F4D2FD9"/>
    <w:rsid w:val="1F6A112E"/>
    <w:rsid w:val="1F763404"/>
    <w:rsid w:val="1F9E308F"/>
    <w:rsid w:val="1FA34803"/>
    <w:rsid w:val="1FA84E40"/>
    <w:rsid w:val="1FB167D8"/>
    <w:rsid w:val="1FC42F44"/>
    <w:rsid w:val="1FC916EC"/>
    <w:rsid w:val="1FDF509B"/>
    <w:rsid w:val="1FE8099B"/>
    <w:rsid w:val="1FEF4DA6"/>
    <w:rsid w:val="20016734"/>
    <w:rsid w:val="20171A00"/>
    <w:rsid w:val="20192601"/>
    <w:rsid w:val="204B1825"/>
    <w:rsid w:val="20570C23"/>
    <w:rsid w:val="20942D3A"/>
    <w:rsid w:val="20B12F28"/>
    <w:rsid w:val="20F251EA"/>
    <w:rsid w:val="20FD41AD"/>
    <w:rsid w:val="21035D13"/>
    <w:rsid w:val="212104A9"/>
    <w:rsid w:val="21455504"/>
    <w:rsid w:val="21580E0B"/>
    <w:rsid w:val="21593611"/>
    <w:rsid w:val="217E248C"/>
    <w:rsid w:val="219F64F6"/>
    <w:rsid w:val="21E558C5"/>
    <w:rsid w:val="21F12CF3"/>
    <w:rsid w:val="21FD6DD0"/>
    <w:rsid w:val="220429F6"/>
    <w:rsid w:val="220D6B41"/>
    <w:rsid w:val="22184CB8"/>
    <w:rsid w:val="222E4529"/>
    <w:rsid w:val="222F2696"/>
    <w:rsid w:val="22392D02"/>
    <w:rsid w:val="22484D0B"/>
    <w:rsid w:val="225327D0"/>
    <w:rsid w:val="22A10E8E"/>
    <w:rsid w:val="22B37249"/>
    <w:rsid w:val="230E3341"/>
    <w:rsid w:val="233B4BFA"/>
    <w:rsid w:val="23444E3B"/>
    <w:rsid w:val="23715EFF"/>
    <w:rsid w:val="23897379"/>
    <w:rsid w:val="23A27BA1"/>
    <w:rsid w:val="23B86DBC"/>
    <w:rsid w:val="23C52444"/>
    <w:rsid w:val="23D314E2"/>
    <w:rsid w:val="23D81189"/>
    <w:rsid w:val="23E44821"/>
    <w:rsid w:val="23EC2C2E"/>
    <w:rsid w:val="23F7405F"/>
    <w:rsid w:val="240F06FA"/>
    <w:rsid w:val="241675D9"/>
    <w:rsid w:val="24184D37"/>
    <w:rsid w:val="243039C8"/>
    <w:rsid w:val="24422A74"/>
    <w:rsid w:val="244E4DD3"/>
    <w:rsid w:val="24592207"/>
    <w:rsid w:val="246103A1"/>
    <w:rsid w:val="249266B3"/>
    <w:rsid w:val="24B76E63"/>
    <w:rsid w:val="24D50296"/>
    <w:rsid w:val="24F86A64"/>
    <w:rsid w:val="251D2516"/>
    <w:rsid w:val="25341104"/>
    <w:rsid w:val="254B539A"/>
    <w:rsid w:val="25502786"/>
    <w:rsid w:val="255C0E39"/>
    <w:rsid w:val="25AE04E9"/>
    <w:rsid w:val="25AE309F"/>
    <w:rsid w:val="25C646DE"/>
    <w:rsid w:val="25F931E2"/>
    <w:rsid w:val="26270D76"/>
    <w:rsid w:val="262838D2"/>
    <w:rsid w:val="26DB7871"/>
    <w:rsid w:val="26EE4625"/>
    <w:rsid w:val="2780049C"/>
    <w:rsid w:val="2782198E"/>
    <w:rsid w:val="278A70DF"/>
    <w:rsid w:val="278D5CB9"/>
    <w:rsid w:val="278E6DC4"/>
    <w:rsid w:val="27D21143"/>
    <w:rsid w:val="27E72DE3"/>
    <w:rsid w:val="28437E1B"/>
    <w:rsid w:val="28453621"/>
    <w:rsid w:val="28D51714"/>
    <w:rsid w:val="28EA0143"/>
    <w:rsid w:val="28EB69DE"/>
    <w:rsid w:val="28F67910"/>
    <w:rsid w:val="291A2C18"/>
    <w:rsid w:val="29237EA2"/>
    <w:rsid w:val="293006E4"/>
    <w:rsid w:val="29473795"/>
    <w:rsid w:val="29571EB2"/>
    <w:rsid w:val="295A2F33"/>
    <w:rsid w:val="29881E6F"/>
    <w:rsid w:val="299113C7"/>
    <w:rsid w:val="29945FD6"/>
    <w:rsid w:val="29951BE3"/>
    <w:rsid w:val="29BB52BA"/>
    <w:rsid w:val="29DE6B74"/>
    <w:rsid w:val="29E001BB"/>
    <w:rsid w:val="29FF2372"/>
    <w:rsid w:val="2A0272ED"/>
    <w:rsid w:val="2A0F255A"/>
    <w:rsid w:val="2A3A6D3B"/>
    <w:rsid w:val="2A455ED8"/>
    <w:rsid w:val="2AA15E21"/>
    <w:rsid w:val="2AB85BFA"/>
    <w:rsid w:val="2ABD206C"/>
    <w:rsid w:val="2AF860D3"/>
    <w:rsid w:val="2B05322F"/>
    <w:rsid w:val="2B221FB4"/>
    <w:rsid w:val="2B447849"/>
    <w:rsid w:val="2B6C2EA9"/>
    <w:rsid w:val="2B782D43"/>
    <w:rsid w:val="2BC236A6"/>
    <w:rsid w:val="2BD415E3"/>
    <w:rsid w:val="2BE42C4F"/>
    <w:rsid w:val="2C191268"/>
    <w:rsid w:val="2C2A7F9E"/>
    <w:rsid w:val="2C340EE1"/>
    <w:rsid w:val="2C404035"/>
    <w:rsid w:val="2C497EAA"/>
    <w:rsid w:val="2C5028B1"/>
    <w:rsid w:val="2C5F615A"/>
    <w:rsid w:val="2C622F99"/>
    <w:rsid w:val="2C7661CC"/>
    <w:rsid w:val="2C836423"/>
    <w:rsid w:val="2CCA5ED2"/>
    <w:rsid w:val="2CE22A83"/>
    <w:rsid w:val="2D025DB0"/>
    <w:rsid w:val="2D15440E"/>
    <w:rsid w:val="2D1B459A"/>
    <w:rsid w:val="2D376058"/>
    <w:rsid w:val="2D3760D5"/>
    <w:rsid w:val="2D4A3B90"/>
    <w:rsid w:val="2D5003D8"/>
    <w:rsid w:val="2D5D6150"/>
    <w:rsid w:val="2D6034CD"/>
    <w:rsid w:val="2D7748D6"/>
    <w:rsid w:val="2D8439CC"/>
    <w:rsid w:val="2D8800B2"/>
    <w:rsid w:val="2D893EB2"/>
    <w:rsid w:val="2D9A2127"/>
    <w:rsid w:val="2DCD0341"/>
    <w:rsid w:val="2DCF1C81"/>
    <w:rsid w:val="2DD86D7D"/>
    <w:rsid w:val="2E050068"/>
    <w:rsid w:val="2E2C14C3"/>
    <w:rsid w:val="2E2F2C3B"/>
    <w:rsid w:val="2E2F52F8"/>
    <w:rsid w:val="2E3D6AA6"/>
    <w:rsid w:val="2E3F4517"/>
    <w:rsid w:val="2E614B7F"/>
    <w:rsid w:val="2E99409A"/>
    <w:rsid w:val="2EBD1842"/>
    <w:rsid w:val="2ED90510"/>
    <w:rsid w:val="2F2545F1"/>
    <w:rsid w:val="2F296CB3"/>
    <w:rsid w:val="2F401543"/>
    <w:rsid w:val="2F9704F5"/>
    <w:rsid w:val="2FA0106C"/>
    <w:rsid w:val="2FD96878"/>
    <w:rsid w:val="2FF128A6"/>
    <w:rsid w:val="300B110C"/>
    <w:rsid w:val="300B15AB"/>
    <w:rsid w:val="3026741C"/>
    <w:rsid w:val="309E0491"/>
    <w:rsid w:val="30D37D44"/>
    <w:rsid w:val="30DA3E6C"/>
    <w:rsid w:val="30DF486E"/>
    <w:rsid w:val="30FC49E4"/>
    <w:rsid w:val="31185A48"/>
    <w:rsid w:val="31584A85"/>
    <w:rsid w:val="31740D91"/>
    <w:rsid w:val="31870368"/>
    <w:rsid w:val="31970646"/>
    <w:rsid w:val="31D856BA"/>
    <w:rsid w:val="31E22C24"/>
    <w:rsid w:val="31EE674E"/>
    <w:rsid w:val="31F12653"/>
    <w:rsid w:val="31FA44AF"/>
    <w:rsid w:val="3224103C"/>
    <w:rsid w:val="3235526A"/>
    <w:rsid w:val="324C2100"/>
    <w:rsid w:val="32624F83"/>
    <w:rsid w:val="32846129"/>
    <w:rsid w:val="329A0156"/>
    <w:rsid w:val="32B141E0"/>
    <w:rsid w:val="32D360DD"/>
    <w:rsid w:val="32F732F0"/>
    <w:rsid w:val="331819E8"/>
    <w:rsid w:val="333655C7"/>
    <w:rsid w:val="333B4C66"/>
    <w:rsid w:val="3364680C"/>
    <w:rsid w:val="336D1688"/>
    <w:rsid w:val="33812317"/>
    <w:rsid w:val="33C63842"/>
    <w:rsid w:val="33D45236"/>
    <w:rsid w:val="3436397D"/>
    <w:rsid w:val="347F2F78"/>
    <w:rsid w:val="348804CC"/>
    <w:rsid w:val="349F1E45"/>
    <w:rsid w:val="34B25384"/>
    <w:rsid w:val="34D27DBB"/>
    <w:rsid w:val="34DA4DBA"/>
    <w:rsid w:val="34DD69A1"/>
    <w:rsid w:val="34EF3EA5"/>
    <w:rsid w:val="350E1B57"/>
    <w:rsid w:val="351E67A9"/>
    <w:rsid w:val="353E0C0C"/>
    <w:rsid w:val="354831F5"/>
    <w:rsid w:val="354C3EE3"/>
    <w:rsid w:val="354E3F3E"/>
    <w:rsid w:val="355C3FFC"/>
    <w:rsid w:val="35811EB6"/>
    <w:rsid w:val="359126EA"/>
    <w:rsid w:val="35A246C9"/>
    <w:rsid w:val="35CD597B"/>
    <w:rsid w:val="35EC0A26"/>
    <w:rsid w:val="360E3A3A"/>
    <w:rsid w:val="362E55E5"/>
    <w:rsid w:val="36451312"/>
    <w:rsid w:val="364C51E4"/>
    <w:rsid w:val="36533784"/>
    <w:rsid w:val="365918C0"/>
    <w:rsid w:val="36656A49"/>
    <w:rsid w:val="366E6D27"/>
    <w:rsid w:val="3685490C"/>
    <w:rsid w:val="369D62DE"/>
    <w:rsid w:val="369F3808"/>
    <w:rsid w:val="36E7670A"/>
    <w:rsid w:val="36F71A7B"/>
    <w:rsid w:val="37221A79"/>
    <w:rsid w:val="3727521B"/>
    <w:rsid w:val="372B6CD9"/>
    <w:rsid w:val="37374315"/>
    <w:rsid w:val="37376770"/>
    <w:rsid w:val="375354EA"/>
    <w:rsid w:val="375441B8"/>
    <w:rsid w:val="375E6C8F"/>
    <w:rsid w:val="377872A6"/>
    <w:rsid w:val="377C0E9A"/>
    <w:rsid w:val="37A637DF"/>
    <w:rsid w:val="37B67F96"/>
    <w:rsid w:val="38194620"/>
    <w:rsid w:val="382442C8"/>
    <w:rsid w:val="3831307F"/>
    <w:rsid w:val="38391BCE"/>
    <w:rsid w:val="384858A4"/>
    <w:rsid w:val="387D1690"/>
    <w:rsid w:val="38952659"/>
    <w:rsid w:val="38A63DEE"/>
    <w:rsid w:val="38E057F5"/>
    <w:rsid w:val="38E70797"/>
    <w:rsid w:val="390F1CA1"/>
    <w:rsid w:val="39121A1D"/>
    <w:rsid w:val="391938B8"/>
    <w:rsid w:val="39334084"/>
    <w:rsid w:val="39530C1B"/>
    <w:rsid w:val="396663A6"/>
    <w:rsid w:val="39D4691A"/>
    <w:rsid w:val="39DC0963"/>
    <w:rsid w:val="39EE5A8B"/>
    <w:rsid w:val="39EF0EC0"/>
    <w:rsid w:val="3A054794"/>
    <w:rsid w:val="3A101842"/>
    <w:rsid w:val="3A2F1AD4"/>
    <w:rsid w:val="3A2F6D96"/>
    <w:rsid w:val="3A440338"/>
    <w:rsid w:val="3A4C579F"/>
    <w:rsid w:val="3A602FF5"/>
    <w:rsid w:val="3A831051"/>
    <w:rsid w:val="3A8A0795"/>
    <w:rsid w:val="3AB36478"/>
    <w:rsid w:val="3AC37BD8"/>
    <w:rsid w:val="3AD03953"/>
    <w:rsid w:val="3AD80583"/>
    <w:rsid w:val="3AF653C5"/>
    <w:rsid w:val="3B1135B1"/>
    <w:rsid w:val="3B1310C0"/>
    <w:rsid w:val="3B74226D"/>
    <w:rsid w:val="3BBC7EF9"/>
    <w:rsid w:val="3BC82699"/>
    <w:rsid w:val="3BD61609"/>
    <w:rsid w:val="3BED29AD"/>
    <w:rsid w:val="3C077366"/>
    <w:rsid w:val="3C10603E"/>
    <w:rsid w:val="3C2D5F13"/>
    <w:rsid w:val="3C592AC7"/>
    <w:rsid w:val="3C711857"/>
    <w:rsid w:val="3C766C4A"/>
    <w:rsid w:val="3C7C7C78"/>
    <w:rsid w:val="3C8A2A36"/>
    <w:rsid w:val="3CC24DEB"/>
    <w:rsid w:val="3CC80A7A"/>
    <w:rsid w:val="3CD83EF8"/>
    <w:rsid w:val="3CF23AB1"/>
    <w:rsid w:val="3D0031D0"/>
    <w:rsid w:val="3D06787A"/>
    <w:rsid w:val="3D29645D"/>
    <w:rsid w:val="3D3B4EB5"/>
    <w:rsid w:val="3D5B0A6C"/>
    <w:rsid w:val="3D7E7B10"/>
    <w:rsid w:val="3D84599B"/>
    <w:rsid w:val="3D8A0A1B"/>
    <w:rsid w:val="3DAB258E"/>
    <w:rsid w:val="3DE84774"/>
    <w:rsid w:val="3DF15DAF"/>
    <w:rsid w:val="3DF33087"/>
    <w:rsid w:val="3DF343C8"/>
    <w:rsid w:val="3E085B4E"/>
    <w:rsid w:val="3E1F3CB1"/>
    <w:rsid w:val="3E2F11CD"/>
    <w:rsid w:val="3E387AEA"/>
    <w:rsid w:val="3E387D1A"/>
    <w:rsid w:val="3E44116C"/>
    <w:rsid w:val="3E844A28"/>
    <w:rsid w:val="3EBE37D4"/>
    <w:rsid w:val="3EE35ABB"/>
    <w:rsid w:val="3EF456CF"/>
    <w:rsid w:val="3F1C5DCD"/>
    <w:rsid w:val="3F4C2449"/>
    <w:rsid w:val="3F5D4D99"/>
    <w:rsid w:val="3F625026"/>
    <w:rsid w:val="3F89055B"/>
    <w:rsid w:val="3F94388D"/>
    <w:rsid w:val="3FA3298B"/>
    <w:rsid w:val="3FCB7B3C"/>
    <w:rsid w:val="3FE22722"/>
    <w:rsid w:val="401031B7"/>
    <w:rsid w:val="401841E9"/>
    <w:rsid w:val="40320AC8"/>
    <w:rsid w:val="4033464E"/>
    <w:rsid w:val="405E0A64"/>
    <w:rsid w:val="40925E18"/>
    <w:rsid w:val="40955252"/>
    <w:rsid w:val="40A92908"/>
    <w:rsid w:val="40AC13AF"/>
    <w:rsid w:val="40C97853"/>
    <w:rsid w:val="40CA3013"/>
    <w:rsid w:val="40E601FD"/>
    <w:rsid w:val="40FA33FF"/>
    <w:rsid w:val="41073A9A"/>
    <w:rsid w:val="411540BC"/>
    <w:rsid w:val="4122263C"/>
    <w:rsid w:val="412D7108"/>
    <w:rsid w:val="412E00E0"/>
    <w:rsid w:val="412F1F18"/>
    <w:rsid w:val="41325CD1"/>
    <w:rsid w:val="413B7EBC"/>
    <w:rsid w:val="414C0658"/>
    <w:rsid w:val="415542F5"/>
    <w:rsid w:val="417750ED"/>
    <w:rsid w:val="41B6075A"/>
    <w:rsid w:val="41C14B14"/>
    <w:rsid w:val="41C15304"/>
    <w:rsid w:val="41C3470C"/>
    <w:rsid w:val="41DA4C6B"/>
    <w:rsid w:val="41DF0299"/>
    <w:rsid w:val="42305B5B"/>
    <w:rsid w:val="423B4F5C"/>
    <w:rsid w:val="42401BEA"/>
    <w:rsid w:val="425600EF"/>
    <w:rsid w:val="426527BD"/>
    <w:rsid w:val="427D6BBC"/>
    <w:rsid w:val="42D42E7E"/>
    <w:rsid w:val="42ED46AB"/>
    <w:rsid w:val="4301367D"/>
    <w:rsid w:val="430F0BD1"/>
    <w:rsid w:val="43237C65"/>
    <w:rsid w:val="432E54E0"/>
    <w:rsid w:val="43765C62"/>
    <w:rsid w:val="4384726E"/>
    <w:rsid w:val="43A2430B"/>
    <w:rsid w:val="43F5242D"/>
    <w:rsid w:val="43FA2C61"/>
    <w:rsid w:val="440A48C5"/>
    <w:rsid w:val="440D563D"/>
    <w:rsid w:val="443D7BC6"/>
    <w:rsid w:val="446A35E9"/>
    <w:rsid w:val="447F4D19"/>
    <w:rsid w:val="448F109E"/>
    <w:rsid w:val="44947E46"/>
    <w:rsid w:val="44952BBF"/>
    <w:rsid w:val="44C10271"/>
    <w:rsid w:val="44D04269"/>
    <w:rsid w:val="44F559F4"/>
    <w:rsid w:val="451572AF"/>
    <w:rsid w:val="452E431B"/>
    <w:rsid w:val="45341273"/>
    <w:rsid w:val="45354867"/>
    <w:rsid w:val="454113CA"/>
    <w:rsid w:val="454366F1"/>
    <w:rsid w:val="454A712A"/>
    <w:rsid w:val="45751BB4"/>
    <w:rsid w:val="45AD2755"/>
    <w:rsid w:val="45B11581"/>
    <w:rsid w:val="45C91970"/>
    <w:rsid w:val="45D4147F"/>
    <w:rsid w:val="45E5509A"/>
    <w:rsid w:val="45FD151A"/>
    <w:rsid w:val="462E1B9E"/>
    <w:rsid w:val="463A57AD"/>
    <w:rsid w:val="4644256F"/>
    <w:rsid w:val="46671894"/>
    <w:rsid w:val="466D32B1"/>
    <w:rsid w:val="467A1164"/>
    <w:rsid w:val="46920BFF"/>
    <w:rsid w:val="46A05541"/>
    <w:rsid w:val="46CD0598"/>
    <w:rsid w:val="46D45B00"/>
    <w:rsid w:val="47622354"/>
    <w:rsid w:val="47674E28"/>
    <w:rsid w:val="47703DAA"/>
    <w:rsid w:val="4785567D"/>
    <w:rsid w:val="478A31B2"/>
    <w:rsid w:val="479F10A1"/>
    <w:rsid w:val="479F742B"/>
    <w:rsid w:val="47B448F0"/>
    <w:rsid w:val="47B74020"/>
    <w:rsid w:val="47B868C0"/>
    <w:rsid w:val="47D36B56"/>
    <w:rsid w:val="47EE07B4"/>
    <w:rsid w:val="47F03285"/>
    <w:rsid w:val="47F419D8"/>
    <w:rsid w:val="48006159"/>
    <w:rsid w:val="48170167"/>
    <w:rsid w:val="48313466"/>
    <w:rsid w:val="485060FE"/>
    <w:rsid w:val="48726A09"/>
    <w:rsid w:val="488F5E9F"/>
    <w:rsid w:val="48944606"/>
    <w:rsid w:val="489A69EC"/>
    <w:rsid w:val="48C20B9C"/>
    <w:rsid w:val="48CA77C8"/>
    <w:rsid w:val="48D41426"/>
    <w:rsid w:val="48E53DD5"/>
    <w:rsid w:val="49047811"/>
    <w:rsid w:val="491B63FA"/>
    <w:rsid w:val="492669D6"/>
    <w:rsid w:val="492B224B"/>
    <w:rsid w:val="493D3D7B"/>
    <w:rsid w:val="4954243E"/>
    <w:rsid w:val="497919EA"/>
    <w:rsid w:val="497F7A8D"/>
    <w:rsid w:val="4982130B"/>
    <w:rsid w:val="49822E3E"/>
    <w:rsid w:val="49C36B95"/>
    <w:rsid w:val="49C72ECD"/>
    <w:rsid w:val="49DF3D5B"/>
    <w:rsid w:val="49EB6CD6"/>
    <w:rsid w:val="49EE791C"/>
    <w:rsid w:val="49F0165D"/>
    <w:rsid w:val="49F044AD"/>
    <w:rsid w:val="49F30283"/>
    <w:rsid w:val="4A022BDA"/>
    <w:rsid w:val="4A082020"/>
    <w:rsid w:val="4A235481"/>
    <w:rsid w:val="4A2819C9"/>
    <w:rsid w:val="4A2B2384"/>
    <w:rsid w:val="4A676A97"/>
    <w:rsid w:val="4A981902"/>
    <w:rsid w:val="4A983369"/>
    <w:rsid w:val="4A9C4D30"/>
    <w:rsid w:val="4AC1267F"/>
    <w:rsid w:val="4AD20601"/>
    <w:rsid w:val="4AE45FA5"/>
    <w:rsid w:val="4AF3671F"/>
    <w:rsid w:val="4AF6582B"/>
    <w:rsid w:val="4B155AEC"/>
    <w:rsid w:val="4B194B48"/>
    <w:rsid w:val="4B2201D1"/>
    <w:rsid w:val="4B283328"/>
    <w:rsid w:val="4B3C20C4"/>
    <w:rsid w:val="4B694A29"/>
    <w:rsid w:val="4BBB625B"/>
    <w:rsid w:val="4BD455C2"/>
    <w:rsid w:val="4BDE7603"/>
    <w:rsid w:val="4BE46EFD"/>
    <w:rsid w:val="4BEC0057"/>
    <w:rsid w:val="4C2E0521"/>
    <w:rsid w:val="4C4149A8"/>
    <w:rsid w:val="4C453E95"/>
    <w:rsid w:val="4C7A2FBE"/>
    <w:rsid w:val="4C7F44C2"/>
    <w:rsid w:val="4C903F19"/>
    <w:rsid w:val="4C926804"/>
    <w:rsid w:val="4C9E0618"/>
    <w:rsid w:val="4CA46098"/>
    <w:rsid w:val="4CD12CB7"/>
    <w:rsid w:val="4CDC4E93"/>
    <w:rsid w:val="4D164469"/>
    <w:rsid w:val="4D190477"/>
    <w:rsid w:val="4D211549"/>
    <w:rsid w:val="4D392A0C"/>
    <w:rsid w:val="4D731F0A"/>
    <w:rsid w:val="4D82209D"/>
    <w:rsid w:val="4D8E6F1B"/>
    <w:rsid w:val="4D957DB8"/>
    <w:rsid w:val="4D9823CE"/>
    <w:rsid w:val="4DE233FA"/>
    <w:rsid w:val="4E001BD8"/>
    <w:rsid w:val="4E0B1523"/>
    <w:rsid w:val="4E4C423B"/>
    <w:rsid w:val="4E523562"/>
    <w:rsid w:val="4E596EC2"/>
    <w:rsid w:val="4E5D19B4"/>
    <w:rsid w:val="4E7E2893"/>
    <w:rsid w:val="4EB81DBF"/>
    <w:rsid w:val="4F072378"/>
    <w:rsid w:val="4F0964B1"/>
    <w:rsid w:val="4F103C3A"/>
    <w:rsid w:val="4F1234CA"/>
    <w:rsid w:val="4F1E7132"/>
    <w:rsid w:val="4F32632B"/>
    <w:rsid w:val="4F7E731F"/>
    <w:rsid w:val="4F844FAD"/>
    <w:rsid w:val="4FAC41CD"/>
    <w:rsid w:val="4FB63870"/>
    <w:rsid w:val="4FC73B0E"/>
    <w:rsid w:val="4FD20A53"/>
    <w:rsid w:val="4FDE0339"/>
    <w:rsid w:val="4FE40AC8"/>
    <w:rsid w:val="4FE75293"/>
    <w:rsid w:val="50224E57"/>
    <w:rsid w:val="50583C04"/>
    <w:rsid w:val="5072600E"/>
    <w:rsid w:val="508A5108"/>
    <w:rsid w:val="50B96239"/>
    <w:rsid w:val="50BB0D7C"/>
    <w:rsid w:val="50C230D5"/>
    <w:rsid w:val="50C2604C"/>
    <w:rsid w:val="50C272C4"/>
    <w:rsid w:val="50C52267"/>
    <w:rsid w:val="50E64A6D"/>
    <w:rsid w:val="50ED697B"/>
    <w:rsid w:val="51205F49"/>
    <w:rsid w:val="514F4CD4"/>
    <w:rsid w:val="517D7526"/>
    <w:rsid w:val="518A3946"/>
    <w:rsid w:val="51B96890"/>
    <w:rsid w:val="51DB51B6"/>
    <w:rsid w:val="51E11383"/>
    <w:rsid w:val="51F23224"/>
    <w:rsid w:val="52036534"/>
    <w:rsid w:val="520D0B9F"/>
    <w:rsid w:val="523B7F3A"/>
    <w:rsid w:val="52434560"/>
    <w:rsid w:val="52493074"/>
    <w:rsid w:val="526D7598"/>
    <w:rsid w:val="52955E46"/>
    <w:rsid w:val="52AB1089"/>
    <w:rsid w:val="52EE122E"/>
    <w:rsid w:val="52F76DC7"/>
    <w:rsid w:val="530C733B"/>
    <w:rsid w:val="53326F2B"/>
    <w:rsid w:val="535D6F24"/>
    <w:rsid w:val="53A64F11"/>
    <w:rsid w:val="53B27BAE"/>
    <w:rsid w:val="53B3241D"/>
    <w:rsid w:val="53E34AEE"/>
    <w:rsid w:val="53F0708F"/>
    <w:rsid w:val="54155BA9"/>
    <w:rsid w:val="54A77540"/>
    <w:rsid w:val="54AA3890"/>
    <w:rsid w:val="54AB53D0"/>
    <w:rsid w:val="54AD6A7C"/>
    <w:rsid w:val="54AF02B1"/>
    <w:rsid w:val="54BA0C5C"/>
    <w:rsid w:val="54BD1B1D"/>
    <w:rsid w:val="54D869E4"/>
    <w:rsid w:val="54DE5925"/>
    <w:rsid w:val="54F73BFF"/>
    <w:rsid w:val="54FB0BA3"/>
    <w:rsid w:val="55116E68"/>
    <w:rsid w:val="55232010"/>
    <w:rsid w:val="552D319F"/>
    <w:rsid w:val="555F128C"/>
    <w:rsid w:val="55764176"/>
    <w:rsid w:val="55822DAE"/>
    <w:rsid w:val="55956391"/>
    <w:rsid w:val="55A13EC2"/>
    <w:rsid w:val="55AA0554"/>
    <w:rsid w:val="55AB0599"/>
    <w:rsid w:val="55BF0F9B"/>
    <w:rsid w:val="55C82E54"/>
    <w:rsid w:val="55D17195"/>
    <w:rsid w:val="55D8743A"/>
    <w:rsid w:val="55E616E5"/>
    <w:rsid w:val="55EB5124"/>
    <w:rsid w:val="55F80FE3"/>
    <w:rsid w:val="560132A1"/>
    <w:rsid w:val="560851AA"/>
    <w:rsid w:val="560C4EBA"/>
    <w:rsid w:val="56884725"/>
    <w:rsid w:val="5692105A"/>
    <w:rsid w:val="56AA1A7E"/>
    <w:rsid w:val="56B01A89"/>
    <w:rsid w:val="56DF1904"/>
    <w:rsid w:val="56EC023C"/>
    <w:rsid w:val="56F27421"/>
    <w:rsid w:val="56F546AE"/>
    <w:rsid w:val="570A43CC"/>
    <w:rsid w:val="573D6A40"/>
    <w:rsid w:val="57466477"/>
    <w:rsid w:val="5747128A"/>
    <w:rsid w:val="57656DE8"/>
    <w:rsid w:val="576612FF"/>
    <w:rsid w:val="576737C3"/>
    <w:rsid w:val="579466DB"/>
    <w:rsid w:val="57953489"/>
    <w:rsid w:val="579D1AB6"/>
    <w:rsid w:val="579F107C"/>
    <w:rsid w:val="57B50333"/>
    <w:rsid w:val="57DB1AA5"/>
    <w:rsid w:val="57E83814"/>
    <w:rsid w:val="581D3B71"/>
    <w:rsid w:val="58313E9B"/>
    <w:rsid w:val="584F1CC3"/>
    <w:rsid w:val="58934F8C"/>
    <w:rsid w:val="589560CF"/>
    <w:rsid w:val="58BB051D"/>
    <w:rsid w:val="58D14954"/>
    <w:rsid w:val="590A348D"/>
    <w:rsid w:val="591A2EF2"/>
    <w:rsid w:val="59292035"/>
    <w:rsid w:val="59395300"/>
    <w:rsid w:val="594322F8"/>
    <w:rsid w:val="596B5DBD"/>
    <w:rsid w:val="59715822"/>
    <w:rsid w:val="597C1264"/>
    <w:rsid w:val="598B5BAD"/>
    <w:rsid w:val="599A78E0"/>
    <w:rsid w:val="59C71AA8"/>
    <w:rsid w:val="59CC1F2D"/>
    <w:rsid w:val="59DD4594"/>
    <w:rsid w:val="59FB6D28"/>
    <w:rsid w:val="5A100333"/>
    <w:rsid w:val="5A366373"/>
    <w:rsid w:val="5A3E7127"/>
    <w:rsid w:val="5A44468C"/>
    <w:rsid w:val="5A4B7B39"/>
    <w:rsid w:val="5A504E48"/>
    <w:rsid w:val="5A6F2BC4"/>
    <w:rsid w:val="5A7D0C9E"/>
    <w:rsid w:val="5AC52974"/>
    <w:rsid w:val="5AEB3E5A"/>
    <w:rsid w:val="5B015525"/>
    <w:rsid w:val="5B08225B"/>
    <w:rsid w:val="5B0A28AE"/>
    <w:rsid w:val="5B160326"/>
    <w:rsid w:val="5B1C2ED4"/>
    <w:rsid w:val="5B232DBE"/>
    <w:rsid w:val="5B2D078C"/>
    <w:rsid w:val="5B33665B"/>
    <w:rsid w:val="5B3369C6"/>
    <w:rsid w:val="5B3937F7"/>
    <w:rsid w:val="5B646C2C"/>
    <w:rsid w:val="5B6918B3"/>
    <w:rsid w:val="5B6E2FDB"/>
    <w:rsid w:val="5B75038D"/>
    <w:rsid w:val="5B81067A"/>
    <w:rsid w:val="5B877E4B"/>
    <w:rsid w:val="5B963A95"/>
    <w:rsid w:val="5BF51C1E"/>
    <w:rsid w:val="5C17623A"/>
    <w:rsid w:val="5C1A5FF6"/>
    <w:rsid w:val="5C82214D"/>
    <w:rsid w:val="5C832830"/>
    <w:rsid w:val="5C877834"/>
    <w:rsid w:val="5CA157A0"/>
    <w:rsid w:val="5CA75FF2"/>
    <w:rsid w:val="5CB47772"/>
    <w:rsid w:val="5CBD1B56"/>
    <w:rsid w:val="5CC9597E"/>
    <w:rsid w:val="5CD46616"/>
    <w:rsid w:val="5CD9455B"/>
    <w:rsid w:val="5CDB4927"/>
    <w:rsid w:val="5CE64F99"/>
    <w:rsid w:val="5D0F32BB"/>
    <w:rsid w:val="5D43672D"/>
    <w:rsid w:val="5D4D46FA"/>
    <w:rsid w:val="5D525439"/>
    <w:rsid w:val="5D78031E"/>
    <w:rsid w:val="5D7F71B3"/>
    <w:rsid w:val="5D814CC8"/>
    <w:rsid w:val="5D875D13"/>
    <w:rsid w:val="5D8A2FA6"/>
    <w:rsid w:val="5DC25D91"/>
    <w:rsid w:val="5DDA1036"/>
    <w:rsid w:val="5DE050B1"/>
    <w:rsid w:val="5DE46C25"/>
    <w:rsid w:val="5DF554EE"/>
    <w:rsid w:val="5DFB4772"/>
    <w:rsid w:val="5DFD1527"/>
    <w:rsid w:val="5DFF063C"/>
    <w:rsid w:val="5E030B0D"/>
    <w:rsid w:val="5E280D8E"/>
    <w:rsid w:val="5E7055F3"/>
    <w:rsid w:val="5E7E549A"/>
    <w:rsid w:val="5EA20866"/>
    <w:rsid w:val="5EA37FFB"/>
    <w:rsid w:val="5EBF2CDD"/>
    <w:rsid w:val="5EC5058E"/>
    <w:rsid w:val="5ED91242"/>
    <w:rsid w:val="5EEB79EC"/>
    <w:rsid w:val="5F0832BF"/>
    <w:rsid w:val="5F253ADF"/>
    <w:rsid w:val="5F3F5A62"/>
    <w:rsid w:val="5F5B5361"/>
    <w:rsid w:val="5F6B6852"/>
    <w:rsid w:val="5F7B1524"/>
    <w:rsid w:val="5F7D2184"/>
    <w:rsid w:val="5F80438D"/>
    <w:rsid w:val="5F840687"/>
    <w:rsid w:val="5F841E5D"/>
    <w:rsid w:val="5F9D388D"/>
    <w:rsid w:val="5FAA3FA3"/>
    <w:rsid w:val="5FC35C2D"/>
    <w:rsid w:val="5FD73B17"/>
    <w:rsid w:val="5FF81AF9"/>
    <w:rsid w:val="60005732"/>
    <w:rsid w:val="60295A58"/>
    <w:rsid w:val="602E718C"/>
    <w:rsid w:val="603176A9"/>
    <w:rsid w:val="6049671C"/>
    <w:rsid w:val="605D3BF5"/>
    <w:rsid w:val="607A6C15"/>
    <w:rsid w:val="60932051"/>
    <w:rsid w:val="60C33B20"/>
    <w:rsid w:val="60CE3E63"/>
    <w:rsid w:val="60DD6340"/>
    <w:rsid w:val="60E3607C"/>
    <w:rsid w:val="60FA3C8B"/>
    <w:rsid w:val="61006E4D"/>
    <w:rsid w:val="61072D78"/>
    <w:rsid w:val="61247B34"/>
    <w:rsid w:val="61281E47"/>
    <w:rsid w:val="612C0D28"/>
    <w:rsid w:val="6172428B"/>
    <w:rsid w:val="61907E0F"/>
    <w:rsid w:val="61A118DC"/>
    <w:rsid w:val="61A14D84"/>
    <w:rsid w:val="61B56CEE"/>
    <w:rsid w:val="61B74558"/>
    <w:rsid w:val="61BA1537"/>
    <w:rsid w:val="6210413A"/>
    <w:rsid w:val="62125A81"/>
    <w:rsid w:val="6219169D"/>
    <w:rsid w:val="62442F33"/>
    <w:rsid w:val="6274538F"/>
    <w:rsid w:val="62800D3F"/>
    <w:rsid w:val="6295522C"/>
    <w:rsid w:val="62CE1C02"/>
    <w:rsid w:val="62E81E71"/>
    <w:rsid w:val="62F96342"/>
    <w:rsid w:val="63133954"/>
    <w:rsid w:val="63144DBA"/>
    <w:rsid w:val="631D3A40"/>
    <w:rsid w:val="631F37A8"/>
    <w:rsid w:val="63502238"/>
    <w:rsid w:val="6353769B"/>
    <w:rsid w:val="63593BE4"/>
    <w:rsid w:val="63660343"/>
    <w:rsid w:val="6366503D"/>
    <w:rsid w:val="636764E1"/>
    <w:rsid w:val="63745686"/>
    <w:rsid w:val="637574A3"/>
    <w:rsid w:val="637A170F"/>
    <w:rsid w:val="638D1114"/>
    <w:rsid w:val="63BB0056"/>
    <w:rsid w:val="63BF25DB"/>
    <w:rsid w:val="63D30B4A"/>
    <w:rsid w:val="63DF5CC9"/>
    <w:rsid w:val="63E41F3D"/>
    <w:rsid w:val="63E50918"/>
    <w:rsid w:val="64062706"/>
    <w:rsid w:val="64070DBB"/>
    <w:rsid w:val="640B201A"/>
    <w:rsid w:val="640F7479"/>
    <w:rsid w:val="642A6F3E"/>
    <w:rsid w:val="6452587C"/>
    <w:rsid w:val="645A0E2E"/>
    <w:rsid w:val="6461518D"/>
    <w:rsid w:val="6466615E"/>
    <w:rsid w:val="647212A1"/>
    <w:rsid w:val="648379D1"/>
    <w:rsid w:val="64E71F99"/>
    <w:rsid w:val="64EA3B37"/>
    <w:rsid w:val="65301304"/>
    <w:rsid w:val="65411677"/>
    <w:rsid w:val="655A52D3"/>
    <w:rsid w:val="656D3F94"/>
    <w:rsid w:val="657314ED"/>
    <w:rsid w:val="65987919"/>
    <w:rsid w:val="659D00B0"/>
    <w:rsid w:val="65A01FAB"/>
    <w:rsid w:val="65CB63BA"/>
    <w:rsid w:val="660122E4"/>
    <w:rsid w:val="660619EA"/>
    <w:rsid w:val="6627079C"/>
    <w:rsid w:val="662D5327"/>
    <w:rsid w:val="66306C8A"/>
    <w:rsid w:val="66391546"/>
    <w:rsid w:val="663D78E0"/>
    <w:rsid w:val="66860756"/>
    <w:rsid w:val="66B867B2"/>
    <w:rsid w:val="66BE05B7"/>
    <w:rsid w:val="66C22B3B"/>
    <w:rsid w:val="66FA56E6"/>
    <w:rsid w:val="6722369B"/>
    <w:rsid w:val="673509CB"/>
    <w:rsid w:val="67604A4F"/>
    <w:rsid w:val="67637E0E"/>
    <w:rsid w:val="679D43F1"/>
    <w:rsid w:val="679D490D"/>
    <w:rsid w:val="67AA28C9"/>
    <w:rsid w:val="67AF7FBD"/>
    <w:rsid w:val="67B23526"/>
    <w:rsid w:val="67C842ED"/>
    <w:rsid w:val="67DF51AB"/>
    <w:rsid w:val="67E61E8E"/>
    <w:rsid w:val="67E747AF"/>
    <w:rsid w:val="681856BC"/>
    <w:rsid w:val="68302170"/>
    <w:rsid w:val="683F219D"/>
    <w:rsid w:val="683F4142"/>
    <w:rsid w:val="6847006E"/>
    <w:rsid w:val="68791CBD"/>
    <w:rsid w:val="688603FF"/>
    <w:rsid w:val="68C254F2"/>
    <w:rsid w:val="68D92640"/>
    <w:rsid w:val="68F02D99"/>
    <w:rsid w:val="68F75346"/>
    <w:rsid w:val="68FD5E21"/>
    <w:rsid w:val="69112C0F"/>
    <w:rsid w:val="69132743"/>
    <w:rsid w:val="691533F0"/>
    <w:rsid w:val="691B7296"/>
    <w:rsid w:val="69204681"/>
    <w:rsid w:val="692066C0"/>
    <w:rsid w:val="692312E7"/>
    <w:rsid w:val="695A7175"/>
    <w:rsid w:val="69607CEE"/>
    <w:rsid w:val="696827D9"/>
    <w:rsid w:val="696B7F62"/>
    <w:rsid w:val="699A7B73"/>
    <w:rsid w:val="69D3590D"/>
    <w:rsid w:val="69DB5F06"/>
    <w:rsid w:val="69F5693C"/>
    <w:rsid w:val="6A0B238D"/>
    <w:rsid w:val="6A151638"/>
    <w:rsid w:val="6A350C4E"/>
    <w:rsid w:val="6A3550F2"/>
    <w:rsid w:val="6A4A5603"/>
    <w:rsid w:val="6A677DA2"/>
    <w:rsid w:val="6AD0261B"/>
    <w:rsid w:val="6AF9509A"/>
    <w:rsid w:val="6B0C35B5"/>
    <w:rsid w:val="6B0D7448"/>
    <w:rsid w:val="6B1612E0"/>
    <w:rsid w:val="6B3A3D31"/>
    <w:rsid w:val="6B4D3568"/>
    <w:rsid w:val="6B7427A4"/>
    <w:rsid w:val="6B9A4784"/>
    <w:rsid w:val="6BC33FBD"/>
    <w:rsid w:val="6BC4672D"/>
    <w:rsid w:val="6BD60F99"/>
    <w:rsid w:val="6BDA59CC"/>
    <w:rsid w:val="6BDD7130"/>
    <w:rsid w:val="6BF04777"/>
    <w:rsid w:val="6C004D28"/>
    <w:rsid w:val="6C1B2C91"/>
    <w:rsid w:val="6C4924BE"/>
    <w:rsid w:val="6C4C19CD"/>
    <w:rsid w:val="6C535E03"/>
    <w:rsid w:val="6C544A2D"/>
    <w:rsid w:val="6C8B22EF"/>
    <w:rsid w:val="6CA63E1B"/>
    <w:rsid w:val="6CD17B72"/>
    <w:rsid w:val="6CDF5C31"/>
    <w:rsid w:val="6CFC7260"/>
    <w:rsid w:val="6D0C7042"/>
    <w:rsid w:val="6D0D4AC4"/>
    <w:rsid w:val="6D181E6C"/>
    <w:rsid w:val="6D2608C2"/>
    <w:rsid w:val="6D2C7A06"/>
    <w:rsid w:val="6D540375"/>
    <w:rsid w:val="6D7604CC"/>
    <w:rsid w:val="6D8329D5"/>
    <w:rsid w:val="6D91774B"/>
    <w:rsid w:val="6DA62390"/>
    <w:rsid w:val="6DA9060E"/>
    <w:rsid w:val="6DB0362D"/>
    <w:rsid w:val="6DB37E6E"/>
    <w:rsid w:val="6DBC619D"/>
    <w:rsid w:val="6DBD2325"/>
    <w:rsid w:val="6DCA223F"/>
    <w:rsid w:val="6DD21D37"/>
    <w:rsid w:val="6DD31ABE"/>
    <w:rsid w:val="6DEC10DF"/>
    <w:rsid w:val="6DFC5229"/>
    <w:rsid w:val="6E076937"/>
    <w:rsid w:val="6E0F195E"/>
    <w:rsid w:val="6E1C180F"/>
    <w:rsid w:val="6E3A380B"/>
    <w:rsid w:val="6E5060DE"/>
    <w:rsid w:val="6E823B4F"/>
    <w:rsid w:val="6E9D4FBA"/>
    <w:rsid w:val="6EBC7446"/>
    <w:rsid w:val="6ED93B46"/>
    <w:rsid w:val="6EE16617"/>
    <w:rsid w:val="6F0B6421"/>
    <w:rsid w:val="6F1451BF"/>
    <w:rsid w:val="6F3B52AD"/>
    <w:rsid w:val="6F5E2A85"/>
    <w:rsid w:val="6F94376C"/>
    <w:rsid w:val="6FA362EF"/>
    <w:rsid w:val="6FB23019"/>
    <w:rsid w:val="6FBD15F6"/>
    <w:rsid w:val="6FFC2ED7"/>
    <w:rsid w:val="70385727"/>
    <w:rsid w:val="70425C8B"/>
    <w:rsid w:val="70515743"/>
    <w:rsid w:val="70533A83"/>
    <w:rsid w:val="70655116"/>
    <w:rsid w:val="70680623"/>
    <w:rsid w:val="70864E24"/>
    <w:rsid w:val="708C31A9"/>
    <w:rsid w:val="7090642C"/>
    <w:rsid w:val="709212DE"/>
    <w:rsid w:val="709570DD"/>
    <w:rsid w:val="70C300AE"/>
    <w:rsid w:val="70C40067"/>
    <w:rsid w:val="70D56CE6"/>
    <w:rsid w:val="70E4096D"/>
    <w:rsid w:val="710F3BFE"/>
    <w:rsid w:val="711D73B2"/>
    <w:rsid w:val="71443991"/>
    <w:rsid w:val="71473CA5"/>
    <w:rsid w:val="715C1864"/>
    <w:rsid w:val="71793B16"/>
    <w:rsid w:val="7186331A"/>
    <w:rsid w:val="71952E0D"/>
    <w:rsid w:val="71E870CB"/>
    <w:rsid w:val="71FB452B"/>
    <w:rsid w:val="72257041"/>
    <w:rsid w:val="722A01C4"/>
    <w:rsid w:val="72372A0D"/>
    <w:rsid w:val="723772BA"/>
    <w:rsid w:val="72446FAD"/>
    <w:rsid w:val="72752852"/>
    <w:rsid w:val="727D6B25"/>
    <w:rsid w:val="728D2865"/>
    <w:rsid w:val="72A308ED"/>
    <w:rsid w:val="73036ED9"/>
    <w:rsid w:val="7310397F"/>
    <w:rsid w:val="73145A49"/>
    <w:rsid w:val="731D0E77"/>
    <w:rsid w:val="731F39CB"/>
    <w:rsid w:val="73210813"/>
    <w:rsid w:val="73311456"/>
    <w:rsid w:val="73354155"/>
    <w:rsid w:val="733C4DFB"/>
    <w:rsid w:val="73563A14"/>
    <w:rsid w:val="735C36EF"/>
    <w:rsid w:val="73611F4B"/>
    <w:rsid w:val="73797943"/>
    <w:rsid w:val="7391467F"/>
    <w:rsid w:val="739A381F"/>
    <w:rsid w:val="73A502AD"/>
    <w:rsid w:val="73C20185"/>
    <w:rsid w:val="73CB708C"/>
    <w:rsid w:val="73D15043"/>
    <w:rsid w:val="73F83644"/>
    <w:rsid w:val="74001804"/>
    <w:rsid w:val="74116938"/>
    <w:rsid w:val="741E116A"/>
    <w:rsid w:val="743E597C"/>
    <w:rsid w:val="7444734A"/>
    <w:rsid w:val="74483B8E"/>
    <w:rsid w:val="744D5476"/>
    <w:rsid w:val="74517039"/>
    <w:rsid w:val="74716AC4"/>
    <w:rsid w:val="747C24EA"/>
    <w:rsid w:val="7483700E"/>
    <w:rsid w:val="74912D71"/>
    <w:rsid w:val="74AE541B"/>
    <w:rsid w:val="74C90272"/>
    <w:rsid w:val="74D53759"/>
    <w:rsid w:val="74FB76EC"/>
    <w:rsid w:val="75081413"/>
    <w:rsid w:val="751C4F54"/>
    <w:rsid w:val="75517615"/>
    <w:rsid w:val="756F0925"/>
    <w:rsid w:val="75E55C5B"/>
    <w:rsid w:val="75E57745"/>
    <w:rsid w:val="75E93FB4"/>
    <w:rsid w:val="7602143A"/>
    <w:rsid w:val="76113301"/>
    <w:rsid w:val="76124539"/>
    <w:rsid w:val="76130E3C"/>
    <w:rsid w:val="76265CCF"/>
    <w:rsid w:val="7638174E"/>
    <w:rsid w:val="76431AD7"/>
    <w:rsid w:val="76480E06"/>
    <w:rsid w:val="764B2DBE"/>
    <w:rsid w:val="764D00E6"/>
    <w:rsid w:val="766B124B"/>
    <w:rsid w:val="767F7476"/>
    <w:rsid w:val="768D3A2B"/>
    <w:rsid w:val="769230E1"/>
    <w:rsid w:val="76A224E8"/>
    <w:rsid w:val="76CF0179"/>
    <w:rsid w:val="76E52F7D"/>
    <w:rsid w:val="76EF1939"/>
    <w:rsid w:val="76F2760E"/>
    <w:rsid w:val="770703E9"/>
    <w:rsid w:val="770B0067"/>
    <w:rsid w:val="770F0584"/>
    <w:rsid w:val="771414BC"/>
    <w:rsid w:val="77796845"/>
    <w:rsid w:val="777A5054"/>
    <w:rsid w:val="779903C7"/>
    <w:rsid w:val="779C0889"/>
    <w:rsid w:val="77BB3878"/>
    <w:rsid w:val="77BF5844"/>
    <w:rsid w:val="77C04848"/>
    <w:rsid w:val="77C44758"/>
    <w:rsid w:val="78063592"/>
    <w:rsid w:val="780846DD"/>
    <w:rsid w:val="780E124A"/>
    <w:rsid w:val="78311FF9"/>
    <w:rsid w:val="78CB25D4"/>
    <w:rsid w:val="78D21800"/>
    <w:rsid w:val="78DB2CEF"/>
    <w:rsid w:val="78FF4C83"/>
    <w:rsid w:val="793D71BC"/>
    <w:rsid w:val="7951224E"/>
    <w:rsid w:val="79532039"/>
    <w:rsid w:val="796E4E17"/>
    <w:rsid w:val="796E6C59"/>
    <w:rsid w:val="7975660E"/>
    <w:rsid w:val="797A665F"/>
    <w:rsid w:val="79AC0800"/>
    <w:rsid w:val="79B378B6"/>
    <w:rsid w:val="79BB583A"/>
    <w:rsid w:val="79CC49FF"/>
    <w:rsid w:val="79DC4FC5"/>
    <w:rsid w:val="7A2C5E4B"/>
    <w:rsid w:val="7A497292"/>
    <w:rsid w:val="7A4F2DB3"/>
    <w:rsid w:val="7A594FBA"/>
    <w:rsid w:val="7A5B1910"/>
    <w:rsid w:val="7A722C0B"/>
    <w:rsid w:val="7A860DEE"/>
    <w:rsid w:val="7AAC41D6"/>
    <w:rsid w:val="7AC70248"/>
    <w:rsid w:val="7ACF3D39"/>
    <w:rsid w:val="7AD71133"/>
    <w:rsid w:val="7ADC162B"/>
    <w:rsid w:val="7AE11827"/>
    <w:rsid w:val="7AE7753B"/>
    <w:rsid w:val="7B4101AD"/>
    <w:rsid w:val="7B410B65"/>
    <w:rsid w:val="7B5A1174"/>
    <w:rsid w:val="7B8F1C67"/>
    <w:rsid w:val="7BA354E3"/>
    <w:rsid w:val="7BC62285"/>
    <w:rsid w:val="7BCE2CB0"/>
    <w:rsid w:val="7BDE7D94"/>
    <w:rsid w:val="7BF12D51"/>
    <w:rsid w:val="7C0256B7"/>
    <w:rsid w:val="7C1F0C00"/>
    <w:rsid w:val="7C2C5660"/>
    <w:rsid w:val="7C436C9E"/>
    <w:rsid w:val="7C556631"/>
    <w:rsid w:val="7C5654EB"/>
    <w:rsid w:val="7C624B36"/>
    <w:rsid w:val="7C65083D"/>
    <w:rsid w:val="7C9A39C6"/>
    <w:rsid w:val="7CAD360E"/>
    <w:rsid w:val="7CB41119"/>
    <w:rsid w:val="7CDE1BBE"/>
    <w:rsid w:val="7CE51CA0"/>
    <w:rsid w:val="7D206CE4"/>
    <w:rsid w:val="7D3725E6"/>
    <w:rsid w:val="7D3B5470"/>
    <w:rsid w:val="7D447ABA"/>
    <w:rsid w:val="7D4D7C2F"/>
    <w:rsid w:val="7D5A6476"/>
    <w:rsid w:val="7D603B3A"/>
    <w:rsid w:val="7D671D98"/>
    <w:rsid w:val="7D6C4C47"/>
    <w:rsid w:val="7DCC35EF"/>
    <w:rsid w:val="7DF01A7A"/>
    <w:rsid w:val="7DFB2AF4"/>
    <w:rsid w:val="7DFF2481"/>
    <w:rsid w:val="7E113043"/>
    <w:rsid w:val="7E461717"/>
    <w:rsid w:val="7E47600B"/>
    <w:rsid w:val="7E4F189A"/>
    <w:rsid w:val="7E785182"/>
    <w:rsid w:val="7E7F3865"/>
    <w:rsid w:val="7EA83397"/>
    <w:rsid w:val="7EAB2DDC"/>
    <w:rsid w:val="7EBB6105"/>
    <w:rsid w:val="7EDE6965"/>
    <w:rsid w:val="7EF737B0"/>
    <w:rsid w:val="7EFB740A"/>
    <w:rsid w:val="7F1964ED"/>
    <w:rsid w:val="7F1E5CFC"/>
    <w:rsid w:val="7F227EE5"/>
    <w:rsid w:val="7F247FAB"/>
    <w:rsid w:val="7F2E6DC7"/>
    <w:rsid w:val="7F3D348E"/>
    <w:rsid w:val="7F3E5EE6"/>
    <w:rsid w:val="7F441ACE"/>
    <w:rsid w:val="7F636867"/>
    <w:rsid w:val="7F8F4D31"/>
    <w:rsid w:val="7F9D3ABA"/>
    <w:rsid w:val="7FA0652F"/>
    <w:rsid w:val="7FA47AB3"/>
    <w:rsid w:val="7FB43E4F"/>
    <w:rsid w:val="7FCB4B03"/>
    <w:rsid w:val="7FE54367"/>
    <w:rsid w:val="7FED3E31"/>
    <w:rsid w:val="7FEF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link w:val="18"/>
    <w:qFormat/>
    <w:uiPriority w:val="0"/>
    <w:pPr>
      <w:keepNext/>
      <w:keepLines/>
      <w:spacing w:beforeLines="0" w:beforeAutospacing="0" w:after="50" w:afterLines="50" w:afterAutospacing="0" w:line="360" w:lineRule="auto"/>
      <w:ind w:firstLine="0" w:firstLineChars="0"/>
      <w:jc w:val="center"/>
      <w:outlineLvl w:val="0"/>
    </w:pPr>
    <w:rPr>
      <w:rFonts w:ascii="Times New Roman" w:hAnsi="Times New Roman" w:eastAsia="宋体" w:cs="Times New Roman"/>
      <w:b/>
      <w:bCs/>
      <w:kern w:val="44"/>
      <w:sz w:val="32"/>
      <w:szCs w:val="32"/>
    </w:rPr>
  </w:style>
  <w:style w:type="paragraph" w:styleId="3">
    <w:name w:val="heading 2"/>
    <w:next w:val="1"/>
    <w:link w:val="19"/>
    <w:semiHidden/>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4">
    <w:name w:val="heading 3"/>
    <w:basedOn w:val="1"/>
    <w:next w:val="1"/>
    <w:semiHidden/>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5">
    <w:name w:val="heading 4"/>
    <w:basedOn w:val="1"/>
    <w:next w:val="1"/>
    <w:link w:val="16"/>
    <w:semiHidden/>
    <w:unhideWhenUsed/>
    <w:qFormat/>
    <w:uiPriority w:val="0"/>
    <w:pPr>
      <w:spacing w:before="0" w:beforeAutospacing="0" w:after="0" w:afterAutospacing="0" w:line="360" w:lineRule="auto"/>
      <w:ind w:firstLine="0" w:firstLineChars="0"/>
      <w:jc w:val="left"/>
      <w:outlineLvl w:val="3"/>
    </w:pPr>
    <w:rPr>
      <w:rFonts w:hint="eastAsia" w:ascii="Times New Roman" w:hAnsi="Times New Roman" w:eastAsia="宋体" w:cs="Arial"/>
      <w:sz w:val="28"/>
      <w:szCs w:val="28"/>
      <w:lang w:bidi="ar"/>
    </w:rPr>
  </w:style>
  <w:style w:type="paragraph" w:styleId="6">
    <w:name w:val="heading 5"/>
    <w:basedOn w:val="1"/>
    <w:next w:val="1"/>
    <w:link w:val="17"/>
    <w:semiHidden/>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link w:val="14"/>
    <w:semiHidden/>
    <w:unhideWhenUsed/>
    <w:qFormat/>
    <w:uiPriority w:val="0"/>
    <w:pPr>
      <w:widowControl w:val="0"/>
      <w:spacing w:line="360" w:lineRule="auto"/>
      <w:ind w:firstLine="0" w:firstLineChars="0"/>
      <w:jc w:val="center"/>
    </w:pPr>
    <w:rPr>
      <w:rFonts w:ascii="Times New Roman" w:hAnsi="Times New Roman" w:eastAsia="宋体" w:cs="Times New Roman"/>
      <w:sz w:val="21"/>
      <w:szCs w:val="21"/>
    </w:rPr>
  </w:style>
  <w:style w:type="paragraph" w:styleId="8">
    <w:name w:val="Body Text"/>
    <w:basedOn w:val="1"/>
    <w:qFormat/>
    <w:uiPriority w:val="0"/>
    <w:pPr>
      <w:adjustRightInd/>
      <w:snapToGrid/>
      <w:spacing w:line="324" w:lineRule="auto"/>
      <w:ind w:firstLine="1060" w:firstLineChars="200"/>
      <w:jc w:val="both"/>
    </w:pPr>
    <w:rPr>
      <w:rFonts w:ascii="宋体" w:hAnsi="宋体" w:eastAsia="宋体" w:cs="宋体"/>
      <w:sz w:val="24"/>
      <w:szCs w:val="24"/>
    </w:rPr>
  </w:style>
  <w:style w:type="paragraph" w:styleId="9">
    <w:name w:val="Normal (Web)"/>
    <w:basedOn w:val="1"/>
    <w:next w:val="1"/>
    <w:qFormat/>
    <w:uiPriority w:val="0"/>
    <w:pPr>
      <w:spacing w:before="0" w:beforeAutospacing="0" w:after="0" w:afterAutospacing="0"/>
      <w:ind w:left="0" w:right="0"/>
      <w:jc w:val="left"/>
    </w:pPr>
    <w:rPr>
      <w:rFonts w:ascii="Times New Roman" w:hAnsi="Times New Roman" w:eastAsia="宋体"/>
      <w:kern w:val="0"/>
      <w:lang w:bidi="ar"/>
    </w:rPr>
  </w:style>
  <w:style w:type="paragraph" w:styleId="10">
    <w:name w:val="Title"/>
    <w:next w:val="1"/>
    <w:qFormat/>
    <w:uiPriority w:val="0"/>
    <w:pPr>
      <w:jc w:val="center"/>
      <w:outlineLvl w:val="0"/>
    </w:pPr>
    <w:rPr>
      <w:rFonts w:ascii="方正小标宋_GBK" w:hAnsi="方正小标宋_GBK" w:cs="方正小标宋_GBK" w:eastAsiaTheme="minorAscii"/>
      <w:sz w:val="44"/>
      <w:szCs w:val="44"/>
    </w:rPr>
  </w:style>
  <w:style w:type="paragraph" w:customStyle="1" w:styleId="13">
    <w:name w:val="表格"/>
    <w:basedOn w:val="1"/>
    <w:qFormat/>
    <w:uiPriority w:val="0"/>
    <w:pPr>
      <w:ind w:firstLine="0" w:firstLineChars="0"/>
    </w:pPr>
    <w:rPr>
      <w:rFonts w:ascii="Times New Roman" w:hAnsi="Times New Roman" w:eastAsia="宋体"/>
    </w:rPr>
  </w:style>
  <w:style w:type="character" w:customStyle="1" w:styleId="14">
    <w:name w:val="题注 Char"/>
    <w:link w:val="7"/>
    <w:qFormat/>
    <w:uiPriority w:val="0"/>
    <w:rPr>
      <w:rFonts w:ascii="Times New Roman" w:hAnsi="Times New Roman" w:eastAsia="宋体" w:cs="Times New Roman"/>
      <w:sz w:val="21"/>
      <w:szCs w:val="21"/>
    </w:rPr>
  </w:style>
  <w:style w:type="paragraph" w:customStyle="1" w:styleId="15">
    <w:name w:val="图片"/>
    <w:basedOn w:val="1"/>
    <w:next w:val="1"/>
    <w:qFormat/>
    <w:uiPriority w:val="0"/>
    <w:pPr>
      <w:widowControl w:val="0"/>
      <w:spacing w:line="360" w:lineRule="auto"/>
      <w:ind w:firstLine="0" w:firstLineChars="0"/>
      <w:jc w:val="center"/>
    </w:pPr>
    <w:rPr>
      <w:rFonts w:ascii="Times New Roman" w:hAnsi="Times New Roman" w:eastAsia="宋体" w:cs="Times New Roman"/>
    </w:rPr>
  </w:style>
  <w:style w:type="character" w:customStyle="1" w:styleId="16">
    <w:name w:val="标题 4 Char"/>
    <w:link w:val="5"/>
    <w:qFormat/>
    <w:uiPriority w:val="0"/>
    <w:rPr>
      <w:rFonts w:ascii="Times New Roman" w:hAnsi="Times New Roman" w:eastAsia="宋体" w:cs="Arial"/>
      <w:sz w:val="28"/>
      <w:szCs w:val="28"/>
    </w:rPr>
  </w:style>
  <w:style w:type="character" w:customStyle="1" w:styleId="17">
    <w:name w:val="标题 5 Char"/>
    <w:link w:val="6"/>
    <w:qFormat/>
    <w:uiPriority w:val="0"/>
    <w:rPr>
      <w:rFonts w:ascii="Times New Roman" w:hAnsi="Times New Roman" w:eastAsia="宋体"/>
      <w:sz w:val="24"/>
    </w:rPr>
  </w:style>
  <w:style w:type="character" w:customStyle="1" w:styleId="18">
    <w:name w:val="标题 1 Char"/>
    <w:link w:val="2"/>
    <w:qFormat/>
    <w:uiPriority w:val="0"/>
    <w:rPr>
      <w:rFonts w:ascii="Times New Roman" w:hAnsi="Times New Roman" w:eastAsia="宋体" w:cs="Times New Roman"/>
      <w:b/>
      <w:bCs/>
      <w:kern w:val="44"/>
      <w:sz w:val="32"/>
      <w:szCs w:val="32"/>
    </w:rPr>
  </w:style>
  <w:style w:type="character" w:customStyle="1" w:styleId="19">
    <w:name w:val="标题 2 Char"/>
    <w:link w:val="3"/>
    <w:qFormat/>
    <w:uiPriority w:val="0"/>
    <w:rPr>
      <w:rFonts w:ascii="Times New Roman" w:hAnsi="Times New Roman" w:eastAsia="宋体" w:cs="Times New Roman"/>
      <w:b/>
      <w:bCs/>
      <w:sz w:val="30"/>
      <w:szCs w:val="30"/>
    </w:rPr>
  </w:style>
  <w:style w:type="paragraph" w:customStyle="1" w:styleId="20">
    <w:name w:val="MTDisplayEquation"/>
    <w:basedOn w:val="1"/>
    <w:next w:val="1"/>
    <w:qFormat/>
    <w:uiPriority w:val="0"/>
    <w:pPr>
      <w:widowControl w:val="0"/>
      <w:tabs>
        <w:tab w:val="center" w:pos="2457"/>
        <w:tab w:val="center" w:pos="4914"/>
      </w:tabs>
      <w:jc w:val="both"/>
    </w:pPr>
    <w:rPr>
      <w:rFonts w:eastAsia="宋体"/>
      <w:kern w:val="2"/>
      <w:sz w:val="21"/>
      <w:szCs w:val="24"/>
      <w:lang w:eastAsia="zh-CN"/>
    </w:rPr>
  </w:style>
  <w:style w:type="paragraph" w:customStyle="1" w:styleId="21">
    <w:name w:val="Table Text"/>
    <w:basedOn w:val="1"/>
    <w:semiHidden/>
    <w:qFormat/>
    <w:uiPriority w:val="0"/>
    <w:pPr>
      <w:adjustRightInd/>
      <w:snapToGrid/>
      <w:jc w:val="center"/>
    </w:pPr>
    <w:rPr>
      <w:rFonts w:ascii="宋体" w:hAnsi="宋体" w:eastAsia="宋体" w:cs="宋体"/>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2026-03-28T11:23:00Z</dcterms:created>
  <dc:creator>WPS_1762435836</dc:creator>
  <cp:lastModifiedBy>WPS_1762435836</cp:lastModifiedBy>
  <dcterms:modified xsi:type="dcterms:W3CDTF">2026-03-28T11:28:17Z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32015578FD2A4343A9A4E2B14B3D7604_11</vt:lpwstr>
  </property>
  <property fmtid="{D5CDD505-2E9C-101B-9397-08002B2CF9AE}" pid="4" name="KSOTemplateDocerSaveRecord">
    <vt:lpwstr>eyJoZGlkIjoiODg4OTkzMDM5MmJmZmIwODY4ZWI1ZGJmZDc2YmY5NWYiLCJ1c2VySWQiOiIxNzcwMTU1NjU5In0=</vt:lpwstr>
  </property>
</Properties>
</file>