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3B9F6">
      <w:pPr>
        <w:pStyle w:val="3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第4章  电力电缆的典型故障分析与处理</w:t>
      </w:r>
    </w:p>
    <w:p w14:paraId="63F05723">
      <w:pPr>
        <w:pStyle w:val="5"/>
        <w:bidi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/>
        </w:rPr>
        <w:t>4.1 纸绝缘电力电缆在运行中发生故障或击穿的原因及其预防措施</w:t>
      </w:r>
    </w:p>
    <w:p w14:paraId="7257BFA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纸绝缘电力电缆在运行中发生故障或击穿的原因</w:t>
      </w:r>
    </w:p>
    <w:p w14:paraId="7C7FEB3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纸绝缘电力电缆在运行中发生故障或击穿的主要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原因是绝缘损坏。经验表明，导致绝缘损坏的原因如下：</w:t>
      </w:r>
    </w:p>
    <w:p w14:paraId="1B5BBD9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超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负荷运行或连接点接触不良</w:t>
      </w:r>
      <w:r>
        <w:rPr>
          <w:rFonts w:hint="eastAsia" w:ascii="Times New Roman" w:hAnsi="Times New Roman" w:eastAsia="宋体" w:cs="Times New Roman"/>
          <w:spacing w:val="9"/>
          <w:sz w:val="24"/>
          <w:szCs w:val="24"/>
          <w:lang w:val="en-US" w:eastAsia="zh-CN"/>
        </w:rPr>
        <w:t>导致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过热、过负荷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继而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导致电缆绝缘损坏</w:t>
      </w:r>
    </w:p>
    <w:p w14:paraId="7C5750A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密封不良导致电缆附件绝缘损坏</w:t>
      </w:r>
    </w:p>
    <w:p w14:paraId="290776D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腐蚀引起受潮导致电缆绝缘损坏</w:t>
      </w:r>
    </w:p>
    <w:p w14:paraId="2DC9921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机械损伤电缆绝缘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这类损伤主要包括以下几个方面：</w:t>
      </w: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1）直接受外力作用造成的破坏。这方面的损坏主要有施工和交通运输所造成的损坏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2）敷设过程造成的损坏。这方面的损坏主要是电缆因受拉力过大或弯曲过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度而导致绝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缘和护层的损坏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3）自然力造成的损坏。这方面的损坏主要包括中间接头或终端头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受自然拉力和内部绝缘胶膨胀作用而造成的电缆护套裂损。</w:t>
      </w:r>
    </w:p>
    <w:p w14:paraId="77CF38D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绝缘老化与绝缘干枯</w:t>
      </w:r>
    </w:p>
    <w:p w14:paraId="04800A4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过电压导致绝缘击穿</w:t>
      </w:r>
    </w:p>
    <w:p w14:paraId="0CB563B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right="0"/>
        <w:jc w:val="both"/>
        <w:textAlignment w:val="baseline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</w:p>
    <w:p w14:paraId="5C71ED5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2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2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pacing w:val="2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纸绝缘电力电缆故障的预防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措施</w:t>
      </w:r>
    </w:p>
    <w:p w14:paraId="636981B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根据现场的运行经验，纸绝缘电力电缆故障的预防措施如下：</w:t>
      </w:r>
    </w:p>
    <w:p w14:paraId="2140144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1.加强巡查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发电机的电缆，至少每3个月巡查1次。电缆终端头，一般每1～3年停电检查1次。装有油位指示的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电缆终端头，每年夏、冬季应检查油位高度。</w:t>
      </w:r>
    </w:p>
    <w:p w14:paraId="180EE88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2.防止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过负荷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为避免电缆过负荷，一是正确选择电缆的截面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；二是经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常测量和监视电缆的负荷电流和温度。</w:t>
      </w:r>
    </w:p>
    <w:p w14:paraId="564118C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3.防止电缆绝缘干枯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不应用无流动性的绝缘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胶填充，以防止垂直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部分电缆绝缘干枯。</w:t>
      </w:r>
    </w:p>
    <w:p w14:paraId="0BB06E5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4.防止电缆腐蚀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1）合理选择电缆线路路径，尽量远离有腐蚀性的土壤。2）在发现电缆有腐蚀时，掘开泥土检查电缆进行分析。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3）每隔2～3年涂刷一遍沥青防腐漆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。</w:t>
      </w:r>
    </w:p>
    <w:p w14:paraId="433E5C7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5.防止电缆纸绝缘受潮</w:t>
      </w:r>
    </w:p>
    <w:p w14:paraId="57E060C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6.防止外力损伤电缆绝缘</w:t>
      </w:r>
    </w:p>
    <w:p w14:paraId="753AF11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7.电缆与架空线的连接处应装设阀式避雷器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防止过电压击穿电缆绝缘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733081D"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page"/>
      </w:r>
    </w:p>
    <w:p w14:paraId="3D587EE9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4.2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电缆中间接头绝缘击穿的原因及预防措施</w:t>
      </w:r>
    </w:p>
    <w:p w14:paraId="145DC06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电缆中间接头绝缘击穿的原因</w:t>
      </w:r>
    </w:p>
    <w:p w14:paraId="45E62E3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电缆中间接头绝缘击穿是一种常见的电缆故障。故障的特征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为中间接头进水，铜带生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锈。造成这种故障的主要原因是：</w:t>
      </w:r>
    </w:p>
    <w:p w14:paraId="01A3E09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1）在电缆中间接头各套管上的灰尘和杂质没有清理干净。</w:t>
      </w:r>
    </w:p>
    <w:p w14:paraId="2154C1D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2）中间接头中各绝缘套管中以及管与管之间有空气。</w:t>
      </w:r>
    </w:p>
    <w:p w14:paraId="0EE20FB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3）中间接线盒热缩管在加热时受热不均，造成密封不好。</w:t>
      </w:r>
    </w:p>
    <w:p w14:paraId="31F7A54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4）电缆其他故障引起的过电压。</w:t>
      </w:r>
    </w:p>
    <w:p w14:paraId="7C4AC2C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</w:p>
    <w:p w14:paraId="5A4A6C3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电缆中间接头绝缘击穿的预防措施</w:t>
      </w:r>
    </w:p>
    <w:p w14:paraId="69AA87F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1）中间接头的施工要用无水酒精将各套管上的灰尘和杂质清理干净。</w:t>
      </w:r>
    </w:p>
    <w:p w14:paraId="0959274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2）在加热中间接线盒热缩管时要尽量使之受热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均匀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。</w:t>
      </w:r>
    </w:p>
    <w:p w14:paraId="6245993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3）在中间接头外护套管与电缆外套层的搭接处缠绕自粘胶带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。</w:t>
      </w:r>
    </w:p>
    <w:p w14:paraId="287410B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4）限制或消除在中性点不接地系统中由于各种故障引起的过电压。例如在中性点接消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弧线圈等。</w:t>
      </w:r>
    </w:p>
    <w:p w14:paraId="624E1898">
      <w:pPr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br w:type="page"/>
      </w:r>
    </w:p>
    <w:p w14:paraId="091AC263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4.3 </w:t>
      </w:r>
      <w:r>
        <w:rPr>
          <w:rFonts w:hint="default"/>
        </w:rPr>
        <w:t>交联聚乙烯电力电缆进水的原因及预防措施</w:t>
      </w:r>
    </w:p>
    <w:p w14:paraId="23FDF57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根据现场经验，交联聚乙烯电力电缆进水的原因如下：</w:t>
      </w:r>
    </w:p>
    <w:p w14:paraId="6EFC609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（1）保管不善</w:t>
      </w:r>
    </w:p>
    <w:p w14:paraId="69BA52D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（2）敷设不慎</w:t>
      </w:r>
    </w:p>
    <w:p w14:paraId="04A7ED5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电缆敷设时，其用塑料纸裹住的电缆头有时会浸泡在水中，使水进入电缆。在牵引和穿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管时，有时会发生外护套破裂现象。</w:t>
      </w:r>
    </w:p>
    <w:p w14:paraId="37C7476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（3）电缆头制作不及时</w:t>
      </w:r>
    </w:p>
    <w:p w14:paraId="0D64924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8" w:firstLineChars="200"/>
        <w:jc w:val="both"/>
        <w:textAlignment w:val="baseline"/>
        <w:rPr>
          <w:rFonts w:hint="default" w:ascii="Times New Roman" w:hAnsi="Times New Roman" w:eastAsia="宋体" w:cs="Times New Roman"/>
          <w:spacing w:val="3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电缆敷设后，未能及时进行电缆头制作，使未经密封处理的电缆端口长期暴露在空气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中，甚至浸泡在水中，使水汽大量进入电缆。</w:t>
      </w:r>
    </w:p>
    <w:p w14:paraId="519A135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pacing w:val="3"/>
          <w:sz w:val="24"/>
          <w:szCs w:val="24"/>
        </w:rPr>
      </w:pPr>
    </w:p>
    <w:p w14:paraId="3399E35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交联聚乙烯电力电缆进水的预防措施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：</w:t>
      </w:r>
    </w:p>
    <w:p w14:paraId="7D236DD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1）电缆头应严格密封。</w:t>
      </w:r>
    </w:p>
    <w:p w14:paraId="11A768E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2）电缆敷设后要及时制作电缆头。</w:t>
      </w:r>
    </w:p>
    <w:p w14:paraId="2FE26DF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3）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加强电缆头的制作工艺管理。</w:t>
      </w:r>
    </w:p>
    <w:p w14:paraId="7A49CFA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）采用冷缩电缆头。可选用冷缩硅橡胶电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缆附件。</w:t>
      </w:r>
    </w:p>
    <w:p w14:paraId="494888B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）长电缆采用电缆分支箱，以限制进水长度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。另外，当电缆发生故障时，也便于分段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查找。</w:t>
      </w:r>
    </w:p>
    <w:p w14:paraId="687A01E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7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）采用</w:t>
      </w:r>
      <w:r>
        <w:rPr>
          <w:rFonts w:hint="default" w:ascii="Times New Roman" w:hAnsi="Times New Roman" w:eastAsia="宋体" w:cs="Times New Roman"/>
          <w:sz w:val="24"/>
          <w:szCs w:val="24"/>
        </w:rPr>
        <w:t>PVC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塑料双壁波纹管。</w:t>
      </w:r>
    </w:p>
    <w:p w14:paraId="30A8398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）改进电缆沟（管）和电缆井的设计，以便于排水、施工和管理。</w:t>
      </w:r>
    </w:p>
    <w:p w14:paraId="61096D7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</w:p>
    <w:p w14:paraId="3136F2EF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4.</w:t>
      </w:r>
      <w:r>
        <w:rPr>
          <w:rFonts w:hint="eastAsia"/>
          <w:lang w:val="en-US" w:eastAsia="zh-CN"/>
        </w:rPr>
        <w:t xml:space="preserve">4 </w:t>
      </w:r>
      <w:r>
        <w:rPr>
          <w:rFonts w:hint="default"/>
        </w:rPr>
        <w:t>电力电缆发生火灾的原因及防火措施</w:t>
      </w:r>
    </w:p>
    <w:p w14:paraId="476168B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电力电缆发生火灾的原因</w:t>
      </w:r>
    </w:p>
    <w:p w14:paraId="075A40E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通过分析发现，电力电缆发生火灾事故的主要原因有：</w:t>
      </w:r>
    </w:p>
    <w:p w14:paraId="69EA533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1）外界火源引起火灾。</w:t>
      </w:r>
    </w:p>
    <w:p w14:paraId="6BBEDBC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2）电缆本身故障引起火灾。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引起电力电缆本身故障的原因如下：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①接头制作质量不良。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②安装施工不当。③接地不良。</w:t>
      </w:r>
    </w:p>
    <w:p w14:paraId="00A9CF8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7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）密集度过大引起火灾。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电力电缆敷设过于集中、混杂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、堆压严重、散热不良，尤其是将起燃后</w:t>
      </w: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会产生剧毒烟雾的中、低压电缆与高压电缆一起敷设，往往造成一点故障连续烧崩的严重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后果。</w:t>
      </w:r>
    </w:p>
    <w:p w14:paraId="2E47575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</w:p>
    <w:p w14:paraId="1055A27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</w:p>
    <w:p w14:paraId="26688BA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电力电缆发生火灾的预防措施</w:t>
      </w:r>
    </w:p>
    <w:p w14:paraId="5475E21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目前，电力电缆采用的防火措施如下：</w:t>
      </w:r>
    </w:p>
    <w:p w14:paraId="0D7A78D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4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5"/>
          <w:sz w:val="24"/>
          <w:szCs w:val="24"/>
        </w:rPr>
        <w:t>1）采用阻燃型电缆或耐火型电缆。</w:t>
      </w:r>
    </w:p>
    <w:p w14:paraId="63DF64B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2）单元机组应有单独的电缆通道。</w:t>
      </w:r>
    </w:p>
    <w:p w14:paraId="0B30B14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3）提高电缆敷设和电缆防火封堵质量。</w:t>
      </w:r>
    </w:p>
    <w:p w14:paraId="11BBC98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4）加强低压动力电缆的技术管理。</w:t>
      </w:r>
    </w:p>
    <w:p w14:paraId="619DD7C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5）重视消防系统的设计和运行管理。</w:t>
      </w:r>
    </w:p>
    <w:p w14:paraId="3844971B"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6）安装火灾预警系统。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771C8"/>
    <w:rsid w:val="0017670A"/>
    <w:rsid w:val="00185832"/>
    <w:rsid w:val="001C5BA6"/>
    <w:rsid w:val="001E387A"/>
    <w:rsid w:val="003B4916"/>
    <w:rsid w:val="004E464B"/>
    <w:rsid w:val="005B4ED6"/>
    <w:rsid w:val="008F127C"/>
    <w:rsid w:val="00BE7A97"/>
    <w:rsid w:val="00E17D1A"/>
    <w:rsid w:val="00F03B32"/>
    <w:rsid w:val="01135458"/>
    <w:rsid w:val="01275CCC"/>
    <w:rsid w:val="012B618F"/>
    <w:rsid w:val="01363F91"/>
    <w:rsid w:val="01516AF1"/>
    <w:rsid w:val="018133AE"/>
    <w:rsid w:val="01832D27"/>
    <w:rsid w:val="01903698"/>
    <w:rsid w:val="01E83A60"/>
    <w:rsid w:val="0217384C"/>
    <w:rsid w:val="0242555C"/>
    <w:rsid w:val="02597D70"/>
    <w:rsid w:val="02715216"/>
    <w:rsid w:val="027418C6"/>
    <w:rsid w:val="02934C89"/>
    <w:rsid w:val="02A65F99"/>
    <w:rsid w:val="02A754CE"/>
    <w:rsid w:val="02E33B90"/>
    <w:rsid w:val="02E54E70"/>
    <w:rsid w:val="030D234B"/>
    <w:rsid w:val="032040DA"/>
    <w:rsid w:val="03742976"/>
    <w:rsid w:val="039D3B57"/>
    <w:rsid w:val="039D4168"/>
    <w:rsid w:val="03A372B2"/>
    <w:rsid w:val="03B261C7"/>
    <w:rsid w:val="03B87609"/>
    <w:rsid w:val="03CE5F43"/>
    <w:rsid w:val="03EC4786"/>
    <w:rsid w:val="040478CE"/>
    <w:rsid w:val="040D5930"/>
    <w:rsid w:val="044B1A22"/>
    <w:rsid w:val="045D5FA4"/>
    <w:rsid w:val="046025E3"/>
    <w:rsid w:val="046E520C"/>
    <w:rsid w:val="048261A7"/>
    <w:rsid w:val="048C4338"/>
    <w:rsid w:val="04C26432"/>
    <w:rsid w:val="050050CC"/>
    <w:rsid w:val="051C51FC"/>
    <w:rsid w:val="051E278B"/>
    <w:rsid w:val="05311A47"/>
    <w:rsid w:val="053D7AC4"/>
    <w:rsid w:val="054B2908"/>
    <w:rsid w:val="05654EA6"/>
    <w:rsid w:val="0573363F"/>
    <w:rsid w:val="059F4E18"/>
    <w:rsid w:val="05AC6286"/>
    <w:rsid w:val="05D55CB2"/>
    <w:rsid w:val="05F00F12"/>
    <w:rsid w:val="06005193"/>
    <w:rsid w:val="06163AF2"/>
    <w:rsid w:val="062355D4"/>
    <w:rsid w:val="06287F0F"/>
    <w:rsid w:val="06357C0A"/>
    <w:rsid w:val="06366F06"/>
    <w:rsid w:val="06491EA2"/>
    <w:rsid w:val="06897609"/>
    <w:rsid w:val="069B17AC"/>
    <w:rsid w:val="06C17FC5"/>
    <w:rsid w:val="06C63C4A"/>
    <w:rsid w:val="06F56FAC"/>
    <w:rsid w:val="0700517C"/>
    <w:rsid w:val="07061D13"/>
    <w:rsid w:val="071772AE"/>
    <w:rsid w:val="072027E6"/>
    <w:rsid w:val="072201BC"/>
    <w:rsid w:val="072C2FAA"/>
    <w:rsid w:val="07364E20"/>
    <w:rsid w:val="076971FB"/>
    <w:rsid w:val="0782659D"/>
    <w:rsid w:val="07850BD5"/>
    <w:rsid w:val="07AB5FF7"/>
    <w:rsid w:val="07CD6198"/>
    <w:rsid w:val="07EB427B"/>
    <w:rsid w:val="07F808AC"/>
    <w:rsid w:val="083C730E"/>
    <w:rsid w:val="08405E20"/>
    <w:rsid w:val="085071D1"/>
    <w:rsid w:val="087135DB"/>
    <w:rsid w:val="087A28D8"/>
    <w:rsid w:val="08A82D12"/>
    <w:rsid w:val="08A9786E"/>
    <w:rsid w:val="08C43372"/>
    <w:rsid w:val="08CE7452"/>
    <w:rsid w:val="08D137DE"/>
    <w:rsid w:val="08D238E6"/>
    <w:rsid w:val="08F12719"/>
    <w:rsid w:val="08F5178D"/>
    <w:rsid w:val="09093579"/>
    <w:rsid w:val="090B09A6"/>
    <w:rsid w:val="091B62C7"/>
    <w:rsid w:val="091D12B9"/>
    <w:rsid w:val="09293C1C"/>
    <w:rsid w:val="09495EE5"/>
    <w:rsid w:val="094B5C34"/>
    <w:rsid w:val="09774003"/>
    <w:rsid w:val="09B40558"/>
    <w:rsid w:val="09BA3F3C"/>
    <w:rsid w:val="09E90293"/>
    <w:rsid w:val="09FD329E"/>
    <w:rsid w:val="0A04491B"/>
    <w:rsid w:val="0AB10F4C"/>
    <w:rsid w:val="0AB55759"/>
    <w:rsid w:val="0ADD2F9A"/>
    <w:rsid w:val="0AF05458"/>
    <w:rsid w:val="0B120085"/>
    <w:rsid w:val="0B1447E1"/>
    <w:rsid w:val="0B263BDE"/>
    <w:rsid w:val="0B3B066C"/>
    <w:rsid w:val="0B4E16C9"/>
    <w:rsid w:val="0B7C4E18"/>
    <w:rsid w:val="0BA3136D"/>
    <w:rsid w:val="0BA7594E"/>
    <w:rsid w:val="0BC119B1"/>
    <w:rsid w:val="0BC15123"/>
    <w:rsid w:val="0BD97E48"/>
    <w:rsid w:val="0BFD1A45"/>
    <w:rsid w:val="0C2F5710"/>
    <w:rsid w:val="0C3D5A0D"/>
    <w:rsid w:val="0C4441DC"/>
    <w:rsid w:val="0C871385"/>
    <w:rsid w:val="0C872834"/>
    <w:rsid w:val="0C886FEE"/>
    <w:rsid w:val="0C8C5AF0"/>
    <w:rsid w:val="0C8D3572"/>
    <w:rsid w:val="0C9C1214"/>
    <w:rsid w:val="0CAA5513"/>
    <w:rsid w:val="0CB27867"/>
    <w:rsid w:val="0CB46F7B"/>
    <w:rsid w:val="0CCF6DD1"/>
    <w:rsid w:val="0CD9346B"/>
    <w:rsid w:val="0D0F7BB6"/>
    <w:rsid w:val="0D27110D"/>
    <w:rsid w:val="0D415868"/>
    <w:rsid w:val="0D484269"/>
    <w:rsid w:val="0D7F17B3"/>
    <w:rsid w:val="0D827302"/>
    <w:rsid w:val="0DA050ED"/>
    <w:rsid w:val="0DBF7167"/>
    <w:rsid w:val="0DC7709D"/>
    <w:rsid w:val="0DEC0F30"/>
    <w:rsid w:val="0E0811BA"/>
    <w:rsid w:val="0E0C1611"/>
    <w:rsid w:val="0E154D5A"/>
    <w:rsid w:val="0E244D1A"/>
    <w:rsid w:val="0E4960A9"/>
    <w:rsid w:val="0E565B87"/>
    <w:rsid w:val="0E8C3038"/>
    <w:rsid w:val="0EB85EFA"/>
    <w:rsid w:val="0EFD2F23"/>
    <w:rsid w:val="0F005092"/>
    <w:rsid w:val="0F17027A"/>
    <w:rsid w:val="0F2400E6"/>
    <w:rsid w:val="0F4B18D1"/>
    <w:rsid w:val="0F81114B"/>
    <w:rsid w:val="0F861633"/>
    <w:rsid w:val="0FA36083"/>
    <w:rsid w:val="0FA632A5"/>
    <w:rsid w:val="0FAD70A6"/>
    <w:rsid w:val="0FAE39FE"/>
    <w:rsid w:val="0FCE2E27"/>
    <w:rsid w:val="10014F99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1160BE5"/>
    <w:rsid w:val="11525504"/>
    <w:rsid w:val="11557881"/>
    <w:rsid w:val="11F27D93"/>
    <w:rsid w:val="120B6A29"/>
    <w:rsid w:val="122568AB"/>
    <w:rsid w:val="12445461"/>
    <w:rsid w:val="1245103A"/>
    <w:rsid w:val="12884B41"/>
    <w:rsid w:val="12B26D56"/>
    <w:rsid w:val="12DE3365"/>
    <w:rsid w:val="12F92156"/>
    <w:rsid w:val="12FD1779"/>
    <w:rsid w:val="130A4354"/>
    <w:rsid w:val="130B7EEE"/>
    <w:rsid w:val="13423D73"/>
    <w:rsid w:val="1352692F"/>
    <w:rsid w:val="139E29D7"/>
    <w:rsid w:val="13A147D1"/>
    <w:rsid w:val="13B6241A"/>
    <w:rsid w:val="13C05634"/>
    <w:rsid w:val="13E71549"/>
    <w:rsid w:val="140D75DF"/>
    <w:rsid w:val="140F4D78"/>
    <w:rsid w:val="144D2D64"/>
    <w:rsid w:val="147E528A"/>
    <w:rsid w:val="149D0F3E"/>
    <w:rsid w:val="14A00B7B"/>
    <w:rsid w:val="14AE500B"/>
    <w:rsid w:val="14B167DE"/>
    <w:rsid w:val="14C34039"/>
    <w:rsid w:val="157035FE"/>
    <w:rsid w:val="15817A39"/>
    <w:rsid w:val="15A06D1D"/>
    <w:rsid w:val="15C115BD"/>
    <w:rsid w:val="15D54EF4"/>
    <w:rsid w:val="160054CB"/>
    <w:rsid w:val="16027EA9"/>
    <w:rsid w:val="160557EF"/>
    <w:rsid w:val="16065503"/>
    <w:rsid w:val="161777BB"/>
    <w:rsid w:val="16193F6D"/>
    <w:rsid w:val="16315312"/>
    <w:rsid w:val="164C1B77"/>
    <w:rsid w:val="165F3D9C"/>
    <w:rsid w:val="168B6BD8"/>
    <w:rsid w:val="16BA270B"/>
    <w:rsid w:val="16CD5179"/>
    <w:rsid w:val="16EB2526"/>
    <w:rsid w:val="1726588C"/>
    <w:rsid w:val="174753BE"/>
    <w:rsid w:val="17766932"/>
    <w:rsid w:val="1783751E"/>
    <w:rsid w:val="17A64C0F"/>
    <w:rsid w:val="17BC19BE"/>
    <w:rsid w:val="17CA1E12"/>
    <w:rsid w:val="18027AB5"/>
    <w:rsid w:val="18574731"/>
    <w:rsid w:val="186714BD"/>
    <w:rsid w:val="189651BA"/>
    <w:rsid w:val="18983EB8"/>
    <w:rsid w:val="18997C0E"/>
    <w:rsid w:val="18AD0827"/>
    <w:rsid w:val="18B26DC2"/>
    <w:rsid w:val="18E04B12"/>
    <w:rsid w:val="18E91338"/>
    <w:rsid w:val="18F42DFF"/>
    <w:rsid w:val="19236FA8"/>
    <w:rsid w:val="19611C8D"/>
    <w:rsid w:val="198B45C5"/>
    <w:rsid w:val="199A559A"/>
    <w:rsid w:val="199B6BDD"/>
    <w:rsid w:val="19A90B8D"/>
    <w:rsid w:val="19B8070C"/>
    <w:rsid w:val="19B82AB7"/>
    <w:rsid w:val="19D40197"/>
    <w:rsid w:val="19EB2586"/>
    <w:rsid w:val="1A136880"/>
    <w:rsid w:val="1A242823"/>
    <w:rsid w:val="1A2C0224"/>
    <w:rsid w:val="1A7A6085"/>
    <w:rsid w:val="1AA85D16"/>
    <w:rsid w:val="1ABB586B"/>
    <w:rsid w:val="1AC01F55"/>
    <w:rsid w:val="1AC4571A"/>
    <w:rsid w:val="1AC5136D"/>
    <w:rsid w:val="1AE31E7C"/>
    <w:rsid w:val="1AE342F4"/>
    <w:rsid w:val="1AF07CAC"/>
    <w:rsid w:val="1B0434B9"/>
    <w:rsid w:val="1B421181"/>
    <w:rsid w:val="1B45624D"/>
    <w:rsid w:val="1B5B0173"/>
    <w:rsid w:val="1B7B0ABF"/>
    <w:rsid w:val="1BC4107F"/>
    <w:rsid w:val="1BF620E0"/>
    <w:rsid w:val="1C3C020C"/>
    <w:rsid w:val="1C486CD6"/>
    <w:rsid w:val="1C572DE2"/>
    <w:rsid w:val="1C5A41D6"/>
    <w:rsid w:val="1C650A4A"/>
    <w:rsid w:val="1C73131A"/>
    <w:rsid w:val="1C8147CC"/>
    <w:rsid w:val="1CA57152"/>
    <w:rsid w:val="1CAA35A3"/>
    <w:rsid w:val="1CD0764D"/>
    <w:rsid w:val="1CE24685"/>
    <w:rsid w:val="1CE36E7B"/>
    <w:rsid w:val="1CFF47F3"/>
    <w:rsid w:val="1D0B1DE4"/>
    <w:rsid w:val="1D2D06AA"/>
    <w:rsid w:val="1D30068A"/>
    <w:rsid w:val="1D37162E"/>
    <w:rsid w:val="1D3F5649"/>
    <w:rsid w:val="1D4635F1"/>
    <w:rsid w:val="1D487728"/>
    <w:rsid w:val="1D492864"/>
    <w:rsid w:val="1D4C3AEB"/>
    <w:rsid w:val="1D695DC7"/>
    <w:rsid w:val="1D804AB3"/>
    <w:rsid w:val="1D926417"/>
    <w:rsid w:val="1D9D1498"/>
    <w:rsid w:val="1DA35BA1"/>
    <w:rsid w:val="1DAC08EC"/>
    <w:rsid w:val="1DB165AA"/>
    <w:rsid w:val="1DB96ED7"/>
    <w:rsid w:val="1DDF5316"/>
    <w:rsid w:val="1DE37D4B"/>
    <w:rsid w:val="1DE93035"/>
    <w:rsid w:val="1DFB1ECC"/>
    <w:rsid w:val="1E0B6D40"/>
    <w:rsid w:val="1E1D5F19"/>
    <w:rsid w:val="1E2C53E8"/>
    <w:rsid w:val="1E32259C"/>
    <w:rsid w:val="1E4148CB"/>
    <w:rsid w:val="1E4277FD"/>
    <w:rsid w:val="1E4B527B"/>
    <w:rsid w:val="1E5326E7"/>
    <w:rsid w:val="1E71154D"/>
    <w:rsid w:val="1E72251E"/>
    <w:rsid w:val="1EA33E3C"/>
    <w:rsid w:val="1EAD37EC"/>
    <w:rsid w:val="1EAE3076"/>
    <w:rsid w:val="1EC72646"/>
    <w:rsid w:val="1ED12C54"/>
    <w:rsid w:val="1EE50389"/>
    <w:rsid w:val="1EFD5AA0"/>
    <w:rsid w:val="1F113E92"/>
    <w:rsid w:val="1F1C444F"/>
    <w:rsid w:val="1F3912DC"/>
    <w:rsid w:val="1F4D2FD9"/>
    <w:rsid w:val="1F6A112E"/>
    <w:rsid w:val="1F763404"/>
    <w:rsid w:val="1F9E308F"/>
    <w:rsid w:val="1FA34803"/>
    <w:rsid w:val="1FA84E40"/>
    <w:rsid w:val="1FB167D8"/>
    <w:rsid w:val="1FC42F44"/>
    <w:rsid w:val="1FC916EC"/>
    <w:rsid w:val="1FDF509B"/>
    <w:rsid w:val="1FE8099B"/>
    <w:rsid w:val="1FEF4DA6"/>
    <w:rsid w:val="20016734"/>
    <w:rsid w:val="20171A00"/>
    <w:rsid w:val="20192601"/>
    <w:rsid w:val="204B1825"/>
    <w:rsid w:val="20570C23"/>
    <w:rsid w:val="20942D3A"/>
    <w:rsid w:val="20B12F28"/>
    <w:rsid w:val="20F251EA"/>
    <w:rsid w:val="20FD41AD"/>
    <w:rsid w:val="21035D13"/>
    <w:rsid w:val="212104A9"/>
    <w:rsid w:val="21455504"/>
    <w:rsid w:val="21580E0B"/>
    <w:rsid w:val="21593611"/>
    <w:rsid w:val="217E248C"/>
    <w:rsid w:val="219F64F6"/>
    <w:rsid w:val="21E558C5"/>
    <w:rsid w:val="21F12CF3"/>
    <w:rsid w:val="21FD6DD0"/>
    <w:rsid w:val="220429F6"/>
    <w:rsid w:val="220D6B41"/>
    <w:rsid w:val="22184CB8"/>
    <w:rsid w:val="222E4529"/>
    <w:rsid w:val="222F2696"/>
    <w:rsid w:val="22392D02"/>
    <w:rsid w:val="22484D0B"/>
    <w:rsid w:val="225327D0"/>
    <w:rsid w:val="22A10E8E"/>
    <w:rsid w:val="22B37249"/>
    <w:rsid w:val="230E3341"/>
    <w:rsid w:val="233B4BFA"/>
    <w:rsid w:val="23444E3B"/>
    <w:rsid w:val="23715EFF"/>
    <w:rsid w:val="23897379"/>
    <w:rsid w:val="23A27BA1"/>
    <w:rsid w:val="23B86DBC"/>
    <w:rsid w:val="23C52444"/>
    <w:rsid w:val="23D314E2"/>
    <w:rsid w:val="23D81189"/>
    <w:rsid w:val="23E44821"/>
    <w:rsid w:val="23EC2C2E"/>
    <w:rsid w:val="23F7405F"/>
    <w:rsid w:val="240F06FA"/>
    <w:rsid w:val="241675D9"/>
    <w:rsid w:val="24184D37"/>
    <w:rsid w:val="243039C8"/>
    <w:rsid w:val="24422A74"/>
    <w:rsid w:val="244E4DD3"/>
    <w:rsid w:val="24592207"/>
    <w:rsid w:val="246103A1"/>
    <w:rsid w:val="249266B3"/>
    <w:rsid w:val="24B76E63"/>
    <w:rsid w:val="24D50296"/>
    <w:rsid w:val="24F86A64"/>
    <w:rsid w:val="251D2516"/>
    <w:rsid w:val="25341104"/>
    <w:rsid w:val="254B539A"/>
    <w:rsid w:val="25502786"/>
    <w:rsid w:val="255C0E39"/>
    <w:rsid w:val="257771C8"/>
    <w:rsid w:val="25AE04E9"/>
    <w:rsid w:val="25AE309F"/>
    <w:rsid w:val="25C646DE"/>
    <w:rsid w:val="25F931E2"/>
    <w:rsid w:val="26270D76"/>
    <w:rsid w:val="262838D2"/>
    <w:rsid w:val="26DB7871"/>
    <w:rsid w:val="26EE4625"/>
    <w:rsid w:val="2780049C"/>
    <w:rsid w:val="2782198E"/>
    <w:rsid w:val="278A70DF"/>
    <w:rsid w:val="278D5CB9"/>
    <w:rsid w:val="278E6DC4"/>
    <w:rsid w:val="27D21143"/>
    <w:rsid w:val="27E72DE3"/>
    <w:rsid w:val="28437E1B"/>
    <w:rsid w:val="28453621"/>
    <w:rsid w:val="28D51714"/>
    <w:rsid w:val="28EA0143"/>
    <w:rsid w:val="28EB69DE"/>
    <w:rsid w:val="28F67910"/>
    <w:rsid w:val="291A2C18"/>
    <w:rsid w:val="29237EA2"/>
    <w:rsid w:val="293006E4"/>
    <w:rsid w:val="29473795"/>
    <w:rsid w:val="29571EB2"/>
    <w:rsid w:val="295A2F33"/>
    <w:rsid w:val="29881E6F"/>
    <w:rsid w:val="299113C7"/>
    <w:rsid w:val="29945FD6"/>
    <w:rsid w:val="29951BE3"/>
    <w:rsid w:val="29BB52BA"/>
    <w:rsid w:val="29DE6B74"/>
    <w:rsid w:val="29E001BB"/>
    <w:rsid w:val="29FF2372"/>
    <w:rsid w:val="2A0272ED"/>
    <w:rsid w:val="2A0F255A"/>
    <w:rsid w:val="2A3A6D3B"/>
    <w:rsid w:val="2A455ED8"/>
    <w:rsid w:val="2AA15E21"/>
    <w:rsid w:val="2AB85BFA"/>
    <w:rsid w:val="2ABD206C"/>
    <w:rsid w:val="2AF860D3"/>
    <w:rsid w:val="2B05322F"/>
    <w:rsid w:val="2B221FB4"/>
    <w:rsid w:val="2B447849"/>
    <w:rsid w:val="2B6C2EA9"/>
    <w:rsid w:val="2B782D43"/>
    <w:rsid w:val="2BC236A6"/>
    <w:rsid w:val="2BD415E3"/>
    <w:rsid w:val="2BE42C4F"/>
    <w:rsid w:val="2C191268"/>
    <w:rsid w:val="2C2A7F9E"/>
    <w:rsid w:val="2C340EE1"/>
    <w:rsid w:val="2C404035"/>
    <w:rsid w:val="2C497EAA"/>
    <w:rsid w:val="2C5028B1"/>
    <w:rsid w:val="2C5F615A"/>
    <w:rsid w:val="2C622F99"/>
    <w:rsid w:val="2C7661CC"/>
    <w:rsid w:val="2C836423"/>
    <w:rsid w:val="2CCA5ED2"/>
    <w:rsid w:val="2CE22A83"/>
    <w:rsid w:val="2D025DB0"/>
    <w:rsid w:val="2D15440E"/>
    <w:rsid w:val="2D1B459A"/>
    <w:rsid w:val="2D376058"/>
    <w:rsid w:val="2D3760D5"/>
    <w:rsid w:val="2D4A3B90"/>
    <w:rsid w:val="2D5003D8"/>
    <w:rsid w:val="2D5D6150"/>
    <w:rsid w:val="2D6034CD"/>
    <w:rsid w:val="2D7748D6"/>
    <w:rsid w:val="2D8439CC"/>
    <w:rsid w:val="2D8800B2"/>
    <w:rsid w:val="2D893E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614B7F"/>
    <w:rsid w:val="2E99409A"/>
    <w:rsid w:val="2EBD1842"/>
    <w:rsid w:val="2ED90510"/>
    <w:rsid w:val="2F2545F1"/>
    <w:rsid w:val="2F296CB3"/>
    <w:rsid w:val="2F401543"/>
    <w:rsid w:val="2F9704F5"/>
    <w:rsid w:val="2FA0106C"/>
    <w:rsid w:val="2FD96878"/>
    <w:rsid w:val="2FF128A6"/>
    <w:rsid w:val="300B110C"/>
    <w:rsid w:val="300B15AB"/>
    <w:rsid w:val="3026741C"/>
    <w:rsid w:val="309E0491"/>
    <w:rsid w:val="30D37D44"/>
    <w:rsid w:val="30DA3E6C"/>
    <w:rsid w:val="30DF486E"/>
    <w:rsid w:val="30FC49E4"/>
    <w:rsid w:val="31185A48"/>
    <w:rsid w:val="31584A85"/>
    <w:rsid w:val="31740D91"/>
    <w:rsid w:val="31870368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846129"/>
    <w:rsid w:val="329A0156"/>
    <w:rsid w:val="32B141E0"/>
    <w:rsid w:val="32D360DD"/>
    <w:rsid w:val="32F732F0"/>
    <w:rsid w:val="331819E8"/>
    <w:rsid w:val="333655C7"/>
    <w:rsid w:val="333B4C66"/>
    <w:rsid w:val="3364680C"/>
    <w:rsid w:val="336D1688"/>
    <w:rsid w:val="33812317"/>
    <w:rsid w:val="33C63842"/>
    <w:rsid w:val="33D45236"/>
    <w:rsid w:val="3436397D"/>
    <w:rsid w:val="347F2F78"/>
    <w:rsid w:val="348804CC"/>
    <w:rsid w:val="349F1E45"/>
    <w:rsid w:val="34B25384"/>
    <w:rsid w:val="34D27DBB"/>
    <w:rsid w:val="34DA4DBA"/>
    <w:rsid w:val="34DD69A1"/>
    <w:rsid w:val="34EF3EA5"/>
    <w:rsid w:val="350E1B57"/>
    <w:rsid w:val="351E67A9"/>
    <w:rsid w:val="353E0C0C"/>
    <w:rsid w:val="354831F5"/>
    <w:rsid w:val="354C3EE3"/>
    <w:rsid w:val="354E3F3E"/>
    <w:rsid w:val="355C3FFC"/>
    <w:rsid w:val="35811EB6"/>
    <w:rsid w:val="359126EA"/>
    <w:rsid w:val="35A246C9"/>
    <w:rsid w:val="35CD597B"/>
    <w:rsid w:val="35EC0A26"/>
    <w:rsid w:val="360E3A3A"/>
    <w:rsid w:val="362E55E5"/>
    <w:rsid w:val="36451312"/>
    <w:rsid w:val="364C51E4"/>
    <w:rsid w:val="36533784"/>
    <w:rsid w:val="365918C0"/>
    <w:rsid w:val="36656A49"/>
    <w:rsid w:val="366E6D27"/>
    <w:rsid w:val="3685490C"/>
    <w:rsid w:val="369D62DE"/>
    <w:rsid w:val="369F3808"/>
    <w:rsid w:val="36E7670A"/>
    <w:rsid w:val="36F71A7B"/>
    <w:rsid w:val="37221A79"/>
    <w:rsid w:val="3727521B"/>
    <w:rsid w:val="372B6CD9"/>
    <w:rsid w:val="37374315"/>
    <w:rsid w:val="37376770"/>
    <w:rsid w:val="375354EA"/>
    <w:rsid w:val="375441B8"/>
    <w:rsid w:val="375E6C8F"/>
    <w:rsid w:val="377872A6"/>
    <w:rsid w:val="377C0E9A"/>
    <w:rsid w:val="37A637DF"/>
    <w:rsid w:val="37B67F96"/>
    <w:rsid w:val="38194620"/>
    <w:rsid w:val="382442C8"/>
    <w:rsid w:val="3831307F"/>
    <w:rsid w:val="38391BCE"/>
    <w:rsid w:val="384858A4"/>
    <w:rsid w:val="387D1690"/>
    <w:rsid w:val="38952659"/>
    <w:rsid w:val="38A63DEE"/>
    <w:rsid w:val="38E057F5"/>
    <w:rsid w:val="38E70797"/>
    <w:rsid w:val="390F1CA1"/>
    <w:rsid w:val="39121A1D"/>
    <w:rsid w:val="391938B8"/>
    <w:rsid w:val="39334084"/>
    <w:rsid w:val="39530C1B"/>
    <w:rsid w:val="396663A6"/>
    <w:rsid w:val="39D4691A"/>
    <w:rsid w:val="39DC0963"/>
    <w:rsid w:val="39EE5A8B"/>
    <w:rsid w:val="39EF0EC0"/>
    <w:rsid w:val="3A054794"/>
    <w:rsid w:val="3A101842"/>
    <w:rsid w:val="3A2F1AD4"/>
    <w:rsid w:val="3A2F6D96"/>
    <w:rsid w:val="3A440338"/>
    <w:rsid w:val="3A4C579F"/>
    <w:rsid w:val="3A602FF5"/>
    <w:rsid w:val="3A831051"/>
    <w:rsid w:val="3A8A0795"/>
    <w:rsid w:val="3AB36478"/>
    <w:rsid w:val="3AC37BD8"/>
    <w:rsid w:val="3AD03953"/>
    <w:rsid w:val="3AD80583"/>
    <w:rsid w:val="3AF653C5"/>
    <w:rsid w:val="3B1135B1"/>
    <w:rsid w:val="3B1310C0"/>
    <w:rsid w:val="3B74226D"/>
    <w:rsid w:val="3BBC7EF9"/>
    <w:rsid w:val="3BC82699"/>
    <w:rsid w:val="3BD61609"/>
    <w:rsid w:val="3BED29AD"/>
    <w:rsid w:val="3C077366"/>
    <w:rsid w:val="3C10603E"/>
    <w:rsid w:val="3C2D5F13"/>
    <w:rsid w:val="3C592AC7"/>
    <w:rsid w:val="3C711857"/>
    <w:rsid w:val="3C766C4A"/>
    <w:rsid w:val="3C7C7C78"/>
    <w:rsid w:val="3C8A2A36"/>
    <w:rsid w:val="3CC24DEB"/>
    <w:rsid w:val="3CC80A7A"/>
    <w:rsid w:val="3CD83EF8"/>
    <w:rsid w:val="3CF23AB1"/>
    <w:rsid w:val="3D0031D0"/>
    <w:rsid w:val="3D06787A"/>
    <w:rsid w:val="3D29645D"/>
    <w:rsid w:val="3D3B4EB5"/>
    <w:rsid w:val="3D5B0A6C"/>
    <w:rsid w:val="3D7E7B10"/>
    <w:rsid w:val="3D84599B"/>
    <w:rsid w:val="3D8A0A1B"/>
    <w:rsid w:val="3DAB258E"/>
    <w:rsid w:val="3DE84774"/>
    <w:rsid w:val="3DF15DAF"/>
    <w:rsid w:val="3DF33087"/>
    <w:rsid w:val="3DF343C8"/>
    <w:rsid w:val="3E085B4E"/>
    <w:rsid w:val="3E1F3CB1"/>
    <w:rsid w:val="3E2F11CD"/>
    <w:rsid w:val="3E387AEA"/>
    <w:rsid w:val="3E387D1A"/>
    <w:rsid w:val="3E44116C"/>
    <w:rsid w:val="3E844A28"/>
    <w:rsid w:val="3EBE37D4"/>
    <w:rsid w:val="3EE35ABB"/>
    <w:rsid w:val="3EF456CF"/>
    <w:rsid w:val="3F1C5DCD"/>
    <w:rsid w:val="3F4C2449"/>
    <w:rsid w:val="3F5D4D99"/>
    <w:rsid w:val="3F625026"/>
    <w:rsid w:val="3F89055B"/>
    <w:rsid w:val="3F94388D"/>
    <w:rsid w:val="3FA3298B"/>
    <w:rsid w:val="3FCB7B3C"/>
    <w:rsid w:val="3FE22722"/>
    <w:rsid w:val="401031B7"/>
    <w:rsid w:val="401841E9"/>
    <w:rsid w:val="40320AC8"/>
    <w:rsid w:val="4033464E"/>
    <w:rsid w:val="405E0A64"/>
    <w:rsid w:val="40925E18"/>
    <w:rsid w:val="40955252"/>
    <w:rsid w:val="40A92908"/>
    <w:rsid w:val="40AC13AF"/>
    <w:rsid w:val="40C97853"/>
    <w:rsid w:val="40CA3013"/>
    <w:rsid w:val="40E601FD"/>
    <w:rsid w:val="40FA33FF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7750ED"/>
    <w:rsid w:val="41B6075A"/>
    <w:rsid w:val="41C14B14"/>
    <w:rsid w:val="41C15304"/>
    <w:rsid w:val="41C3470C"/>
    <w:rsid w:val="41DA4C6B"/>
    <w:rsid w:val="41DF0299"/>
    <w:rsid w:val="42305B5B"/>
    <w:rsid w:val="423B4F5C"/>
    <w:rsid w:val="42401BEA"/>
    <w:rsid w:val="425600EF"/>
    <w:rsid w:val="426527BD"/>
    <w:rsid w:val="427D6BBC"/>
    <w:rsid w:val="42D42E7E"/>
    <w:rsid w:val="42ED46AB"/>
    <w:rsid w:val="4301367D"/>
    <w:rsid w:val="430F0BD1"/>
    <w:rsid w:val="43237C65"/>
    <w:rsid w:val="432E54E0"/>
    <w:rsid w:val="43765C62"/>
    <w:rsid w:val="4384726E"/>
    <w:rsid w:val="43A2430B"/>
    <w:rsid w:val="43F5242D"/>
    <w:rsid w:val="43FA2C61"/>
    <w:rsid w:val="440A48C5"/>
    <w:rsid w:val="440D563D"/>
    <w:rsid w:val="443D7BC6"/>
    <w:rsid w:val="446A35E9"/>
    <w:rsid w:val="447F4D19"/>
    <w:rsid w:val="448F109E"/>
    <w:rsid w:val="44947E46"/>
    <w:rsid w:val="44952BBF"/>
    <w:rsid w:val="44C10271"/>
    <w:rsid w:val="44D04269"/>
    <w:rsid w:val="44F559F4"/>
    <w:rsid w:val="451572AF"/>
    <w:rsid w:val="452E431B"/>
    <w:rsid w:val="45341273"/>
    <w:rsid w:val="45354867"/>
    <w:rsid w:val="454113CA"/>
    <w:rsid w:val="454366F1"/>
    <w:rsid w:val="454A712A"/>
    <w:rsid w:val="45751BB4"/>
    <w:rsid w:val="45AD2755"/>
    <w:rsid w:val="45B11581"/>
    <w:rsid w:val="45C91970"/>
    <w:rsid w:val="45D4147F"/>
    <w:rsid w:val="45E5509A"/>
    <w:rsid w:val="45FD151A"/>
    <w:rsid w:val="462E1B9E"/>
    <w:rsid w:val="463A57AD"/>
    <w:rsid w:val="4644256F"/>
    <w:rsid w:val="46671894"/>
    <w:rsid w:val="466D32B1"/>
    <w:rsid w:val="467A1164"/>
    <w:rsid w:val="46920BFF"/>
    <w:rsid w:val="46A05541"/>
    <w:rsid w:val="46CD0598"/>
    <w:rsid w:val="46D45B00"/>
    <w:rsid w:val="47622354"/>
    <w:rsid w:val="47674E28"/>
    <w:rsid w:val="47703DAA"/>
    <w:rsid w:val="4785567D"/>
    <w:rsid w:val="478A31B2"/>
    <w:rsid w:val="479F10A1"/>
    <w:rsid w:val="479F742B"/>
    <w:rsid w:val="47B448F0"/>
    <w:rsid w:val="47B74020"/>
    <w:rsid w:val="47B868C0"/>
    <w:rsid w:val="47D36B56"/>
    <w:rsid w:val="47EE07B4"/>
    <w:rsid w:val="47F03285"/>
    <w:rsid w:val="47F419D8"/>
    <w:rsid w:val="48006159"/>
    <w:rsid w:val="48170167"/>
    <w:rsid w:val="48313466"/>
    <w:rsid w:val="485060FE"/>
    <w:rsid w:val="48726A09"/>
    <w:rsid w:val="488F5E9F"/>
    <w:rsid w:val="48944606"/>
    <w:rsid w:val="489A69EC"/>
    <w:rsid w:val="48C20B9C"/>
    <w:rsid w:val="48CA77C8"/>
    <w:rsid w:val="48D41426"/>
    <w:rsid w:val="48E53DD5"/>
    <w:rsid w:val="49047811"/>
    <w:rsid w:val="491B63FA"/>
    <w:rsid w:val="492B224B"/>
    <w:rsid w:val="493D3D7B"/>
    <w:rsid w:val="4954243E"/>
    <w:rsid w:val="497919EA"/>
    <w:rsid w:val="497F7A8D"/>
    <w:rsid w:val="4982130B"/>
    <w:rsid w:val="49822E3E"/>
    <w:rsid w:val="49C36B95"/>
    <w:rsid w:val="49C72ECD"/>
    <w:rsid w:val="49DF3D5B"/>
    <w:rsid w:val="49EB6CD6"/>
    <w:rsid w:val="49EE791C"/>
    <w:rsid w:val="49F0165D"/>
    <w:rsid w:val="49F044AD"/>
    <w:rsid w:val="49F30283"/>
    <w:rsid w:val="4A022BDA"/>
    <w:rsid w:val="4A082020"/>
    <w:rsid w:val="4A235481"/>
    <w:rsid w:val="4A2819C9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AF6582B"/>
    <w:rsid w:val="4B155AEC"/>
    <w:rsid w:val="4B194B48"/>
    <w:rsid w:val="4B2201D1"/>
    <w:rsid w:val="4B283328"/>
    <w:rsid w:val="4B3C20C4"/>
    <w:rsid w:val="4B694A29"/>
    <w:rsid w:val="4BBB625B"/>
    <w:rsid w:val="4BD455C2"/>
    <w:rsid w:val="4BDE7603"/>
    <w:rsid w:val="4BE46EFD"/>
    <w:rsid w:val="4BEC0057"/>
    <w:rsid w:val="4C2E0521"/>
    <w:rsid w:val="4C4149A8"/>
    <w:rsid w:val="4C453E95"/>
    <w:rsid w:val="4C7A2FBE"/>
    <w:rsid w:val="4C7F44C2"/>
    <w:rsid w:val="4C903F19"/>
    <w:rsid w:val="4C926804"/>
    <w:rsid w:val="4C9E0618"/>
    <w:rsid w:val="4CA46098"/>
    <w:rsid w:val="4CD12CB7"/>
    <w:rsid w:val="4CDC4E93"/>
    <w:rsid w:val="4D164469"/>
    <w:rsid w:val="4D190477"/>
    <w:rsid w:val="4D211549"/>
    <w:rsid w:val="4D392A0C"/>
    <w:rsid w:val="4D731F0A"/>
    <w:rsid w:val="4D82209D"/>
    <w:rsid w:val="4D8E6F1B"/>
    <w:rsid w:val="4D957DB8"/>
    <w:rsid w:val="4D9823CE"/>
    <w:rsid w:val="4DE233FA"/>
    <w:rsid w:val="4E001BD8"/>
    <w:rsid w:val="4E0B1523"/>
    <w:rsid w:val="4E4C423B"/>
    <w:rsid w:val="4E523562"/>
    <w:rsid w:val="4E596EC2"/>
    <w:rsid w:val="4E5D19B4"/>
    <w:rsid w:val="4E7E2893"/>
    <w:rsid w:val="4EB81DBF"/>
    <w:rsid w:val="4F072378"/>
    <w:rsid w:val="4F0964B1"/>
    <w:rsid w:val="4F103C3A"/>
    <w:rsid w:val="4F1234CA"/>
    <w:rsid w:val="4F1E7132"/>
    <w:rsid w:val="4F32632B"/>
    <w:rsid w:val="4F7E731F"/>
    <w:rsid w:val="4F844FAD"/>
    <w:rsid w:val="4FAC41CD"/>
    <w:rsid w:val="4FB63870"/>
    <w:rsid w:val="4FC73B0E"/>
    <w:rsid w:val="4FD20A53"/>
    <w:rsid w:val="4FDE0339"/>
    <w:rsid w:val="4FE40AC8"/>
    <w:rsid w:val="4FE75293"/>
    <w:rsid w:val="50224E57"/>
    <w:rsid w:val="50583C04"/>
    <w:rsid w:val="5072600E"/>
    <w:rsid w:val="508A5108"/>
    <w:rsid w:val="50B96239"/>
    <w:rsid w:val="50BB0D7C"/>
    <w:rsid w:val="50C230D5"/>
    <w:rsid w:val="50C2604C"/>
    <w:rsid w:val="50C272C4"/>
    <w:rsid w:val="50C52267"/>
    <w:rsid w:val="50E64A6D"/>
    <w:rsid w:val="50ED697B"/>
    <w:rsid w:val="51205F49"/>
    <w:rsid w:val="514F4CD4"/>
    <w:rsid w:val="517D7526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55E46"/>
    <w:rsid w:val="52AB1089"/>
    <w:rsid w:val="52EE122E"/>
    <w:rsid w:val="52F76DC7"/>
    <w:rsid w:val="530C733B"/>
    <w:rsid w:val="53326F2B"/>
    <w:rsid w:val="535D6F24"/>
    <w:rsid w:val="53A64F11"/>
    <w:rsid w:val="53B27BAE"/>
    <w:rsid w:val="53B3241D"/>
    <w:rsid w:val="53E34AEE"/>
    <w:rsid w:val="53F0708F"/>
    <w:rsid w:val="54155BA9"/>
    <w:rsid w:val="54A77540"/>
    <w:rsid w:val="54AA3890"/>
    <w:rsid w:val="54AB53D0"/>
    <w:rsid w:val="54AD6A7C"/>
    <w:rsid w:val="54AF02B1"/>
    <w:rsid w:val="54BA0C5C"/>
    <w:rsid w:val="54BD1B1D"/>
    <w:rsid w:val="54D869E4"/>
    <w:rsid w:val="54DE5925"/>
    <w:rsid w:val="54F73BFF"/>
    <w:rsid w:val="54FB0BA3"/>
    <w:rsid w:val="55116E68"/>
    <w:rsid w:val="55232010"/>
    <w:rsid w:val="552D319F"/>
    <w:rsid w:val="555F128C"/>
    <w:rsid w:val="55764176"/>
    <w:rsid w:val="55822DAE"/>
    <w:rsid w:val="55956391"/>
    <w:rsid w:val="55A13EC2"/>
    <w:rsid w:val="55AA0554"/>
    <w:rsid w:val="55AB0599"/>
    <w:rsid w:val="55BF0F9B"/>
    <w:rsid w:val="55C82E54"/>
    <w:rsid w:val="55D17195"/>
    <w:rsid w:val="55D8743A"/>
    <w:rsid w:val="55E616E5"/>
    <w:rsid w:val="55EB5124"/>
    <w:rsid w:val="55F80FE3"/>
    <w:rsid w:val="560132A1"/>
    <w:rsid w:val="560851AA"/>
    <w:rsid w:val="560C4EBA"/>
    <w:rsid w:val="56884725"/>
    <w:rsid w:val="5692105A"/>
    <w:rsid w:val="56AA1A7E"/>
    <w:rsid w:val="56B01A89"/>
    <w:rsid w:val="56DF1904"/>
    <w:rsid w:val="56EC023C"/>
    <w:rsid w:val="56F27421"/>
    <w:rsid w:val="56F546AE"/>
    <w:rsid w:val="570A43CC"/>
    <w:rsid w:val="573D6A40"/>
    <w:rsid w:val="57466477"/>
    <w:rsid w:val="5747128A"/>
    <w:rsid w:val="57656DE8"/>
    <w:rsid w:val="576612FF"/>
    <w:rsid w:val="576737C3"/>
    <w:rsid w:val="579466DB"/>
    <w:rsid w:val="57953489"/>
    <w:rsid w:val="579D1AB6"/>
    <w:rsid w:val="579F107C"/>
    <w:rsid w:val="57B50333"/>
    <w:rsid w:val="57DB1AA5"/>
    <w:rsid w:val="57E83814"/>
    <w:rsid w:val="581D3B71"/>
    <w:rsid w:val="58313E9B"/>
    <w:rsid w:val="584F1CC3"/>
    <w:rsid w:val="58934F8C"/>
    <w:rsid w:val="589560CF"/>
    <w:rsid w:val="58BB051D"/>
    <w:rsid w:val="58D14954"/>
    <w:rsid w:val="590A348D"/>
    <w:rsid w:val="591A2EF2"/>
    <w:rsid w:val="59292035"/>
    <w:rsid w:val="59395300"/>
    <w:rsid w:val="594322F8"/>
    <w:rsid w:val="596B5DBD"/>
    <w:rsid w:val="59715822"/>
    <w:rsid w:val="597C1264"/>
    <w:rsid w:val="598B5BAD"/>
    <w:rsid w:val="599A78E0"/>
    <w:rsid w:val="59C71AA8"/>
    <w:rsid w:val="59CC1F2D"/>
    <w:rsid w:val="59DD4594"/>
    <w:rsid w:val="59FB6D28"/>
    <w:rsid w:val="5A100333"/>
    <w:rsid w:val="5A366373"/>
    <w:rsid w:val="5A3E7127"/>
    <w:rsid w:val="5A44468C"/>
    <w:rsid w:val="5A4B7B39"/>
    <w:rsid w:val="5A504E48"/>
    <w:rsid w:val="5A6F2BC4"/>
    <w:rsid w:val="5A7D0C9E"/>
    <w:rsid w:val="5AC52974"/>
    <w:rsid w:val="5AEB3E5A"/>
    <w:rsid w:val="5B015525"/>
    <w:rsid w:val="5B08225B"/>
    <w:rsid w:val="5B0A28AE"/>
    <w:rsid w:val="5B160326"/>
    <w:rsid w:val="5B1C2ED4"/>
    <w:rsid w:val="5B232DBE"/>
    <w:rsid w:val="5B2D078C"/>
    <w:rsid w:val="5B33665B"/>
    <w:rsid w:val="5B3369C6"/>
    <w:rsid w:val="5B3937F7"/>
    <w:rsid w:val="5B646C2C"/>
    <w:rsid w:val="5B6918B3"/>
    <w:rsid w:val="5B6E2FDB"/>
    <w:rsid w:val="5B75038D"/>
    <w:rsid w:val="5B81067A"/>
    <w:rsid w:val="5B877E4B"/>
    <w:rsid w:val="5B963A95"/>
    <w:rsid w:val="5BF51C1E"/>
    <w:rsid w:val="5C17623A"/>
    <w:rsid w:val="5C1A5FF6"/>
    <w:rsid w:val="5C82214D"/>
    <w:rsid w:val="5C832830"/>
    <w:rsid w:val="5C877834"/>
    <w:rsid w:val="5CA157A0"/>
    <w:rsid w:val="5CA75FF2"/>
    <w:rsid w:val="5CB47772"/>
    <w:rsid w:val="5CBD1B56"/>
    <w:rsid w:val="5CC9597E"/>
    <w:rsid w:val="5CD46616"/>
    <w:rsid w:val="5CD9455B"/>
    <w:rsid w:val="5CDB4927"/>
    <w:rsid w:val="5CE64F99"/>
    <w:rsid w:val="5D0F32BB"/>
    <w:rsid w:val="5D43672D"/>
    <w:rsid w:val="5D4D46FA"/>
    <w:rsid w:val="5D525439"/>
    <w:rsid w:val="5D78031E"/>
    <w:rsid w:val="5D7F71B3"/>
    <w:rsid w:val="5D814CC8"/>
    <w:rsid w:val="5D875D13"/>
    <w:rsid w:val="5D8A2FA6"/>
    <w:rsid w:val="5DC25D91"/>
    <w:rsid w:val="5DDA1036"/>
    <w:rsid w:val="5DE050B1"/>
    <w:rsid w:val="5DE46C25"/>
    <w:rsid w:val="5DF554EE"/>
    <w:rsid w:val="5DFB4772"/>
    <w:rsid w:val="5DFD1527"/>
    <w:rsid w:val="5DFF063C"/>
    <w:rsid w:val="5E030B0D"/>
    <w:rsid w:val="5E280D8E"/>
    <w:rsid w:val="5E7055F3"/>
    <w:rsid w:val="5E7E549A"/>
    <w:rsid w:val="5EA20866"/>
    <w:rsid w:val="5EA37FFB"/>
    <w:rsid w:val="5EBF2CDD"/>
    <w:rsid w:val="5EC5058E"/>
    <w:rsid w:val="5ED91242"/>
    <w:rsid w:val="5EEB79EC"/>
    <w:rsid w:val="5F0832BF"/>
    <w:rsid w:val="5F253ADF"/>
    <w:rsid w:val="5F3F5A62"/>
    <w:rsid w:val="5F5B5361"/>
    <w:rsid w:val="5F6B6852"/>
    <w:rsid w:val="5F7B1524"/>
    <w:rsid w:val="5F7D2184"/>
    <w:rsid w:val="5F80438D"/>
    <w:rsid w:val="5F840687"/>
    <w:rsid w:val="5F841E5D"/>
    <w:rsid w:val="5F9D388D"/>
    <w:rsid w:val="5FAA3FA3"/>
    <w:rsid w:val="5FC35C2D"/>
    <w:rsid w:val="5FD73B17"/>
    <w:rsid w:val="5FF81AF9"/>
    <w:rsid w:val="60005732"/>
    <w:rsid w:val="60295A58"/>
    <w:rsid w:val="602E718C"/>
    <w:rsid w:val="603176A9"/>
    <w:rsid w:val="6049671C"/>
    <w:rsid w:val="605D3BF5"/>
    <w:rsid w:val="607A6C15"/>
    <w:rsid w:val="60932051"/>
    <w:rsid w:val="60C33B20"/>
    <w:rsid w:val="60CE3E63"/>
    <w:rsid w:val="60DD6340"/>
    <w:rsid w:val="60E3607C"/>
    <w:rsid w:val="60FA3C8B"/>
    <w:rsid w:val="61006E4D"/>
    <w:rsid w:val="61072D78"/>
    <w:rsid w:val="61247B34"/>
    <w:rsid w:val="61281E47"/>
    <w:rsid w:val="612C0D28"/>
    <w:rsid w:val="6172428B"/>
    <w:rsid w:val="61907E0F"/>
    <w:rsid w:val="61A118DC"/>
    <w:rsid w:val="61A14D84"/>
    <w:rsid w:val="61B56CEE"/>
    <w:rsid w:val="61B74558"/>
    <w:rsid w:val="61BA1537"/>
    <w:rsid w:val="6210413A"/>
    <w:rsid w:val="62125A81"/>
    <w:rsid w:val="6219169D"/>
    <w:rsid w:val="62442F33"/>
    <w:rsid w:val="6274538F"/>
    <w:rsid w:val="62800D3F"/>
    <w:rsid w:val="6295522C"/>
    <w:rsid w:val="62CE1C02"/>
    <w:rsid w:val="62E81E71"/>
    <w:rsid w:val="62F96342"/>
    <w:rsid w:val="63133954"/>
    <w:rsid w:val="63144DBA"/>
    <w:rsid w:val="631D3A40"/>
    <w:rsid w:val="631F37A8"/>
    <w:rsid w:val="63502238"/>
    <w:rsid w:val="6353769B"/>
    <w:rsid w:val="63593BE4"/>
    <w:rsid w:val="63660343"/>
    <w:rsid w:val="6366503D"/>
    <w:rsid w:val="636764E1"/>
    <w:rsid w:val="63745686"/>
    <w:rsid w:val="637574A3"/>
    <w:rsid w:val="637A170F"/>
    <w:rsid w:val="638D1114"/>
    <w:rsid w:val="63BB0056"/>
    <w:rsid w:val="63BF25DB"/>
    <w:rsid w:val="63D30B4A"/>
    <w:rsid w:val="63DF5CC9"/>
    <w:rsid w:val="63E41F3D"/>
    <w:rsid w:val="63E50918"/>
    <w:rsid w:val="64062706"/>
    <w:rsid w:val="64070DBB"/>
    <w:rsid w:val="640B201A"/>
    <w:rsid w:val="640F7479"/>
    <w:rsid w:val="642A6F3E"/>
    <w:rsid w:val="6452587C"/>
    <w:rsid w:val="645A0E2E"/>
    <w:rsid w:val="6461518D"/>
    <w:rsid w:val="6466615E"/>
    <w:rsid w:val="647212A1"/>
    <w:rsid w:val="648379D1"/>
    <w:rsid w:val="64E71F99"/>
    <w:rsid w:val="64EA3B37"/>
    <w:rsid w:val="65301304"/>
    <w:rsid w:val="65411677"/>
    <w:rsid w:val="655A52D3"/>
    <w:rsid w:val="656D3F94"/>
    <w:rsid w:val="657314ED"/>
    <w:rsid w:val="65987919"/>
    <w:rsid w:val="659D00B0"/>
    <w:rsid w:val="65A01FAB"/>
    <w:rsid w:val="65CB63BA"/>
    <w:rsid w:val="660122E4"/>
    <w:rsid w:val="660619EA"/>
    <w:rsid w:val="6627079C"/>
    <w:rsid w:val="662D5327"/>
    <w:rsid w:val="66306C8A"/>
    <w:rsid w:val="66391546"/>
    <w:rsid w:val="663D78E0"/>
    <w:rsid w:val="66860756"/>
    <w:rsid w:val="66B867B2"/>
    <w:rsid w:val="66BE05B7"/>
    <w:rsid w:val="66C22B3B"/>
    <w:rsid w:val="66FA56E6"/>
    <w:rsid w:val="6722369B"/>
    <w:rsid w:val="673509CB"/>
    <w:rsid w:val="67604A4F"/>
    <w:rsid w:val="67637E0E"/>
    <w:rsid w:val="679D43F1"/>
    <w:rsid w:val="679D490D"/>
    <w:rsid w:val="67AA28C9"/>
    <w:rsid w:val="67AF7FBD"/>
    <w:rsid w:val="67B23526"/>
    <w:rsid w:val="67C842ED"/>
    <w:rsid w:val="67DF51AB"/>
    <w:rsid w:val="67E61E8E"/>
    <w:rsid w:val="67E747AF"/>
    <w:rsid w:val="681856BC"/>
    <w:rsid w:val="68302170"/>
    <w:rsid w:val="683F219D"/>
    <w:rsid w:val="683F4142"/>
    <w:rsid w:val="6847006E"/>
    <w:rsid w:val="68791CBD"/>
    <w:rsid w:val="688603FF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2312E7"/>
    <w:rsid w:val="695A7175"/>
    <w:rsid w:val="69607CEE"/>
    <w:rsid w:val="696827D9"/>
    <w:rsid w:val="696B7F62"/>
    <w:rsid w:val="699A7B73"/>
    <w:rsid w:val="69D3590D"/>
    <w:rsid w:val="69DB5F06"/>
    <w:rsid w:val="69F5693C"/>
    <w:rsid w:val="6A0B238D"/>
    <w:rsid w:val="6A151638"/>
    <w:rsid w:val="6A350C4E"/>
    <w:rsid w:val="6A3550F2"/>
    <w:rsid w:val="6A4A5603"/>
    <w:rsid w:val="6A677DA2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33FBD"/>
    <w:rsid w:val="6BC4672D"/>
    <w:rsid w:val="6BD60F99"/>
    <w:rsid w:val="6BDA59CC"/>
    <w:rsid w:val="6BDD7130"/>
    <w:rsid w:val="6BF04777"/>
    <w:rsid w:val="6C004D28"/>
    <w:rsid w:val="6C1B2C91"/>
    <w:rsid w:val="6C4924BE"/>
    <w:rsid w:val="6C4C19CD"/>
    <w:rsid w:val="6C535E03"/>
    <w:rsid w:val="6C544A2D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2C7A06"/>
    <w:rsid w:val="6D540375"/>
    <w:rsid w:val="6D7604CC"/>
    <w:rsid w:val="6D8329D5"/>
    <w:rsid w:val="6D91774B"/>
    <w:rsid w:val="6DA62390"/>
    <w:rsid w:val="6DA9060E"/>
    <w:rsid w:val="6DB0362D"/>
    <w:rsid w:val="6DB37E6E"/>
    <w:rsid w:val="6DBC619D"/>
    <w:rsid w:val="6DBD2325"/>
    <w:rsid w:val="6DCA223F"/>
    <w:rsid w:val="6DD21D37"/>
    <w:rsid w:val="6DD31ABE"/>
    <w:rsid w:val="6DEC10DF"/>
    <w:rsid w:val="6DFC5229"/>
    <w:rsid w:val="6E076937"/>
    <w:rsid w:val="6E0F195E"/>
    <w:rsid w:val="6E1C180F"/>
    <w:rsid w:val="6E3A380B"/>
    <w:rsid w:val="6E5060DE"/>
    <w:rsid w:val="6E823B4F"/>
    <w:rsid w:val="6E9D4FBA"/>
    <w:rsid w:val="6EBC7446"/>
    <w:rsid w:val="6ED93B46"/>
    <w:rsid w:val="6EE16617"/>
    <w:rsid w:val="6F0B6421"/>
    <w:rsid w:val="6F1451BF"/>
    <w:rsid w:val="6F3B52AD"/>
    <w:rsid w:val="6F5E2A85"/>
    <w:rsid w:val="6F94376C"/>
    <w:rsid w:val="6FA362EF"/>
    <w:rsid w:val="6FB23019"/>
    <w:rsid w:val="6FBD15F6"/>
    <w:rsid w:val="6FFC2ED7"/>
    <w:rsid w:val="70385727"/>
    <w:rsid w:val="70425C8B"/>
    <w:rsid w:val="70515743"/>
    <w:rsid w:val="70533A83"/>
    <w:rsid w:val="70655116"/>
    <w:rsid w:val="70680623"/>
    <w:rsid w:val="70864E24"/>
    <w:rsid w:val="708C31A9"/>
    <w:rsid w:val="7090642C"/>
    <w:rsid w:val="709212DE"/>
    <w:rsid w:val="709570DD"/>
    <w:rsid w:val="70C300AE"/>
    <w:rsid w:val="70C40067"/>
    <w:rsid w:val="70D56CE6"/>
    <w:rsid w:val="70E4096D"/>
    <w:rsid w:val="710F3BFE"/>
    <w:rsid w:val="711D73B2"/>
    <w:rsid w:val="71443991"/>
    <w:rsid w:val="71473CA5"/>
    <w:rsid w:val="715C1864"/>
    <w:rsid w:val="71793B16"/>
    <w:rsid w:val="7186331A"/>
    <w:rsid w:val="71952E0D"/>
    <w:rsid w:val="71E870CB"/>
    <w:rsid w:val="71FB452B"/>
    <w:rsid w:val="72257041"/>
    <w:rsid w:val="722A01C4"/>
    <w:rsid w:val="72372A0D"/>
    <w:rsid w:val="723772BA"/>
    <w:rsid w:val="72446FAD"/>
    <w:rsid w:val="72752852"/>
    <w:rsid w:val="727D6B25"/>
    <w:rsid w:val="728D2865"/>
    <w:rsid w:val="72A308ED"/>
    <w:rsid w:val="73036ED9"/>
    <w:rsid w:val="7310397F"/>
    <w:rsid w:val="73145A49"/>
    <w:rsid w:val="731D0E77"/>
    <w:rsid w:val="731F39CB"/>
    <w:rsid w:val="73210813"/>
    <w:rsid w:val="73311456"/>
    <w:rsid w:val="73354155"/>
    <w:rsid w:val="733C4DFB"/>
    <w:rsid w:val="73563A14"/>
    <w:rsid w:val="735C36EF"/>
    <w:rsid w:val="73611F4B"/>
    <w:rsid w:val="73797943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4734A"/>
    <w:rsid w:val="74483B8E"/>
    <w:rsid w:val="744D5476"/>
    <w:rsid w:val="74517039"/>
    <w:rsid w:val="74716AC4"/>
    <w:rsid w:val="747C24EA"/>
    <w:rsid w:val="7483700E"/>
    <w:rsid w:val="74912D71"/>
    <w:rsid w:val="74AE541B"/>
    <w:rsid w:val="74C90272"/>
    <w:rsid w:val="74D53759"/>
    <w:rsid w:val="74FB76EC"/>
    <w:rsid w:val="75081413"/>
    <w:rsid w:val="751C4F54"/>
    <w:rsid w:val="75517615"/>
    <w:rsid w:val="756F0925"/>
    <w:rsid w:val="75E55C5B"/>
    <w:rsid w:val="75E57745"/>
    <w:rsid w:val="75E93FB4"/>
    <w:rsid w:val="7602143A"/>
    <w:rsid w:val="76113301"/>
    <w:rsid w:val="76124539"/>
    <w:rsid w:val="76130E3C"/>
    <w:rsid w:val="76265CCF"/>
    <w:rsid w:val="7638174E"/>
    <w:rsid w:val="76431AD7"/>
    <w:rsid w:val="76480E06"/>
    <w:rsid w:val="764B2DBE"/>
    <w:rsid w:val="764D00E6"/>
    <w:rsid w:val="766B124B"/>
    <w:rsid w:val="767F7476"/>
    <w:rsid w:val="768D3A2B"/>
    <w:rsid w:val="769230E1"/>
    <w:rsid w:val="76A224E8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903C7"/>
    <w:rsid w:val="779C0889"/>
    <w:rsid w:val="77BB3878"/>
    <w:rsid w:val="77BF5844"/>
    <w:rsid w:val="77C04848"/>
    <w:rsid w:val="77C44758"/>
    <w:rsid w:val="78063592"/>
    <w:rsid w:val="780846DD"/>
    <w:rsid w:val="780E124A"/>
    <w:rsid w:val="78311FF9"/>
    <w:rsid w:val="78CB25D4"/>
    <w:rsid w:val="78D21800"/>
    <w:rsid w:val="78DB2CEF"/>
    <w:rsid w:val="78FF4C83"/>
    <w:rsid w:val="793D71BC"/>
    <w:rsid w:val="7951224E"/>
    <w:rsid w:val="79532039"/>
    <w:rsid w:val="796E4E17"/>
    <w:rsid w:val="796E6C59"/>
    <w:rsid w:val="7975660E"/>
    <w:rsid w:val="797A665F"/>
    <w:rsid w:val="79AC0800"/>
    <w:rsid w:val="79B378B6"/>
    <w:rsid w:val="79BB583A"/>
    <w:rsid w:val="79CC49FF"/>
    <w:rsid w:val="79DC4FC5"/>
    <w:rsid w:val="7A2C5E4B"/>
    <w:rsid w:val="7A497292"/>
    <w:rsid w:val="7A4F2DB3"/>
    <w:rsid w:val="7A594FBA"/>
    <w:rsid w:val="7A5B1910"/>
    <w:rsid w:val="7A722C0B"/>
    <w:rsid w:val="7A860DEE"/>
    <w:rsid w:val="7AAC41D6"/>
    <w:rsid w:val="7AC70248"/>
    <w:rsid w:val="7ACF3D39"/>
    <w:rsid w:val="7AD71133"/>
    <w:rsid w:val="7ADC162B"/>
    <w:rsid w:val="7AE11827"/>
    <w:rsid w:val="7AE7753B"/>
    <w:rsid w:val="7B4101AD"/>
    <w:rsid w:val="7B410B65"/>
    <w:rsid w:val="7B5A1174"/>
    <w:rsid w:val="7B8F1C67"/>
    <w:rsid w:val="7BA354E3"/>
    <w:rsid w:val="7BC62285"/>
    <w:rsid w:val="7BCE2CB0"/>
    <w:rsid w:val="7BDE7D94"/>
    <w:rsid w:val="7BF12D51"/>
    <w:rsid w:val="7C0256B7"/>
    <w:rsid w:val="7C1F0C00"/>
    <w:rsid w:val="7C2C5660"/>
    <w:rsid w:val="7C436C9E"/>
    <w:rsid w:val="7C556631"/>
    <w:rsid w:val="7C5654EB"/>
    <w:rsid w:val="7C624B36"/>
    <w:rsid w:val="7C65083D"/>
    <w:rsid w:val="7C9A39C6"/>
    <w:rsid w:val="7CAD360E"/>
    <w:rsid w:val="7CB41119"/>
    <w:rsid w:val="7CDE1BBE"/>
    <w:rsid w:val="7CE51CA0"/>
    <w:rsid w:val="7D206CE4"/>
    <w:rsid w:val="7D3725E6"/>
    <w:rsid w:val="7D3B5470"/>
    <w:rsid w:val="7D447ABA"/>
    <w:rsid w:val="7D4D7C2F"/>
    <w:rsid w:val="7D5A6476"/>
    <w:rsid w:val="7D603B3A"/>
    <w:rsid w:val="7D671D98"/>
    <w:rsid w:val="7D6C4C47"/>
    <w:rsid w:val="7DCC35EF"/>
    <w:rsid w:val="7DF01A7A"/>
    <w:rsid w:val="7DFB2AF4"/>
    <w:rsid w:val="7DFF2481"/>
    <w:rsid w:val="7E113043"/>
    <w:rsid w:val="7E461717"/>
    <w:rsid w:val="7E47600B"/>
    <w:rsid w:val="7E4F189A"/>
    <w:rsid w:val="7E785182"/>
    <w:rsid w:val="7E7F3865"/>
    <w:rsid w:val="7EA83397"/>
    <w:rsid w:val="7EAB2DDC"/>
    <w:rsid w:val="7EBB6105"/>
    <w:rsid w:val="7EDE6965"/>
    <w:rsid w:val="7EF737B0"/>
    <w:rsid w:val="7EFB740A"/>
    <w:rsid w:val="7F1964ED"/>
    <w:rsid w:val="7F1E5CFC"/>
    <w:rsid w:val="7F227EE5"/>
    <w:rsid w:val="7F247FAB"/>
    <w:rsid w:val="7F2E6DC7"/>
    <w:rsid w:val="7F3D348E"/>
    <w:rsid w:val="7F3E5EE6"/>
    <w:rsid w:val="7F441ACE"/>
    <w:rsid w:val="7F636867"/>
    <w:rsid w:val="7F8F4D31"/>
    <w:rsid w:val="7F9D3ABA"/>
    <w:rsid w:val="7FA0652F"/>
    <w:rsid w:val="7FA47AB3"/>
    <w:rsid w:val="7FB43E4F"/>
    <w:rsid w:val="7FCB4B03"/>
    <w:rsid w:val="7FE54367"/>
    <w:rsid w:val="7FED3E31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link w:val="18"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2"/>
    </w:rPr>
  </w:style>
  <w:style w:type="paragraph" w:styleId="3">
    <w:name w:val="heading 2"/>
    <w:next w:val="1"/>
    <w:link w:val="19"/>
    <w:semiHidden/>
    <w:unhideWhenUsed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1"/>
    </w:pPr>
    <w:rPr>
      <w:rFonts w:ascii="Times New Roman" w:hAnsi="Times New Roman" w:eastAsia="宋体" w:cs="Times New Roman"/>
      <w:b/>
      <w:bCs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10" w:afterAutospacing="0"/>
      <w:ind w:firstLine="0" w:firstLineChars="0"/>
      <w:jc w:val="left"/>
      <w:outlineLvl w:val="2"/>
    </w:pPr>
    <w:rPr>
      <w:rFonts w:hint="eastAsia" w:ascii="Times New Roman" w:hAnsi="Times New Roman" w:eastAsia="宋体" w:cs="Times New Roman"/>
      <w:b/>
      <w:bCs/>
      <w:kern w:val="0"/>
      <w:sz w:val="28"/>
      <w:szCs w:val="28"/>
      <w:lang w:bidi="ar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spacing w:before="0" w:beforeAutospacing="0" w:after="0" w:afterAutospacing="0" w:line="360" w:lineRule="auto"/>
      <w:ind w:firstLine="0" w:firstLineChars="0"/>
      <w:jc w:val="left"/>
      <w:outlineLvl w:val="3"/>
    </w:pPr>
    <w:rPr>
      <w:rFonts w:hint="eastAsia" w:ascii="Times New Roman" w:hAnsi="Times New Roman" w:eastAsia="宋体" w:cs="Arial"/>
      <w:sz w:val="28"/>
      <w:szCs w:val="28"/>
      <w:lang w:bidi="ar"/>
    </w:rPr>
  </w:style>
  <w:style w:type="paragraph" w:styleId="6">
    <w:name w:val="heading 5"/>
    <w:basedOn w:val="1"/>
    <w:next w:val="1"/>
    <w:link w:val="17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ind w:firstLine="0" w:firstLineChars="0"/>
      <w:outlineLvl w:val="4"/>
    </w:pPr>
    <w:rPr>
      <w:rFonts w:ascii="Times New Roman" w:hAnsi="Times New Roman" w:eastAsia="宋体"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link w:val="14"/>
    <w:semiHidden/>
    <w:unhideWhenUsed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styleId="8">
    <w:name w:val="Body Text"/>
    <w:basedOn w:val="1"/>
    <w:qFormat/>
    <w:uiPriority w:val="0"/>
    <w:pPr>
      <w:adjustRightInd/>
      <w:snapToGrid/>
      <w:spacing w:line="324" w:lineRule="auto"/>
      <w:ind w:firstLine="1060" w:firstLineChars="200"/>
      <w:jc w:val="both"/>
    </w:pPr>
    <w:rPr>
      <w:rFonts w:ascii="宋体" w:hAnsi="宋体" w:eastAsia="宋体" w:cs="宋体"/>
      <w:sz w:val="24"/>
      <w:szCs w:val="24"/>
    </w:rPr>
  </w:style>
  <w:style w:type="paragraph" w:styleId="9">
    <w:name w:val="Normal (Web)"/>
    <w:basedOn w:val="1"/>
    <w:next w:val="1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宋体"/>
      <w:kern w:val="0"/>
      <w:lang w:bidi="ar"/>
    </w:rPr>
  </w:style>
  <w:style w:type="paragraph" w:styleId="10">
    <w:name w:val="Title"/>
    <w:next w:val="1"/>
    <w:qFormat/>
    <w:uiPriority w:val="0"/>
    <w:pPr>
      <w:jc w:val="center"/>
      <w:outlineLvl w:val="0"/>
    </w:pPr>
    <w:rPr>
      <w:rFonts w:ascii="方正小标宋_GBK" w:hAnsi="方正小标宋_GBK" w:cs="方正小标宋_GBK" w:eastAsiaTheme="minorAscii"/>
      <w:sz w:val="44"/>
      <w:szCs w:val="44"/>
    </w:rPr>
  </w:style>
  <w:style w:type="paragraph" w:customStyle="1" w:styleId="13">
    <w:name w:val="表格"/>
    <w:basedOn w:val="1"/>
    <w:qFormat/>
    <w:uiPriority w:val="0"/>
    <w:pPr>
      <w:ind w:firstLine="0" w:firstLineChars="0"/>
    </w:pPr>
    <w:rPr>
      <w:rFonts w:ascii="Times New Roman" w:hAnsi="Times New Roman" w:eastAsia="宋体"/>
    </w:rPr>
  </w:style>
  <w:style w:type="character" w:customStyle="1" w:styleId="14">
    <w:name w:val="题注 Char"/>
    <w:link w:val="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15">
    <w:name w:val="图片"/>
    <w:basedOn w:val="1"/>
    <w:next w:val="1"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</w:rPr>
  </w:style>
  <w:style w:type="character" w:customStyle="1" w:styleId="16">
    <w:name w:val="标题 4 Char"/>
    <w:link w:val="5"/>
    <w:qFormat/>
    <w:uiPriority w:val="0"/>
    <w:rPr>
      <w:rFonts w:ascii="Times New Roman" w:hAnsi="Times New Roman" w:eastAsia="宋体" w:cs="Arial"/>
      <w:sz w:val="28"/>
      <w:szCs w:val="28"/>
    </w:rPr>
  </w:style>
  <w:style w:type="character" w:customStyle="1" w:styleId="17">
    <w:name w:val="标题 5 Char"/>
    <w:link w:val="6"/>
    <w:qFormat/>
    <w:uiPriority w:val="0"/>
    <w:rPr>
      <w:rFonts w:ascii="Times New Roman" w:hAnsi="Times New Roman" w:eastAsia="宋体"/>
      <w:sz w:val="24"/>
    </w:rPr>
  </w:style>
  <w:style w:type="character" w:customStyle="1" w:styleId="18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32"/>
    </w:rPr>
  </w:style>
  <w:style w:type="character" w:customStyle="1" w:styleId="19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30"/>
      <w:szCs w:val="30"/>
    </w:rPr>
  </w:style>
  <w:style w:type="paragraph" w:customStyle="1" w:styleId="20">
    <w:name w:val="MTDisplayEquation"/>
    <w:basedOn w:val="1"/>
    <w:next w:val="1"/>
    <w:qFormat/>
    <w:uiPriority w:val="0"/>
    <w:pPr>
      <w:widowControl w:val="0"/>
      <w:tabs>
        <w:tab w:val="center" w:pos="2457"/>
        <w:tab w:val="center" w:pos="4914"/>
      </w:tabs>
      <w:jc w:val="both"/>
    </w:pPr>
    <w:rPr>
      <w:rFonts w:eastAsia="宋体"/>
      <w:kern w:val="2"/>
      <w:sz w:val="21"/>
      <w:szCs w:val="24"/>
      <w:lang w:eastAsia="zh-CN"/>
    </w:rPr>
  </w:style>
  <w:style w:type="paragraph" w:customStyle="1" w:styleId="21">
    <w:name w:val="Table Text"/>
    <w:basedOn w:val="1"/>
    <w:semiHidden/>
    <w:qFormat/>
    <w:uiPriority w:val="0"/>
    <w:pPr>
      <w:adjustRightInd/>
      <w:snapToGrid/>
      <w:jc w:val="center"/>
    </w:pPr>
    <w:rPr>
      <w:rFonts w:ascii="宋体" w:hAnsi="宋体" w:eastAsia="宋体" w:cs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2026-03-28T11:23:00Z</dcterms:created>
  <dc:creator>WPS_1762435836</dc:creator>
  <cp:lastModifiedBy>WPS_1762435836</cp:lastModifiedBy>
  <dcterms:modified xsi:type="dcterms:W3CDTF">2026-03-28T11:29:01Z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C19181F4A4AD47158E876DFAE91ACC1E_11</vt:lpwstr>
  </property>
  <property fmtid="{D5CDD505-2E9C-101B-9397-08002B2CF9AE}" pid="4" name="KSOTemplateDocerSaveRecord">
    <vt:lpwstr>eyJoZGlkIjoiODg4OTkzMDM5MmJmZmIwODY4ZWI1ZGJmZDc2YmY5NWYiLCJ1c2VySWQiOiIxNzcwMTU1NjU5In0=</vt:lpwstr>
  </property>
</Properties>
</file>