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A43C9A">
      <w:pPr>
        <w:pStyle w:val="2"/>
        <w:pageBreakBefore w:val="0"/>
        <w:widowControl/>
        <w:kinsoku/>
        <w:wordWrap/>
        <w:overflowPunct w:val="0"/>
        <w:topLinePunct w:val="0"/>
        <w:bidi w:val="0"/>
        <w:adjustRightInd/>
        <w:snapToGrid/>
        <w:spacing w:beforeLines="0" w:after="0" w:afterLines="0" w:line="324" w:lineRule="auto"/>
        <w:ind w:left="0" w:right="0"/>
        <w:rPr>
          <w:rFonts w:hint="default" w:ascii="Times New Roman" w:hAnsi="Times New Roman" w:eastAsia="宋体" w:cs="Times New Roman"/>
          <w:szCs w:val="24"/>
        </w:rPr>
      </w:pPr>
      <w:r>
        <w:rPr>
          <w:rFonts w:hint="default"/>
        </w:rPr>
        <w:t>第</w:t>
      </w:r>
      <w:r>
        <w:rPr>
          <w:rFonts w:hint="eastAsia"/>
          <w:lang w:val="en-US" w:eastAsia="zh-CN"/>
        </w:rPr>
        <w:t>1</w:t>
      </w:r>
      <w:bookmarkStart w:id="0" w:name="_GoBack"/>
      <w:bookmarkEnd w:id="0"/>
      <w:r>
        <w:rPr>
          <w:rFonts w:hint="default"/>
        </w:rPr>
        <w:t>章</w:t>
      </w:r>
      <w:r>
        <w:rPr>
          <w:rFonts w:hint="eastAsia"/>
          <w:lang w:val="en-US" w:eastAsia="zh-CN"/>
        </w:rPr>
        <w:t xml:space="preserve"> </w:t>
      </w:r>
      <w:r>
        <w:rPr>
          <w:rFonts w:hint="default"/>
        </w:rPr>
        <w:t>电力电缆的故障</w:t>
      </w:r>
    </w:p>
    <w:p w14:paraId="6728C4FA">
      <w:pPr>
        <w:pStyle w:val="3"/>
        <w:pageBreakBefore w:val="0"/>
        <w:widowControl/>
        <w:kinsoku/>
        <w:wordWrap/>
        <w:overflowPunct w:val="0"/>
        <w:topLinePunct w:val="0"/>
        <w:bidi w:val="0"/>
        <w:adjustRightInd/>
        <w:snapToGrid/>
        <w:spacing w:before="0" w:after="0" w:line="324" w:lineRule="auto"/>
        <w:ind w:left="0" w:right="0"/>
        <w:rPr>
          <w:rFonts w:hint="default" w:ascii="Times New Roman" w:hAnsi="Times New Roman" w:eastAsia="宋体" w:cs="Times New Roman"/>
          <w:szCs w:val="24"/>
        </w:rPr>
      </w:pPr>
      <w:r>
        <w:rPr>
          <w:rFonts w:hint="eastAsia"/>
          <w:lang w:val="en-US" w:eastAsia="zh-CN"/>
        </w:rPr>
        <w:t xml:space="preserve">1.1 </w:t>
      </w:r>
      <w:r>
        <w:rPr>
          <w:rFonts w:hint="default"/>
        </w:rPr>
        <w:t>电力电缆</w:t>
      </w:r>
      <w:r>
        <w:rPr>
          <w:rFonts w:hint="eastAsia"/>
          <w:lang w:val="en-US" w:eastAsia="zh-CN"/>
        </w:rPr>
        <w:t>各类</w:t>
      </w:r>
      <w:r>
        <w:rPr>
          <w:rFonts w:hint="default"/>
        </w:rPr>
        <w:t>故障发生的原因及其特征</w:t>
      </w:r>
    </w:p>
    <w:p w14:paraId="1324E003">
      <w:pPr>
        <w:keepNext w:val="0"/>
        <w:keepLines w:val="0"/>
        <w:pageBreakBefore w:val="0"/>
        <w:widowControl/>
        <w:kinsoku/>
        <w:wordWrap/>
        <w:overflowPunct w:val="0"/>
        <w:topLinePunct w:val="0"/>
        <w:autoSpaceDE w:val="0"/>
        <w:autoSpaceDN w:val="0"/>
        <w:bidi w:val="0"/>
        <w:adjustRightInd/>
        <w:snapToGrid/>
        <w:spacing w:line="324" w:lineRule="auto"/>
        <w:ind w:left="0" w:right="0" w:firstLine="546"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16"/>
          <w:sz w:val="24"/>
          <w:szCs w:val="24"/>
        </w:rPr>
        <w:t>一、机械损伤</w:t>
      </w:r>
    </w:p>
    <w:p w14:paraId="271C29AA">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36"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4"/>
          <w:sz w:val="24"/>
          <w:szCs w:val="24"/>
        </w:rPr>
        <w:t>机械损伤类故障比较常见，所占的故障率最</w:t>
      </w:r>
      <w:r>
        <w:rPr>
          <w:rFonts w:hint="default" w:ascii="Times New Roman" w:hAnsi="Times New Roman" w:eastAsia="宋体" w:cs="Times New Roman"/>
          <w:spacing w:val="13"/>
          <w:sz w:val="24"/>
          <w:szCs w:val="24"/>
        </w:rPr>
        <w:t>大(约为57%)</w:t>
      </w:r>
      <w:r>
        <w:rPr>
          <w:rFonts w:hint="eastAsia" w:ascii="Times New Roman" w:hAnsi="Times New Roman" w:cs="Times New Roman"/>
          <w:spacing w:val="13"/>
          <w:sz w:val="24"/>
          <w:szCs w:val="24"/>
          <w:lang w:eastAsia="zh-CN"/>
        </w:rPr>
        <w:t>，</w:t>
      </w:r>
      <w:r>
        <w:rPr>
          <w:rFonts w:hint="default" w:ascii="Times New Roman" w:hAnsi="Times New Roman" w:eastAsia="宋体" w:cs="Times New Roman"/>
          <w:spacing w:val="13"/>
          <w:sz w:val="24"/>
          <w:szCs w:val="24"/>
        </w:rPr>
        <w:t>其故障形式比较容易识</w:t>
      </w:r>
      <w:r>
        <w:rPr>
          <w:rFonts w:hint="default" w:ascii="Times New Roman" w:hAnsi="Times New Roman" w:eastAsia="宋体" w:cs="Times New Roman"/>
          <w:spacing w:val="-1"/>
          <w:sz w:val="24"/>
          <w:szCs w:val="24"/>
        </w:rPr>
        <w:t>别，大多造成停电事故。一般造成机械损伤的原因有以下几种。</w:t>
      </w:r>
    </w:p>
    <w:p w14:paraId="4E0E170F">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20"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0"/>
          <w:sz w:val="24"/>
          <w:szCs w:val="24"/>
        </w:rPr>
        <w:t>(1)直接受外力损坏。如进行城市建设，交通运输，地下管线工程施工</w:t>
      </w:r>
      <w:r>
        <w:rPr>
          <w:rFonts w:hint="default" w:ascii="Times New Roman" w:hAnsi="Times New Roman" w:eastAsia="宋体" w:cs="Times New Roman"/>
          <w:spacing w:val="9"/>
          <w:sz w:val="24"/>
          <w:szCs w:val="24"/>
        </w:rPr>
        <w:t>、打桩、起</w:t>
      </w:r>
      <w:r>
        <w:rPr>
          <w:rFonts w:hint="default" w:ascii="Times New Roman" w:hAnsi="Times New Roman" w:eastAsia="宋体" w:cs="Times New Roman"/>
          <w:spacing w:val="-2"/>
          <w:sz w:val="24"/>
          <w:szCs w:val="24"/>
        </w:rPr>
        <w:t>重、转运等误伤电缆。</w:t>
      </w:r>
    </w:p>
    <w:p w14:paraId="4E4935CC">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20"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0"/>
          <w:sz w:val="24"/>
          <w:szCs w:val="24"/>
        </w:rPr>
        <w:t>(2)施工损伤。如机械牵引力过大而拉损电缆；电缆弯曲过度而损伤绝</w:t>
      </w:r>
      <w:r>
        <w:rPr>
          <w:rFonts w:hint="default" w:ascii="Times New Roman" w:hAnsi="Times New Roman" w:eastAsia="宋体" w:cs="Times New Roman"/>
          <w:spacing w:val="9"/>
          <w:sz w:val="24"/>
          <w:szCs w:val="24"/>
        </w:rPr>
        <w:t>缘层或屏蔽</w:t>
      </w:r>
      <w:r>
        <w:rPr>
          <w:rFonts w:hint="default" w:ascii="Times New Roman" w:hAnsi="Times New Roman" w:eastAsia="宋体" w:cs="Times New Roman"/>
          <w:sz w:val="24"/>
          <w:szCs w:val="24"/>
        </w:rPr>
        <w:t>层；在允许施工温度以下的野蛮施工致使绝缘层和保护层损伤；电缆剥切尺寸过大、刀痕</w:t>
      </w:r>
      <w:r>
        <w:rPr>
          <w:rFonts w:hint="default" w:ascii="Times New Roman" w:hAnsi="Times New Roman" w:eastAsia="宋体" w:cs="Times New Roman"/>
          <w:spacing w:val="-7"/>
          <w:sz w:val="24"/>
          <w:szCs w:val="24"/>
        </w:rPr>
        <w:t>过深等损伤。</w:t>
      </w:r>
    </w:p>
    <w:p w14:paraId="424ECDEF">
      <w:pPr>
        <w:keepNext w:val="0"/>
        <w:keepLines w:val="0"/>
        <w:pageBreakBefore w:val="0"/>
        <w:widowControl/>
        <w:kinsoku/>
        <w:wordWrap/>
        <w:overflowPunct w:val="0"/>
        <w:topLinePunct w:val="0"/>
        <w:autoSpaceDE w:val="0"/>
        <w:autoSpaceDN w:val="0"/>
        <w:bidi w:val="0"/>
        <w:adjustRightInd/>
        <w:snapToGrid/>
        <w:spacing w:line="324" w:lineRule="auto"/>
        <w:ind w:left="0" w:right="0" w:firstLine="496"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(3)自然损伤。如中间头或终端头的绝缘</w:t>
      </w:r>
      <w:r>
        <w:rPr>
          <w:rFonts w:hint="default" w:ascii="Times New Roman" w:hAnsi="Times New Roman" w:eastAsia="宋体" w:cs="Times New Roman"/>
          <w:spacing w:val="3"/>
          <w:sz w:val="24"/>
          <w:szCs w:val="24"/>
        </w:rPr>
        <w:t>胶膨胀而胀裂外壳或附近电缆护套；因自由</w:t>
      </w:r>
      <w:r>
        <w:rPr>
          <w:rFonts w:hint="default" w:ascii="Times New Roman" w:hAnsi="Times New Roman" w:eastAsia="宋体" w:cs="Times New Roman"/>
          <w:sz w:val="24"/>
          <w:szCs w:val="24"/>
        </w:rPr>
        <w:t>行程而使电缆管口、支架处的电缆外皮擦破；因土地沉</w:t>
      </w:r>
      <w:r>
        <w:rPr>
          <w:rFonts w:hint="default" w:ascii="Times New Roman" w:hAnsi="Times New Roman" w:eastAsia="宋体" w:cs="Times New Roman"/>
          <w:spacing w:val="-1"/>
          <w:sz w:val="24"/>
          <w:szCs w:val="24"/>
        </w:rPr>
        <w:t>降、滑坡等引起的过大拉力而拉断</w:t>
      </w:r>
      <w:r>
        <w:rPr>
          <w:rFonts w:hint="default" w:ascii="Times New Roman" w:hAnsi="Times New Roman" w:eastAsia="宋体" w:cs="Times New Roman"/>
          <w:sz w:val="24"/>
          <w:szCs w:val="24"/>
        </w:rPr>
        <w:t>中间接头或电缆本体；因温度太低而冻裂电缆或附件；大型设备或车辆的</w:t>
      </w:r>
      <w:r>
        <w:rPr>
          <w:rFonts w:hint="default" w:ascii="Times New Roman" w:hAnsi="Times New Roman" w:eastAsia="宋体" w:cs="Times New Roman"/>
          <w:spacing w:val="-1"/>
          <w:sz w:val="24"/>
          <w:szCs w:val="24"/>
        </w:rPr>
        <w:t>频繁振动而损坏</w:t>
      </w:r>
      <w:r>
        <w:rPr>
          <w:rFonts w:hint="default" w:ascii="Times New Roman" w:hAnsi="Times New Roman" w:eastAsia="宋体" w:cs="Times New Roman"/>
          <w:spacing w:val="-5"/>
          <w:sz w:val="24"/>
          <w:szCs w:val="24"/>
        </w:rPr>
        <w:t>电缆等。</w:t>
      </w:r>
    </w:p>
    <w:p w14:paraId="7FC0687C">
      <w:pPr>
        <w:keepNext w:val="0"/>
        <w:keepLines w:val="0"/>
        <w:pageBreakBefore w:val="0"/>
        <w:widowControl/>
        <w:kinsoku/>
        <w:wordWrap/>
        <w:overflowPunct w:val="0"/>
        <w:topLinePunct w:val="0"/>
        <w:autoSpaceDE w:val="0"/>
        <w:autoSpaceDN w:val="0"/>
        <w:bidi w:val="0"/>
        <w:adjustRightInd/>
        <w:snapToGrid/>
        <w:spacing w:line="324" w:lineRule="auto"/>
        <w:ind w:left="0" w:right="0" w:firstLine="546"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16"/>
          <w:sz w:val="24"/>
          <w:szCs w:val="24"/>
        </w:rPr>
        <w:t>二、绝缘受潮</w:t>
      </w:r>
    </w:p>
    <w:p w14:paraId="3615F269">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3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3"/>
          <w:sz w:val="24"/>
          <w:szCs w:val="24"/>
        </w:rPr>
        <w:t>绝缘受潮是电缆故障的又一主要因素</w:t>
      </w:r>
      <w:r>
        <w:rPr>
          <w:rFonts w:hint="eastAsia" w:ascii="Times New Roman" w:hAnsi="Times New Roman" w:cs="Times New Roman"/>
          <w:spacing w:val="13"/>
          <w:sz w:val="24"/>
          <w:szCs w:val="24"/>
          <w:lang w:eastAsia="zh-CN"/>
        </w:rPr>
        <w:t>，</w:t>
      </w:r>
      <w:r>
        <w:rPr>
          <w:rFonts w:hint="default" w:ascii="Times New Roman" w:hAnsi="Times New Roman" w:eastAsia="宋体" w:cs="Times New Roman"/>
          <w:spacing w:val="13"/>
          <w:sz w:val="24"/>
          <w:szCs w:val="24"/>
        </w:rPr>
        <w:t>绝缘受潮一般可在</w:t>
      </w:r>
      <w:r>
        <w:rPr>
          <w:rFonts w:hint="default" w:ascii="Times New Roman" w:hAnsi="Times New Roman" w:eastAsia="宋体" w:cs="Times New Roman"/>
          <w:sz w:val="24"/>
          <w:szCs w:val="24"/>
        </w:rPr>
        <w:t>绝缘电阻和直流耐压试验中发现，表现为绝缘电阻降低，泄</w:t>
      </w:r>
      <w:r>
        <w:rPr>
          <w:rFonts w:hint="default" w:ascii="Times New Roman" w:hAnsi="Times New Roman" w:eastAsia="宋体" w:cs="Times New Roman"/>
          <w:spacing w:val="-1"/>
          <w:sz w:val="24"/>
          <w:szCs w:val="24"/>
        </w:rPr>
        <w:t>漏电流增大。一般造成绝缘受</w:t>
      </w:r>
      <w:r>
        <w:rPr>
          <w:rFonts w:hint="default" w:ascii="Times New Roman" w:hAnsi="Times New Roman" w:eastAsia="宋体" w:cs="Times New Roman"/>
          <w:spacing w:val="-2"/>
          <w:sz w:val="24"/>
          <w:szCs w:val="24"/>
        </w:rPr>
        <w:t>潮的原因有以下几种。</w:t>
      </w:r>
    </w:p>
    <w:p w14:paraId="4E22BC97">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92"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(1)电缆中间头或终端头密封工艺不良或密封失效。</w:t>
      </w:r>
    </w:p>
    <w:p w14:paraId="43FFE266">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92"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(2)电缆制造不良，电缆外护层有孔或裂纹。</w:t>
      </w:r>
    </w:p>
    <w:p w14:paraId="786F513B">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60"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(3)电缆护套被异物刺穿或被腐蚀穿孔。</w:t>
      </w:r>
    </w:p>
    <w:p w14:paraId="12D9B91D">
      <w:pPr>
        <w:keepNext w:val="0"/>
        <w:keepLines w:val="0"/>
        <w:pageBreakBefore w:val="0"/>
        <w:widowControl/>
        <w:kinsoku/>
        <w:wordWrap/>
        <w:overflowPunct w:val="0"/>
        <w:topLinePunct w:val="0"/>
        <w:autoSpaceDE w:val="0"/>
        <w:autoSpaceDN w:val="0"/>
        <w:bidi w:val="0"/>
        <w:adjustRightInd/>
        <w:snapToGrid/>
        <w:spacing w:line="324" w:lineRule="auto"/>
        <w:ind w:left="0" w:right="0" w:firstLine="538"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14"/>
          <w:sz w:val="24"/>
          <w:szCs w:val="24"/>
        </w:rPr>
        <w:t>三、绝缘老化</w:t>
      </w:r>
    </w:p>
    <w:p w14:paraId="0A60691B">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电缆绝缘长期在电和热的作用下运行，其物理</w:t>
      </w:r>
      <w:r>
        <w:rPr>
          <w:rFonts w:hint="default" w:ascii="Times New Roman" w:hAnsi="Times New Roman" w:eastAsia="宋体" w:cs="Times New Roman"/>
          <w:spacing w:val="-1"/>
          <w:sz w:val="24"/>
          <w:szCs w:val="24"/>
        </w:rPr>
        <w:t>性能会发生变化，从而导致其绝缘强度</w:t>
      </w:r>
      <w:r>
        <w:rPr>
          <w:rFonts w:hint="default" w:ascii="Times New Roman" w:hAnsi="Times New Roman" w:eastAsia="宋体" w:cs="Times New Roman"/>
          <w:spacing w:val="9"/>
          <w:sz w:val="24"/>
          <w:szCs w:val="24"/>
        </w:rPr>
        <w:t>降低或介质损耗增大而最终引起绝缘崩溃者为绝缘老化，绝缘老化故障率约为19%。运</w:t>
      </w:r>
      <w:r>
        <w:rPr>
          <w:rFonts w:hint="default" w:ascii="Times New Roman" w:hAnsi="Times New Roman" w:eastAsia="宋体" w:cs="Times New Roman"/>
          <w:spacing w:val="12"/>
          <w:sz w:val="24"/>
          <w:szCs w:val="24"/>
        </w:rPr>
        <w:t>行时间特别久(30～40年以上)的则称为正常老化。如属于运行不当而在较短年份内发</w:t>
      </w:r>
      <w:r>
        <w:rPr>
          <w:rFonts w:hint="default" w:ascii="Times New Roman" w:hAnsi="Times New Roman" w:eastAsia="宋体" w:cs="Times New Roman"/>
          <w:spacing w:val="-1"/>
          <w:sz w:val="24"/>
          <w:szCs w:val="24"/>
        </w:rPr>
        <w:t>生类似情况者，则认为是绝缘过早老化。可引起绝缘</w:t>
      </w:r>
      <w:r>
        <w:rPr>
          <w:rFonts w:hint="default" w:ascii="Times New Roman" w:hAnsi="Times New Roman" w:eastAsia="宋体" w:cs="Times New Roman"/>
          <w:spacing w:val="-2"/>
          <w:sz w:val="24"/>
          <w:szCs w:val="24"/>
        </w:rPr>
        <w:t>过早老化的主要原因有：</w:t>
      </w:r>
    </w:p>
    <w:p w14:paraId="3298DD66">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92"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(1)电缆选型不当，致使电缆长期在过电压下工作。</w:t>
      </w:r>
    </w:p>
    <w:p w14:paraId="3099D87D">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88"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(2)电缆线路周围靠近热源，使电缆局部或整个电缆线路长期受热而过早老化。</w:t>
      </w:r>
    </w:p>
    <w:p w14:paraId="306A0D79">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92"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(3)电缆工作在具有可与电缆绝缘起不良化学反</w:t>
      </w:r>
      <w:r>
        <w:rPr>
          <w:rFonts w:hint="default" w:ascii="Times New Roman" w:hAnsi="Times New Roman" w:eastAsia="宋体" w:cs="Times New Roman"/>
          <w:spacing w:val="2"/>
          <w:sz w:val="24"/>
          <w:szCs w:val="24"/>
        </w:rPr>
        <w:t>应的环境中而过早老化。</w:t>
      </w:r>
    </w:p>
    <w:p w14:paraId="7D877B75">
      <w:pPr>
        <w:keepNext w:val="0"/>
        <w:keepLines w:val="0"/>
        <w:pageBreakBefore w:val="0"/>
        <w:widowControl/>
        <w:kinsoku/>
        <w:wordWrap/>
        <w:overflowPunct w:val="0"/>
        <w:topLinePunct w:val="0"/>
        <w:autoSpaceDE w:val="0"/>
        <w:autoSpaceDN w:val="0"/>
        <w:bidi w:val="0"/>
        <w:adjustRightInd/>
        <w:snapToGrid/>
        <w:spacing w:line="324" w:lineRule="auto"/>
        <w:ind w:left="0" w:right="0" w:firstLine="530"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12"/>
          <w:sz w:val="24"/>
          <w:szCs w:val="24"/>
        </w:rPr>
        <w:t>四、过电压</w:t>
      </w:r>
    </w:p>
    <w:p w14:paraId="377952C8">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7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
          <w:sz w:val="24"/>
          <w:szCs w:val="24"/>
        </w:rPr>
        <w:t>电力电缆因雷击或其他冲击过电压而损坏的情况在电缆线路上并不多见。因为电缆绝</w:t>
      </w:r>
      <w:r>
        <w:rPr>
          <w:rFonts w:hint="default" w:ascii="Times New Roman" w:hAnsi="Times New Roman" w:eastAsia="宋体" w:cs="Times New Roman"/>
          <w:sz w:val="24"/>
          <w:szCs w:val="24"/>
        </w:rPr>
        <w:t>缘在正常运行电压下所承受的电应力，约为新电缆所能承受的</w:t>
      </w:r>
      <w:r>
        <w:rPr>
          <w:rFonts w:hint="default" w:ascii="Times New Roman" w:hAnsi="Times New Roman" w:eastAsia="宋体" w:cs="Times New Roman"/>
          <w:spacing w:val="-1"/>
          <w:sz w:val="24"/>
          <w:szCs w:val="24"/>
        </w:rPr>
        <w:t>击穿试验时承受电应力的十</w:t>
      </w:r>
      <w:r>
        <w:rPr>
          <w:rFonts w:hint="default" w:ascii="Times New Roman" w:hAnsi="Times New Roman" w:eastAsia="宋体" w:cs="Times New Roman"/>
          <w:spacing w:val="6"/>
          <w:sz w:val="24"/>
          <w:szCs w:val="24"/>
        </w:rPr>
        <w:t>分之一。因此，一般情况下，3～4倍的大气过电压或操作过电压对于绝缘良好的电缆不</w:t>
      </w:r>
      <w:r>
        <w:rPr>
          <w:rFonts w:hint="default" w:ascii="Times New Roman" w:hAnsi="Times New Roman" w:eastAsia="宋体" w:cs="Times New Roman"/>
          <w:sz w:val="24"/>
          <w:szCs w:val="24"/>
        </w:rPr>
        <w:t>会有太大的影响。但实际上，电缆线路在遭受雷击时被击穿的情况</w:t>
      </w:r>
      <w:r>
        <w:rPr>
          <w:rFonts w:hint="default" w:ascii="Times New Roman" w:hAnsi="Times New Roman" w:eastAsia="宋体" w:cs="Times New Roman"/>
          <w:spacing w:val="-1"/>
          <w:sz w:val="24"/>
          <w:szCs w:val="24"/>
        </w:rPr>
        <w:t>并不罕见。从现场故障</w:t>
      </w:r>
      <w:r>
        <w:rPr>
          <w:rFonts w:hint="default" w:ascii="Times New Roman" w:hAnsi="Times New Roman" w:eastAsia="宋体" w:cs="Times New Roman"/>
          <w:sz w:val="24"/>
          <w:szCs w:val="24"/>
        </w:rPr>
        <w:t>实物的解剖分析可以确认，这些击穿点往往早已存</w:t>
      </w:r>
      <w:r>
        <w:rPr>
          <w:rFonts w:hint="default" w:ascii="Times New Roman" w:hAnsi="Times New Roman" w:eastAsia="宋体" w:cs="Times New Roman"/>
          <w:spacing w:val="-1"/>
          <w:sz w:val="24"/>
          <w:szCs w:val="24"/>
        </w:rPr>
        <w:t>在较为严重的某种缺陷。雷击仅是较早地激发了该缺陷。容易被过电压激发而导致电缆绝缘击穿的缺陷主</w:t>
      </w:r>
      <w:r>
        <w:rPr>
          <w:rFonts w:hint="default" w:ascii="Times New Roman" w:hAnsi="Times New Roman" w:eastAsia="宋体" w:cs="Times New Roman"/>
          <w:spacing w:val="-2"/>
          <w:sz w:val="24"/>
          <w:szCs w:val="24"/>
        </w:rPr>
        <w:t>要有：</w:t>
      </w:r>
    </w:p>
    <w:p w14:paraId="21C4718A">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88"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
          <w:sz w:val="24"/>
          <w:szCs w:val="24"/>
        </w:rPr>
        <w:t>(1)绝缘层内含有气泡、杂质或绝缘油干枯。</w:t>
      </w:r>
    </w:p>
    <w:p w14:paraId="170E0325">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92"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(2)电缆内屏蔽层上有节疤或遗漏。</w:t>
      </w:r>
    </w:p>
    <w:p w14:paraId="2CE1E46A">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00"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(3)电缆绝缘已严重老化。</w:t>
      </w:r>
    </w:p>
    <w:p w14:paraId="6E52DBAA">
      <w:pPr>
        <w:keepNext w:val="0"/>
        <w:keepLines w:val="0"/>
        <w:pageBreakBefore w:val="0"/>
        <w:widowControl/>
        <w:kinsoku/>
        <w:wordWrap/>
        <w:overflowPunct w:val="0"/>
        <w:topLinePunct w:val="0"/>
        <w:autoSpaceDE w:val="0"/>
        <w:autoSpaceDN w:val="0"/>
        <w:bidi w:val="0"/>
        <w:adjustRightInd/>
        <w:snapToGrid/>
        <w:spacing w:line="324" w:lineRule="auto"/>
        <w:ind w:left="0" w:right="0" w:firstLine="430"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13"/>
          <w:sz w:val="24"/>
          <w:szCs w:val="24"/>
        </w:rPr>
        <w:t>五、过热</w:t>
      </w:r>
    </w:p>
    <w:p w14:paraId="7AB65474">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08"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7"/>
          <w:sz w:val="24"/>
          <w:szCs w:val="24"/>
        </w:rPr>
        <w:t>电缆过热有多方面的因素，从近几年各地运</w:t>
      </w:r>
      <w:r>
        <w:rPr>
          <w:rFonts w:hint="default" w:ascii="Times New Roman" w:hAnsi="Times New Roman" w:eastAsia="宋体" w:cs="Times New Roman"/>
          <w:spacing w:val="6"/>
          <w:sz w:val="24"/>
          <w:szCs w:val="24"/>
        </w:rPr>
        <w:t>行情况的统计分析上来看，主要有以下</w:t>
      </w:r>
      <w:r>
        <w:rPr>
          <w:rFonts w:hint="default" w:ascii="Times New Roman" w:hAnsi="Times New Roman" w:eastAsia="宋体" w:cs="Times New Roman"/>
          <w:spacing w:val="-12"/>
          <w:sz w:val="24"/>
          <w:szCs w:val="24"/>
        </w:rPr>
        <w:t>原因：</w:t>
      </w:r>
    </w:p>
    <w:p w14:paraId="068F2A55">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00"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5"/>
          <w:sz w:val="24"/>
          <w:szCs w:val="24"/>
        </w:rPr>
        <w:t>(1)电缆长期过负荷工作。</w:t>
      </w:r>
    </w:p>
    <w:p w14:paraId="60362759">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96"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4"/>
          <w:sz w:val="24"/>
          <w:szCs w:val="24"/>
        </w:rPr>
        <w:t>(2)火灾或邻近电缆故障的烧伤。</w:t>
      </w:r>
    </w:p>
    <w:p w14:paraId="406FAEFC">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92"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(3)靠近其他热源，长期接受热辐射。</w:t>
      </w:r>
    </w:p>
    <w:p w14:paraId="3AC63BA1">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92"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3"/>
          <w:sz w:val="24"/>
          <w:szCs w:val="24"/>
        </w:rPr>
        <w:t>过负荷是电缆过热的重要原因。电缆过负荷(在电缆载流量超过允</w:t>
      </w:r>
      <w:r>
        <w:rPr>
          <w:rFonts w:hint="default" w:ascii="Times New Roman" w:hAnsi="Times New Roman" w:eastAsia="宋体" w:cs="Times New Roman"/>
          <w:spacing w:val="2"/>
          <w:sz w:val="24"/>
          <w:szCs w:val="24"/>
        </w:rPr>
        <w:t>许值或异常运行方</w:t>
      </w:r>
      <w:r>
        <w:rPr>
          <w:rFonts w:hint="default" w:ascii="Times New Roman" w:hAnsi="Times New Roman" w:eastAsia="宋体" w:cs="Times New Roman"/>
          <w:spacing w:val="3"/>
          <w:sz w:val="24"/>
          <w:szCs w:val="24"/>
        </w:rPr>
        <w:t>式下)运行，未按规定的电缆温升和整个线路情况来考虑时，会使电缆发生过热。例如在</w:t>
      </w:r>
      <w:r>
        <w:rPr>
          <w:rFonts w:hint="default" w:ascii="Times New Roman" w:hAnsi="Times New Roman" w:eastAsia="宋体" w:cs="Times New Roman"/>
          <w:sz w:val="24"/>
          <w:szCs w:val="24"/>
        </w:rPr>
        <w:t>电缆比较密集的区域，电缆沟及隧道通风不良处，电缆穿在干燥的管中部分</w:t>
      </w:r>
      <w:r>
        <w:rPr>
          <w:rFonts w:hint="default" w:ascii="Times New Roman" w:hAnsi="Times New Roman" w:eastAsia="宋体" w:cs="Times New Roman"/>
          <w:spacing w:val="-1"/>
          <w:sz w:val="24"/>
          <w:szCs w:val="24"/>
        </w:rPr>
        <w:t>等，都会因电</w:t>
      </w:r>
      <w:r>
        <w:rPr>
          <w:rFonts w:hint="default" w:ascii="Times New Roman" w:hAnsi="Times New Roman" w:eastAsia="宋体" w:cs="Times New Roman"/>
          <w:spacing w:val="10"/>
          <w:sz w:val="24"/>
          <w:szCs w:val="24"/>
        </w:rPr>
        <w:t>缆本身过热而加速绝缘损坏。橡塑绝缘电缆长期过热后，绝缘材料发生变</w:t>
      </w:r>
      <w:r>
        <w:rPr>
          <w:rFonts w:hint="default" w:ascii="Times New Roman" w:hAnsi="Times New Roman" w:eastAsia="宋体" w:cs="Times New Roman"/>
          <w:spacing w:val="9"/>
          <w:sz w:val="24"/>
          <w:szCs w:val="24"/>
        </w:rPr>
        <w:t>硬、变色、失去</w:t>
      </w:r>
      <w:r>
        <w:rPr>
          <w:rFonts w:hint="default" w:ascii="Times New Roman" w:hAnsi="Times New Roman" w:eastAsia="宋体" w:cs="Times New Roman"/>
          <w:spacing w:val="17"/>
          <w:sz w:val="24"/>
          <w:szCs w:val="24"/>
        </w:rPr>
        <w:t>弹性、出现裂纹等物理变化；油纸电缆长期过热后，绝缘干枯、绝缘焦</w:t>
      </w:r>
      <w:r>
        <w:rPr>
          <w:rFonts w:hint="default" w:ascii="Times New Roman" w:hAnsi="Times New Roman" w:eastAsia="宋体" w:cs="Times New Roman"/>
          <w:spacing w:val="16"/>
          <w:sz w:val="24"/>
          <w:szCs w:val="24"/>
        </w:rPr>
        <w:t>化，甚至一碰就</w:t>
      </w:r>
      <w:r>
        <w:rPr>
          <w:rFonts w:hint="default" w:ascii="Times New Roman" w:hAnsi="Times New Roman" w:eastAsia="宋体" w:cs="Times New Roman"/>
          <w:spacing w:val="10"/>
          <w:sz w:val="24"/>
          <w:szCs w:val="24"/>
        </w:rPr>
        <w:t>碎。另外，过负荷也会加速电缆铅包晶粒再结晶而造成铅包疲劳损</w:t>
      </w:r>
      <w:r>
        <w:rPr>
          <w:rFonts w:hint="default" w:ascii="Times New Roman" w:hAnsi="Times New Roman" w:eastAsia="宋体" w:cs="Times New Roman"/>
          <w:spacing w:val="9"/>
          <w:sz w:val="24"/>
          <w:szCs w:val="24"/>
        </w:rPr>
        <w:t>伤；在大截面较长电缆</w:t>
      </w:r>
      <w:r>
        <w:rPr>
          <w:rFonts w:hint="default" w:ascii="Times New Roman" w:hAnsi="Times New Roman" w:eastAsia="宋体" w:cs="Times New Roman"/>
          <w:spacing w:val="10"/>
          <w:sz w:val="24"/>
          <w:szCs w:val="24"/>
        </w:rPr>
        <w:t>线路中，如若装有灌注式电缆头，因灌注材料与电缆本体材料的热膨胀系数相差较大，容</w:t>
      </w:r>
      <w:r>
        <w:rPr>
          <w:rFonts w:hint="default" w:ascii="Times New Roman" w:hAnsi="Times New Roman" w:eastAsia="宋体" w:cs="Times New Roman"/>
          <w:spacing w:val="6"/>
          <w:sz w:val="24"/>
          <w:szCs w:val="24"/>
        </w:rPr>
        <w:t>易造成胀裂壳体的严重后果。</w:t>
      </w:r>
    </w:p>
    <w:p w14:paraId="207A4A2B">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16"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对于因火灾或邻近电缆故障的影响等外来的过热损伤，多半可从电缆外护层的灼伤情</w:t>
      </w:r>
      <w:r>
        <w:rPr>
          <w:rFonts w:hint="default" w:ascii="Times New Roman" w:hAnsi="Times New Roman" w:eastAsia="宋体" w:cs="Times New Roman"/>
          <w:spacing w:val="6"/>
          <w:sz w:val="24"/>
          <w:szCs w:val="24"/>
        </w:rPr>
        <w:t>况加以确认，比较容易识别。</w:t>
      </w:r>
    </w:p>
    <w:p w14:paraId="35744128">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六、产品质量缺陷</w:t>
      </w:r>
    </w:p>
    <w:p w14:paraId="37F812B0">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2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0"/>
          <w:sz w:val="24"/>
          <w:szCs w:val="24"/>
        </w:rPr>
        <w:t>电缆及电缆附件是电缆线路中不可缺少的两种重要材料，</w:t>
      </w:r>
      <w:r>
        <w:rPr>
          <w:rFonts w:hint="default" w:ascii="Times New Roman" w:hAnsi="Times New Roman" w:eastAsia="宋体" w:cs="Times New Roman"/>
          <w:spacing w:val="9"/>
          <w:sz w:val="24"/>
          <w:szCs w:val="24"/>
        </w:rPr>
        <w:t>它们的质量优劣，直接影响</w:t>
      </w:r>
      <w:r>
        <w:rPr>
          <w:rFonts w:hint="default" w:ascii="Times New Roman" w:hAnsi="Times New Roman" w:eastAsia="宋体" w:cs="Times New Roman"/>
          <w:spacing w:val="10"/>
          <w:sz w:val="24"/>
          <w:szCs w:val="24"/>
        </w:rPr>
        <w:t>电缆线路的安全运行。电缆及电缆附件的制造缺陷，以及一些施</w:t>
      </w:r>
      <w:r>
        <w:rPr>
          <w:rFonts w:hint="default" w:ascii="Times New Roman" w:hAnsi="Times New Roman" w:eastAsia="宋体" w:cs="Times New Roman"/>
          <w:spacing w:val="9"/>
          <w:sz w:val="24"/>
          <w:szCs w:val="24"/>
        </w:rPr>
        <w:t>工单位缺乏必要的专业技</w:t>
      </w:r>
      <w:r>
        <w:rPr>
          <w:rFonts w:hint="default" w:ascii="Times New Roman" w:hAnsi="Times New Roman" w:eastAsia="宋体" w:cs="Times New Roman"/>
          <w:spacing w:val="10"/>
          <w:sz w:val="24"/>
          <w:szCs w:val="24"/>
        </w:rPr>
        <w:t>术培训，使电缆三头的制作质量存在较大的质量问题。这些产品质量缺陷可归纳为以下几</w:t>
      </w:r>
      <w:r>
        <w:rPr>
          <w:rFonts w:hint="default" w:ascii="Times New Roman" w:hAnsi="Times New Roman" w:eastAsia="宋体" w:cs="Times New Roman"/>
          <w:spacing w:val="2"/>
          <w:sz w:val="24"/>
          <w:szCs w:val="24"/>
        </w:rPr>
        <w:t>个方面。</w:t>
      </w:r>
    </w:p>
    <w:p w14:paraId="14BA30A8">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40"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5"/>
          <w:sz w:val="24"/>
          <w:szCs w:val="24"/>
        </w:rPr>
        <w:t>(1)电缆本体质量缺陷。油纸电缆铅护套存在杂质砂粒、机械损伤及压铅有接缝等；</w:t>
      </w:r>
      <w:r>
        <w:rPr>
          <w:rFonts w:hint="default" w:ascii="Times New Roman" w:hAnsi="Times New Roman" w:eastAsia="宋体" w:cs="Times New Roman"/>
          <w:spacing w:val="11"/>
          <w:sz w:val="24"/>
          <w:szCs w:val="24"/>
        </w:rPr>
        <w:t>橡塑绝缘电缆主绝缘层偏芯、内含气泡、杂质，内半导电</w:t>
      </w:r>
      <w:r>
        <w:rPr>
          <w:rFonts w:hint="default" w:ascii="Times New Roman" w:hAnsi="Times New Roman" w:eastAsia="宋体" w:cs="Times New Roman"/>
          <w:spacing w:val="10"/>
          <w:sz w:val="24"/>
          <w:szCs w:val="24"/>
        </w:rPr>
        <w:t>层出现节疤、遗漏，电缆储运中不封端而导致线芯大量进水等；上述缺陷一般不易发现，往往是在检修或试验中发现其绝</w:t>
      </w:r>
      <w:r>
        <w:rPr>
          <w:rFonts w:hint="default" w:ascii="Times New Roman" w:hAnsi="Times New Roman" w:eastAsia="宋体" w:cs="Times New Roman"/>
          <w:spacing w:val="7"/>
          <w:sz w:val="24"/>
          <w:szCs w:val="24"/>
        </w:rPr>
        <w:t>缘电阻低、泄漏电流大，甚至耐压击穿。</w:t>
      </w:r>
    </w:p>
    <w:p w14:paraId="44B3EC1A">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28"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2"/>
          <w:sz w:val="24"/>
          <w:szCs w:val="24"/>
        </w:rPr>
        <w:t>(2)电缆附件质量缺陷。传统三头质量缺陷有：铸铁件有砂眼，瓷件强度不够，组装</w:t>
      </w:r>
      <w:r>
        <w:rPr>
          <w:rFonts w:hint="default" w:ascii="Times New Roman" w:hAnsi="Times New Roman" w:eastAsia="宋体" w:cs="Times New Roman"/>
          <w:spacing w:val="10"/>
          <w:sz w:val="24"/>
          <w:szCs w:val="24"/>
        </w:rPr>
        <w:t>部分加工粗糙，防水胶圈规格不符或老化等；热</w:t>
      </w:r>
      <w:r>
        <w:rPr>
          <w:rFonts w:hint="default" w:ascii="Times New Roman" w:hAnsi="Times New Roman" w:eastAsia="宋体" w:cs="Times New Roman"/>
          <w:spacing w:val="9"/>
          <w:sz w:val="24"/>
          <w:szCs w:val="24"/>
        </w:rPr>
        <w:t>缩和冷缩电缆三头质量缺陷有：绝缘管内</w:t>
      </w:r>
      <w:r>
        <w:rPr>
          <w:rFonts w:hint="default" w:ascii="Times New Roman" w:hAnsi="Times New Roman" w:eastAsia="宋体" w:cs="Times New Roman"/>
          <w:spacing w:val="8"/>
          <w:sz w:val="24"/>
          <w:szCs w:val="24"/>
        </w:rPr>
        <w:t>有气泡、杂质或厚度不均，密封涂胶处有遗漏等。</w:t>
      </w:r>
    </w:p>
    <w:p w14:paraId="2A3EA0DC">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72"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23"/>
          <w:sz w:val="24"/>
          <w:szCs w:val="24"/>
        </w:rPr>
        <w:t>(3)三头制作质量缺陷。传统式三头制作质量</w:t>
      </w:r>
      <w:r>
        <w:rPr>
          <w:rFonts w:hint="default" w:ascii="Times New Roman" w:hAnsi="Times New Roman" w:eastAsia="宋体" w:cs="Times New Roman"/>
          <w:spacing w:val="22"/>
          <w:sz w:val="24"/>
          <w:szCs w:val="24"/>
        </w:rPr>
        <w:t>缺陷主要有：绝缘层绕包不紧(空隙</w:t>
      </w:r>
      <w:r>
        <w:rPr>
          <w:rFonts w:hint="default" w:ascii="Times New Roman" w:hAnsi="Times New Roman" w:eastAsia="宋体" w:cs="Times New Roman"/>
          <w:spacing w:val="13"/>
          <w:sz w:val="24"/>
          <w:szCs w:val="24"/>
        </w:rPr>
        <w:t>大)、不洁，密封不严，绝缘胶配比不对等。热缩三头制作质量缺陷主要有：半导电层处</w:t>
      </w:r>
      <w:r>
        <w:rPr>
          <w:rFonts w:hint="default" w:ascii="Times New Roman" w:hAnsi="Times New Roman" w:eastAsia="宋体" w:cs="Times New Roman"/>
          <w:spacing w:val="10"/>
          <w:sz w:val="24"/>
          <w:szCs w:val="24"/>
        </w:rPr>
        <w:t>理不净，应力管安装位置不当，热缩管收缩不均匀，地线安装不牢等。预制电缆三头安装</w:t>
      </w:r>
      <w:r>
        <w:rPr>
          <w:rFonts w:hint="default" w:ascii="Times New Roman" w:hAnsi="Times New Roman" w:eastAsia="宋体" w:cs="Times New Roman"/>
          <w:spacing w:val="8"/>
          <w:sz w:val="24"/>
          <w:szCs w:val="24"/>
        </w:rPr>
        <w:t>质量缺陷主要有：剥切尺寸不精确，绝缘件套装时剩余应力太大等。</w:t>
      </w:r>
    </w:p>
    <w:p w14:paraId="388447C0">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20"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0"/>
          <w:sz w:val="24"/>
          <w:szCs w:val="24"/>
        </w:rPr>
        <w:t>另外，电缆线路中也有一些是拆用旧电缆及附件的情况</w:t>
      </w:r>
      <w:r>
        <w:rPr>
          <w:rFonts w:hint="default" w:ascii="Times New Roman" w:hAnsi="Times New Roman" w:eastAsia="宋体" w:cs="Times New Roman"/>
          <w:spacing w:val="9"/>
          <w:sz w:val="24"/>
          <w:szCs w:val="24"/>
        </w:rPr>
        <w:t>，这种以旧充新或以旧补旧的</w:t>
      </w:r>
      <w:r>
        <w:rPr>
          <w:rFonts w:hint="default" w:ascii="Times New Roman" w:hAnsi="Times New Roman" w:eastAsia="宋体" w:cs="Times New Roman"/>
          <w:spacing w:val="10"/>
          <w:sz w:val="24"/>
          <w:szCs w:val="24"/>
        </w:rPr>
        <w:t>做法虽然在利用材料，节省资金方面有好处，但对设备完好率却影响很大，建议各施</w:t>
      </w:r>
      <w:r>
        <w:rPr>
          <w:rFonts w:hint="default" w:ascii="Times New Roman" w:hAnsi="Times New Roman" w:eastAsia="宋体" w:cs="Times New Roman"/>
          <w:spacing w:val="9"/>
          <w:sz w:val="24"/>
          <w:szCs w:val="24"/>
        </w:rPr>
        <w:t>工与</w:t>
      </w:r>
      <w:r>
        <w:rPr>
          <w:rFonts w:hint="default" w:ascii="Times New Roman" w:hAnsi="Times New Roman" w:eastAsia="宋体" w:cs="Times New Roman"/>
          <w:spacing w:val="6"/>
          <w:sz w:val="24"/>
          <w:szCs w:val="24"/>
        </w:rPr>
        <w:t>运行单位慎重对待。</w:t>
      </w:r>
    </w:p>
    <w:p w14:paraId="6B8E8C36">
      <w:pPr>
        <w:keepNext w:val="0"/>
        <w:keepLines w:val="0"/>
        <w:pageBreakBefore w:val="0"/>
        <w:widowControl/>
        <w:kinsoku/>
        <w:wordWrap/>
        <w:overflowPunct w:val="0"/>
        <w:topLinePunct w:val="0"/>
        <w:autoSpaceDE w:val="0"/>
        <w:autoSpaceDN w:val="0"/>
        <w:bidi w:val="0"/>
        <w:adjustRightInd/>
        <w:snapToGrid/>
        <w:spacing w:line="324" w:lineRule="auto"/>
        <w:ind w:left="0" w:right="0" w:firstLine="478"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1"/>
          <w:sz w:val="24"/>
          <w:szCs w:val="24"/>
        </w:rPr>
        <w:t>七、设计不良</w:t>
      </w:r>
    </w:p>
    <w:p w14:paraId="617D8B50">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1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9"/>
          <w:sz w:val="24"/>
          <w:szCs w:val="24"/>
        </w:rPr>
        <w:t>电力电缆发展到今天，其结构与型式已基本稳定，但电缆中间头和终端头的各种电缆</w:t>
      </w:r>
      <w:r>
        <w:rPr>
          <w:rFonts w:hint="default" w:ascii="Times New Roman" w:hAnsi="Times New Roman" w:eastAsia="宋体" w:cs="Times New Roman"/>
          <w:spacing w:val="10"/>
          <w:sz w:val="24"/>
          <w:szCs w:val="24"/>
        </w:rPr>
        <w:t>附件却一直在不断地改进。这些新型电缆附件往往在新设备、</w:t>
      </w:r>
      <w:r>
        <w:rPr>
          <w:rFonts w:hint="default" w:ascii="Times New Roman" w:hAnsi="Times New Roman" w:eastAsia="宋体" w:cs="Times New Roman"/>
          <w:spacing w:val="9"/>
          <w:sz w:val="24"/>
          <w:szCs w:val="24"/>
        </w:rPr>
        <w:t>新材料、新工艺上没有取得</w:t>
      </w:r>
      <w:r>
        <w:rPr>
          <w:rFonts w:hint="default" w:ascii="Times New Roman" w:hAnsi="Times New Roman" w:eastAsia="宋体" w:cs="Times New Roman"/>
          <w:spacing w:val="10"/>
          <w:sz w:val="24"/>
          <w:szCs w:val="24"/>
        </w:rPr>
        <w:t>足够的运行经验，因此在选用时应慎之又慎，最好根据其运行经验的成熟与</w:t>
      </w:r>
      <w:r>
        <w:rPr>
          <w:rFonts w:hint="default" w:ascii="Times New Roman" w:hAnsi="Times New Roman" w:eastAsia="宋体" w:cs="Times New Roman"/>
          <w:spacing w:val="9"/>
          <w:sz w:val="24"/>
          <w:szCs w:val="24"/>
        </w:rPr>
        <w:t>否，逐步推广</w:t>
      </w:r>
      <w:r>
        <w:rPr>
          <w:rFonts w:hint="default" w:ascii="Times New Roman" w:hAnsi="Times New Roman" w:eastAsia="宋体" w:cs="Times New Roman"/>
          <w:spacing w:val="8"/>
          <w:sz w:val="24"/>
          <w:szCs w:val="24"/>
        </w:rPr>
        <w:t>使用，以免造成大面积质量事故。属于设计不良的主要弊病有：</w:t>
      </w:r>
    </w:p>
    <w:p w14:paraId="4EEAC1AF">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44"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6"/>
          <w:sz w:val="24"/>
          <w:szCs w:val="24"/>
        </w:rPr>
        <w:t>(1)防水密封不严密。</w:t>
      </w:r>
    </w:p>
    <w:p w14:paraId="103309D4">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44"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6"/>
          <w:sz w:val="24"/>
          <w:szCs w:val="24"/>
        </w:rPr>
        <w:t>(2)选用材料不妥当。</w:t>
      </w:r>
    </w:p>
    <w:p w14:paraId="7FF96C58">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44"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6"/>
          <w:sz w:val="24"/>
          <w:szCs w:val="24"/>
        </w:rPr>
        <w:t>(3)工艺程序不合理。</w:t>
      </w:r>
    </w:p>
    <w:p w14:paraId="361A77A5">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44"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6"/>
          <w:sz w:val="24"/>
          <w:szCs w:val="24"/>
        </w:rPr>
        <w:t>(4)机械强度不充足。</w:t>
      </w:r>
    </w:p>
    <w:p w14:paraId="2C7438DC">
      <w:pPr>
        <w:pageBreakBefore w:val="0"/>
        <w:widowControl/>
        <w:kinsoku/>
        <w:wordWrap/>
        <w:overflowPunct w:val="0"/>
        <w:topLinePunct w:val="0"/>
        <w:bidi w:val="0"/>
        <w:adjustRightInd/>
        <w:snapToGrid/>
        <w:spacing w:line="324" w:lineRule="auto"/>
        <w:ind w:left="0" w:right="0"/>
        <w:rPr>
          <w:rFonts w:hint="default" w:ascii="Times New Roman" w:hAnsi="Times New Roman" w:eastAsia="宋体" w:cs="Times New Roman"/>
          <w:sz w:val="24"/>
          <w:szCs w:val="24"/>
        </w:rPr>
        <w:sectPr>
          <w:footerReference r:id="rId5" w:type="default"/>
          <w:pgSz w:w="11910" w:h="16970"/>
          <w:pgMar w:top="1442" w:right="890" w:bottom="1165" w:left="1150" w:header="0" w:footer="1003" w:gutter="0"/>
          <w:cols w:space="720" w:num="1"/>
        </w:sectPr>
      </w:pPr>
    </w:p>
    <w:p w14:paraId="7CD88C8E">
      <w:pPr>
        <w:pStyle w:val="3"/>
        <w:bidi w:val="0"/>
        <w:rPr>
          <w:rFonts w:hint="default" w:ascii="Times New Roman" w:hAnsi="Times New Roman" w:eastAsia="宋体" w:cs="Times New Roman"/>
          <w:szCs w:val="24"/>
        </w:rPr>
      </w:pPr>
      <w:r>
        <w:rPr>
          <w:rFonts w:hint="eastAsia"/>
          <w:lang w:val="en-US" w:eastAsia="zh-CN"/>
        </w:rPr>
        <w:t xml:space="preserve">1.2 </w:t>
      </w:r>
      <w:r>
        <w:rPr>
          <w:rFonts w:hint="default"/>
        </w:rPr>
        <w:t>电力电缆故障诊断的一般步骤与方法</w:t>
      </w:r>
    </w:p>
    <w:p w14:paraId="4CEB5956">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电力电缆故障的诊断，无论选用哪种测试方法，均需按照一定的程序和步骤进行。现</w:t>
      </w:r>
      <w:r>
        <w:rPr>
          <w:rFonts w:hint="default" w:ascii="Times New Roman" w:hAnsi="Times New Roman" w:eastAsia="宋体" w:cs="Times New Roman"/>
          <w:spacing w:val="-6"/>
          <w:sz w:val="24"/>
          <w:szCs w:val="24"/>
        </w:rPr>
        <w:t>归纳如下。</w:t>
      </w:r>
    </w:p>
    <w:p w14:paraId="5AA2F4A2">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一、确定故障性质</w:t>
      </w:r>
    </w:p>
    <w:p w14:paraId="19FB0057">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1"/>
          <w:sz w:val="24"/>
          <w:szCs w:val="24"/>
        </w:rPr>
      </w:pPr>
      <w:r>
        <w:rPr>
          <w:rFonts w:hint="default" w:ascii="Times New Roman" w:hAnsi="Times New Roman" w:eastAsia="宋体" w:cs="Times New Roman"/>
          <w:sz w:val="24"/>
          <w:szCs w:val="24"/>
        </w:rPr>
        <w:t>对某一故障电缆进行故障测试时，首先要了解故障电缆的有关</w:t>
      </w:r>
      <w:r>
        <w:rPr>
          <w:rFonts w:hint="default" w:ascii="Times New Roman" w:hAnsi="Times New Roman" w:eastAsia="宋体" w:cs="Times New Roman"/>
          <w:spacing w:val="1"/>
          <w:sz w:val="24"/>
          <w:szCs w:val="24"/>
        </w:rPr>
        <w:t>情况以确定故障性质。掌握这一故障是接地、短路、断线，还是它们</w:t>
      </w:r>
      <w:r>
        <w:rPr>
          <w:rFonts w:hint="default" w:ascii="Times New Roman" w:hAnsi="Times New Roman" w:eastAsia="宋体" w:cs="Times New Roman"/>
          <w:sz w:val="24"/>
          <w:szCs w:val="24"/>
        </w:rPr>
        <w:t>的混合；是单相、两</w:t>
      </w:r>
      <w:r>
        <w:rPr>
          <w:rFonts w:hint="default" w:ascii="Times New Roman" w:hAnsi="Times New Roman" w:eastAsia="宋体" w:cs="Times New Roman"/>
          <w:spacing w:val="1"/>
          <w:sz w:val="24"/>
          <w:szCs w:val="24"/>
        </w:rPr>
        <w:t>相，还是三相故障。此步骤主要通过两种方法开展，一是测绝缘电阻，二是导通试验</w:t>
      </w:r>
    </w:p>
    <w:p w14:paraId="76B3887F">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84" w:firstLineChars="200"/>
        <w:jc w:val="both"/>
        <w:textAlignment w:val="baseline"/>
        <w:outlineLvl w:val="9"/>
        <w:rPr>
          <w:rFonts w:hint="default" w:ascii="Times New Roman" w:hAnsi="Times New Roman" w:eastAsia="宋体" w:cs="Times New Roman"/>
          <w:spacing w:val="1"/>
          <w:sz w:val="24"/>
          <w:szCs w:val="24"/>
        </w:rPr>
      </w:pPr>
    </w:p>
    <w:p w14:paraId="73EB670C">
      <w:pPr>
        <w:keepNext w:val="0"/>
        <w:keepLines w:val="0"/>
        <w:pageBreakBefore w:val="0"/>
        <w:widowControl/>
        <w:kinsoku/>
        <w:wordWrap/>
        <w:overflowPunct w:val="0"/>
        <w:topLinePunct w:val="0"/>
        <w:autoSpaceDE w:val="0"/>
        <w:autoSpaceDN w:val="0"/>
        <w:bidi w:val="0"/>
        <w:adjustRightInd/>
        <w:snapToGrid/>
        <w:spacing w:line="324" w:lineRule="auto"/>
        <w:ind w:left="0" w:right="0" w:firstLine="558"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19"/>
          <w:sz w:val="24"/>
          <w:szCs w:val="24"/>
        </w:rPr>
        <w:t>二、粗测距离</w:t>
      </w:r>
    </w:p>
    <w:p w14:paraId="0C2458BA">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当确定了故障电缆的故障性质以后，就可以根据故障性质，选择适当的测试方法测出</w:t>
      </w:r>
      <w:r>
        <w:rPr>
          <w:rFonts w:hint="default" w:ascii="Times New Roman" w:hAnsi="Times New Roman" w:eastAsia="宋体" w:cs="Times New Roman"/>
          <w:spacing w:val="-1"/>
          <w:sz w:val="24"/>
          <w:szCs w:val="24"/>
        </w:rPr>
        <w:t>故障点到测试端或末端的距离，这项工作称为粗测距离。</w:t>
      </w:r>
    </w:p>
    <w:p w14:paraId="2B7E24E0">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spacing w:val="12"/>
          <w:sz w:val="24"/>
          <w:szCs w:val="24"/>
        </w:rPr>
      </w:pPr>
      <w:r>
        <w:rPr>
          <w:rFonts w:ascii="宋体" w:hAnsi="宋体" w:eastAsia="宋体" w:cs="宋体"/>
          <w:sz w:val="24"/>
          <w:szCs w:val="24"/>
        </w:rPr>
        <w:t>检测方法分为两类，其一为经典法，包含电桥法、驻波法，该方法适用于高阻故障且需烧穿；其二为现代法（脉冲反射法），涵盖低压脉冲法、直流高压闪络法、冲击高压闪络法、多脉冲高压闪络法，该方法适用于高阻故障且无需烧穿。</w:t>
      </w:r>
    </w:p>
    <w:p w14:paraId="620CBC14">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28" w:firstLineChars="200"/>
        <w:jc w:val="both"/>
        <w:textAlignment w:val="baseline"/>
        <w:outlineLvl w:val="9"/>
        <w:rPr>
          <w:rFonts w:hint="default" w:ascii="Times New Roman" w:hAnsi="Times New Roman" w:eastAsia="宋体" w:cs="Times New Roman"/>
          <w:spacing w:val="12"/>
          <w:sz w:val="24"/>
          <w:szCs w:val="24"/>
        </w:rPr>
      </w:pPr>
    </w:p>
    <w:p w14:paraId="47BE9DD1">
      <w:pPr>
        <w:keepNext w:val="0"/>
        <w:keepLines w:val="0"/>
        <w:pageBreakBefore w:val="0"/>
        <w:widowControl/>
        <w:kinsoku/>
        <w:wordWrap/>
        <w:overflowPunct w:val="0"/>
        <w:topLinePunct w:val="0"/>
        <w:autoSpaceDE w:val="0"/>
        <w:autoSpaceDN w:val="0"/>
        <w:bidi w:val="0"/>
        <w:adjustRightInd/>
        <w:snapToGrid/>
        <w:spacing w:line="324" w:lineRule="auto"/>
        <w:ind w:left="0" w:right="0" w:firstLine="482"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三、探测路径或鉴别电缆</w:t>
      </w:r>
    </w:p>
    <w:p w14:paraId="1E8EFA87">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36" w:firstLineChars="200"/>
        <w:jc w:val="both"/>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14"/>
          <w:sz w:val="24"/>
          <w:szCs w:val="24"/>
        </w:rPr>
        <w:t>对于直接埋设在地下的电缆，需要找出电缆线路的实际走向,</w:t>
      </w:r>
      <w:r>
        <w:rPr>
          <w:rFonts w:hint="default" w:ascii="Times New Roman" w:hAnsi="Times New Roman" w:eastAsia="宋体" w:cs="Times New Roman"/>
          <w:spacing w:val="10"/>
          <w:sz w:val="24"/>
          <w:szCs w:val="24"/>
        </w:rPr>
        <w:t>即为探测路径。对于在电缆沟、隧道等处的明敷电缆，则需要从许多电缆中挑选出故障电</w:t>
      </w:r>
      <w:r>
        <w:rPr>
          <w:rFonts w:hint="default" w:ascii="Times New Roman" w:hAnsi="Times New Roman" w:eastAsia="宋体" w:cs="Times New Roman"/>
          <w:spacing w:val="7"/>
          <w:sz w:val="24"/>
          <w:szCs w:val="24"/>
        </w:rPr>
        <w:t>缆，即鉴别电缆。</w:t>
      </w:r>
    </w:p>
    <w:p w14:paraId="61A8F7D9">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04"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spacing w:val="6"/>
          <w:sz w:val="24"/>
          <w:szCs w:val="24"/>
        </w:rPr>
        <w:t>探测电缆路径或鉴别电缆，通常是向故障电缆(如有完好线芯，一般加在</w:t>
      </w:r>
      <w:r>
        <w:rPr>
          <w:rFonts w:hint="default" w:ascii="Times New Roman" w:hAnsi="Times New Roman" w:eastAsia="宋体" w:cs="Times New Roman"/>
          <w:spacing w:val="5"/>
          <w:sz w:val="24"/>
          <w:szCs w:val="24"/>
        </w:rPr>
        <w:t>完好线芯上)</w:t>
      </w:r>
      <w:r>
        <w:rPr>
          <w:rFonts w:hint="default" w:ascii="Times New Roman" w:hAnsi="Times New Roman" w:eastAsia="宋体" w:cs="Times New Roman"/>
          <w:spacing w:val="3"/>
          <w:sz w:val="24"/>
          <w:szCs w:val="24"/>
        </w:rPr>
        <w:t>加一音频电流信号，然后用探测线圈接收此音频信号</w:t>
      </w:r>
      <w:r>
        <w:rPr>
          <w:rFonts w:hint="default" w:ascii="Times New Roman" w:hAnsi="Times New Roman" w:eastAsia="宋体" w:cs="Times New Roman"/>
          <w:spacing w:val="2"/>
          <w:sz w:val="24"/>
          <w:szCs w:val="24"/>
        </w:rPr>
        <w:t>，从而找出电缆路径或鉴别电缆。</w:t>
      </w:r>
    </w:p>
    <w:p w14:paraId="21399D6A">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20" w:firstLineChars="200"/>
        <w:jc w:val="both"/>
        <w:textAlignment w:val="baseline"/>
        <w:outlineLvl w:val="9"/>
        <w:rPr>
          <w:rFonts w:hint="default" w:ascii="Times New Roman" w:hAnsi="Times New Roman" w:eastAsia="宋体" w:cs="Times New Roman"/>
          <w:spacing w:val="7"/>
          <w:sz w:val="24"/>
          <w:szCs w:val="24"/>
        </w:rPr>
      </w:pPr>
      <w:r>
        <w:rPr>
          <w:rFonts w:hint="default" w:ascii="Times New Roman" w:hAnsi="Times New Roman" w:eastAsia="宋体" w:cs="Times New Roman"/>
          <w:spacing w:val="10"/>
          <w:sz w:val="24"/>
          <w:szCs w:val="24"/>
        </w:rPr>
        <w:t>对于干扰较大的复杂环境，鉴别电缆常用钳形电流表来辅助鉴别</w:t>
      </w:r>
      <w:r>
        <w:rPr>
          <w:rFonts w:hint="default" w:ascii="Times New Roman" w:hAnsi="Times New Roman" w:eastAsia="宋体" w:cs="Times New Roman"/>
          <w:spacing w:val="9"/>
          <w:sz w:val="24"/>
          <w:szCs w:val="24"/>
        </w:rPr>
        <w:t>。从电缆首端或末端</w:t>
      </w:r>
      <w:r>
        <w:rPr>
          <w:rFonts w:hint="default" w:ascii="Times New Roman" w:hAnsi="Times New Roman" w:eastAsia="宋体" w:cs="Times New Roman"/>
          <w:spacing w:val="10"/>
          <w:sz w:val="24"/>
          <w:szCs w:val="24"/>
        </w:rPr>
        <w:t>加入一电流信号，并做规律性通断变化，然后用钳形表卡在电缆上观察其电流指示值</w:t>
      </w:r>
      <w:r>
        <w:rPr>
          <w:rFonts w:hint="default" w:ascii="Times New Roman" w:hAnsi="Times New Roman" w:eastAsia="宋体" w:cs="Times New Roman"/>
          <w:spacing w:val="9"/>
          <w:sz w:val="24"/>
          <w:szCs w:val="24"/>
        </w:rPr>
        <w:t>及通</w:t>
      </w:r>
      <w:r>
        <w:rPr>
          <w:rFonts w:hint="default" w:ascii="Times New Roman" w:hAnsi="Times New Roman" w:eastAsia="宋体" w:cs="Times New Roman"/>
          <w:spacing w:val="19"/>
          <w:sz w:val="24"/>
          <w:szCs w:val="24"/>
        </w:rPr>
        <w:t>断规律，当电流指示值接近于加入端电流值(由于线路损耗而有所减小),并且通断规律</w:t>
      </w:r>
      <w:r>
        <w:rPr>
          <w:rFonts w:hint="default" w:ascii="Times New Roman" w:hAnsi="Times New Roman" w:eastAsia="宋体" w:cs="Times New Roman"/>
          <w:spacing w:val="7"/>
          <w:sz w:val="24"/>
          <w:szCs w:val="24"/>
        </w:rPr>
        <w:t>相符时，可以确认该电缆为故障电缆。</w:t>
      </w:r>
    </w:p>
    <w:p w14:paraId="70961A22">
      <w:pPr>
        <w:pStyle w:val="4"/>
        <w:keepNext w:val="0"/>
        <w:keepLines w:val="0"/>
        <w:pageBreakBefore w:val="0"/>
        <w:widowControl/>
        <w:kinsoku/>
        <w:wordWrap/>
        <w:overflowPunct w:val="0"/>
        <w:topLinePunct w:val="0"/>
        <w:autoSpaceDE w:val="0"/>
        <w:autoSpaceDN w:val="0"/>
        <w:bidi w:val="0"/>
        <w:adjustRightInd/>
        <w:snapToGrid/>
        <w:spacing w:line="324" w:lineRule="auto"/>
        <w:ind w:left="0" w:right="0" w:firstLine="508" w:firstLineChars="200"/>
        <w:jc w:val="both"/>
        <w:textAlignment w:val="baseline"/>
        <w:outlineLvl w:val="9"/>
        <w:rPr>
          <w:rFonts w:hint="default" w:ascii="Times New Roman" w:hAnsi="Times New Roman" w:eastAsia="宋体" w:cs="Times New Roman"/>
          <w:spacing w:val="7"/>
          <w:sz w:val="24"/>
          <w:szCs w:val="24"/>
        </w:rPr>
      </w:pPr>
    </w:p>
    <w:p w14:paraId="3FCA7E4D">
      <w:pPr>
        <w:keepNext w:val="0"/>
        <w:keepLines w:val="0"/>
        <w:pageBreakBefore w:val="0"/>
        <w:widowControl/>
        <w:kinsoku/>
        <w:wordWrap/>
        <w:overflowPunct w:val="0"/>
        <w:topLinePunct w:val="0"/>
        <w:autoSpaceDE w:val="0"/>
        <w:autoSpaceDN w:val="0"/>
        <w:bidi w:val="0"/>
        <w:adjustRightInd/>
        <w:snapToGrid/>
        <w:spacing w:line="324" w:lineRule="auto"/>
        <w:ind w:left="0" w:right="0" w:firstLine="582" w:firstLineChars="200"/>
        <w:textAlignment w:val="baseline"/>
        <w:outlineLvl w:val="9"/>
        <w:rPr>
          <w:rFonts w:hint="default" w:ascii="Times New Roman" w:hAnsi="Times New Roman" w:eastAsia="宋体" w:cs="Times New Roman"/>
          <w:sz w:val="24"/>
          <w:szCs w:val="24"/>
        </w:rPr>
      </w:pPr>
      <w:r>
        <w:rPr>
          <w:rFonts w:hint="default" w:ascii="Times New Roman" w:hAnsi="Times New Roman" w:eastAsia="宋体" w:cs="Times New Roman"/>
          <w:b/>
          <w:bCs/>
          <w:spacing w:val="25"/>
          <w:sz w:val="24"/>
          <w:szCs w:val="24"/>
        </w:rPr>
        <w:t>四、精测定点</w:t>
      </w:r>
    </w:p>
    <w:p w14:paraId="1D02F973">
      <w:pPr>
        <w:pageBreakBefore w:val="0"/>
        <w:widowControl/>
        <w:kinsoku/>
        <w:wordWrap/>
        <w:overflowPunct w:val="0"/>
        <w:topLinePunct w:val="0"/>
        <w:bidi w:val="0"/>
        <w:adjustRightInd/>
        <w:snapToGrid/>
        <w:spacing w:line="324" w:lineRule="auto"/>
        <w:ind w:left="0" w:right="0" w:firstLine="504" w:firstLineChars="200"/>
        <w:rPr>
          <w:rFonts w:hint="eastAsia" w:ascii="Times New Roman" w:hAnsi="Times New Roman" w:eastAsia="宋体" w:cs="Times New Roman"/>
          <w:sz w:val="24"/>
          <w:szCs w:val="24"/>
          <w:lang w:eastAsia="zh-CN"/>
        </w:rPr>
      </w:pPr>
      <w:r>
        <w:rPr>
          <w:rFonts w:hint="default" w:ascii="Times New Roman" w:hAnsi="Times New Roman" w:eastAsia="宋体" w:cs="Times New Roman"/>
          <w:spacing w:val="6"/>
          <w:sz w:val="24"/>
          <w:szCs w:val="24"/>
        </w:rPr>
        <w:t>电缆故障的精测定点一般采用</w:t>
      </w:r>
      <w:r>
        <w:rPr>
          <w:rFonts w:ascii="宋体" w:hAnsi="宋体" w:eastAsia="宋体" w:cs="宋体"/>
          <w:sz w:val="24"/>
          <w:szCs w:val="24"/>
        </w:rPr>
        <w:t>声测定点法、感应定点法、时差定点法、同步定点法及其他特殊方法；其中感应定点法仅适用于金属性接地故障，其他特殊方法则适用于低压电缆故障</w:t>
      </w:r>
      <w:r>
        <w:rPr>
          <w:rFonts w:hint="eastAsia" w:ascii="宋体" w:hAnsi="宋体" w:eastAsia="宋体" w:cs="宋体"/>
          <w:sz w:val="24"/>
          <w:szCs w:val="24"/>
          <w:lang w:eastAsia="zh-CN"/>
        </w:rPr>
        <w:t>。</w:t>
      </w:r>
    </w:p>
    <w:sectPr>
      <w:footerReference r:id="rId6" w:type="default"/>
      <w:pgSz w:w="11910" w:h="16970"/>
      <w:pgMar w:top="1442" w:right="1010" w:bottom="1238" w:left="1100" w:header="0" w:footer="108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AF6B6">
    <w:pPr>
      <w:spacing w:line="176" w:lineRule="auto"/>
      <w:ind w:left="925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263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D9FEB">
    <w:pPr>
      <w:spacing w:line="175" w:lineRule="auto"/>
      <w:ind w:left="239"/>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268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62BF3D26"/>
    <w:rsid w:val="7AA838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next w:val="1"/>
    <w:unhideWhenUsed/>
    <w:qFormat/>
    <w:uiPriority w:val="0"/>
    <w:pPr>
      <w:keepNext/>
      <w:keepLines/>
      <w:spacing w:beforeLines="0" w:beforeAutospacing="0" w:after="50" w:afterLines="50" w:afterAutospacing="0" w:line="360" w:lineRule="auto"/>
      <w:ind w:firstLine="0" w:firstLineChars="0"/>
      <w:jc w:val="center"/>
      <w:outlineLvl w:val="1"/>
    </w:pPr>
    <w:rPr>
      <w:rFonts w:ascii="Times New Roman" w:hAnsi="Times New Roman" w:eastAsia="宋体" w:cs="Times New Roman"/>
      <w:b/>
      <w:bCs/>
      <w:sz w:val="30"/>
      <w:szCs w:val="30"/>
    </w:rPr>
  </w:style>
  <w:style w:type="paragraph" w:styleId="3">
    <w:name w:val="heading 4"/>
    <w:basedOn w:val="1"/>
    <w:next w:val="1"/>
    <w:unhideWhenUsed/>
    <w:qFormat/>
    <w:uiPriority w:val="0"/>
    <w:pPr>
      <w:spacing w:before="0" w:beforeAutospacing="0" w:after="0" w:afterAutospacing="0" w:line="360" w:lineRule="auto"/>
      <w:ind w:firstLine="0" w:firstLineChars="0"/>
      <w:jc w:val="left"/>
      <w:outlineLvl w:val="3"/>
    </w:pPr>
    <w:rPr>
      <w:rFonts w:hint="eastAsia" w:ascii="Times New Roman" w:hAnsi="Times New Roman" w:eastAsia="宋体" w:cs="Arial"/>
      <w:sz w:val="28"/>
      <w:szCs w:val="28"/>
      <w:lang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宋体" w:hAnsi="宋体" w:eastAsia="宋体" w:cs="宋体"/>
      <w:sz w:val="25"/>
      <w:szCs w:val="25"/>
      <w:lang w:val="en-US" w:eastAsia="en-US" w:bidi="ar-SA"/>
    </w:rPr>
  </w:style>
  <w:style w:type="paragraph" w:customStyle="1" w:styleId="7">
    <w:name w:val="Table Text"/>
    <w:basedOn w:val="1"/>
    <w:semiHidden/>
    <w:qFormat/>
    <w:uiPriority w:val="0"/>
    <w:rPr>
      <w:rFonts w:ascii="宋体" w:hAnsi="宋体" w:eastAsia="宋体" w:cs="宋体"/>
      <w:sz w:val="20"/>
      <w:szCs w:val="20"/>
      <w:lang w:val="en-US" w:eastAsia="en-US" w:bidi="ar-SA"/>
    </w:rPr>
  </w:style>
  <w:style w:type="table" w:customStyle="1" w:styleId="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2897</Words>
  <Characters>2954</Characters>
  <TotalTime>47</TotalTime>
  <ScaleCrop>false</ScaleCrop>
  <LinksUpToDate>false</LinksUpToDate>
  <CharactersWithSpaces>2957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2026-03-28T19:44:00Z</dcterms:created>
  <dc:creator>Administrator</dc:creator>
  <cp:lastModifiedBy>WPS_1762435836</cp:lastModifiedBy>
  <dcterms:modified xsi:type="dcterms:W3CDTF">2026-03-29T07:44:16Z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2026-03-28T19:44:23Z</vt:filetime>
  </property>
  <property fmtid="{D5CDD505-2E9C-101B-9397-08002B2CF9AE}" pid="4" name="UsrData">
    <vt:lpwstr>69c7bf131ac7a6001ff52d70wl</vt:lpwstr>
  </property>
  <property fmtid="{D5CDD505-2E9C-101B-9397-08002B2CF9AE}" pid="5" name="KSOTemplateDocerSaveRecord">
    <vt:lpwstr>eyJoZGlkIjoiODg4OTkzMDM5MmJmZmIwODY4ZWI1ZGJmZDc2YmY5NWYiLCJ1c2VySWQiOiIxNzcwMTU1NjU5In0=</vt:lpwstr>
  </property>
  <property fmtid="{D5CDD505-2E9C-101B-9397-08002B2CF9AE}" pid="6" name="KSOProductBuildVer">
    <vt:lpwstr>2052-12.1.0.25225</vt:lpwstr>
  </property>
  <property fmtid="{D5CDD505-2E9C-101B-9397-08002B2CF9AE}" pid="7" name="ICV">
    <vt:lpwstr>18801CF2F91C48989854C9A669DD54F7_12</vt:lpwstr>
  </property>
</Properties>
</file>