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93889" w14:textId="58A7D35E" w:rsidR="003A0636" w:rsidRPr="001C0F5E" w:rsidRDefault="003A0636" w:rsidP="001C0F5E">
      <w:pPr>
        <w:spacing w:after="0" w:line="480" w:lineRule="auto"/>
        <w:jc w:val="center"/>
        <w:rPr>
          <w:rFonts w:ascii="Times New Roman" w:hAnsi="Times New Roman" w:cs="Times New Roman"/>
          <w:b/>
          <w:bCs/>
        </w:rPr>
      </w:pPr>
      <w:r w:rsidRPr="003A0636">
        <w:rPr>
          <w:rFonts w:ascii="Times New Roman" w:hAnsi="Times New Roman" w:cs="Times New Roman"/>
          <w:b/>
          <w:bCs/>
        </w:rPr>
        <w:t>Staci McDuffie</w:t>
      </w:r>
      <w:r w:rsidRPr="003A0636">
        <w:rPr>
          <w:rFonts w:ascii="Times New Roman" w:hAnsi="Times New Roman" w:cs="Times New Roman"/>
          <w:b/>
          <w:bCs/>
        </w:rPr>
        <w:br/>
        <w:t>DSC 640: Data Presentation &amp; Visualization</w:t>
      </w:r>
      <w:r w:rsidRPr="003A0636">
        <w:rPr>
          <w:rFonts w:ascii="Times New Roman" w:hAnsi="Times New Roman" w:cs="Times New Roman"/>
          <w:b/>
          <w:bCs/>
        </w:rPr>
        <w:br/>
        <w:t>Professor Schneider</w:t>
      </w:r>
      <w:r w:rsidRPr="003A0636">
        <w:rPr>
          <w:rFonts w:ascii="Times New Roman" w:hAnsi="Times New Roman" w:cs="Times New Roman"/>
          <w:b/>
          <w:bCs/>
        </w:rPr>
        <w:br/>
        <w:t xml:space="preserve">August </w:t>
      </w:r>
      <w:r w:rsidRPr="001C0F5E">
        <w:rPr>
          <w:rFonts w:ascii="Times New Roman" w:hAnsi="Times New Roman" w:cs="Times New Roman"/>
          <w:b/>
          <w:bCs/>
        </w:rPr>
        <w:t>8, 2025</w:t>
      </w:r>
    </w:p>
    <w:p w14:paraId="737EA6FA" w14:textId="77777777" w:rsidR="003A0636" w:rsidRPr="001C0F5E" w:rsidRDefault="003A0636" w:rsidP="001C0F5E">
      <w:pPr>
        <w:spacing w:after="0" w:line="480" w:lineRule="auto"/>
        <w:jc w:val="center"/>
        <w:rPr>
          <w:rFonts w:ascii="Times New Roman" w:hAnsi="Times New Roman" w:cs="Times New Roman"/>
        </w:rPr>
      </w:pPr>
    </w:p>
    <w:p w14:paraId="117CF69A" w14:textId="77777777" w:rsidR="003A0636" w:rsidRPr="001C0F5E" w:rsidRDefault="003A0636" w:rsidP="001C0F5E">
      <w:pPr>
        <w:spacing w:after="0" w:line="480" w:lineRule="auto"/>
        <w:jc w:val="center"/>
        <w:rPr>
          <w:rFonts w:ascii="Times New Roman" w:hAnsi="Times New Roman" w:cs="Times New Roman"/>
          <w:b/>
          <w:bCs/>
        </w:rPr>
      </w:pPr>
      <w:r w:rsidRPr="003A0636">
        <w:rPr>
          <w:rFonts w:ascii="Times New Roman" w:hAnsi="Times New Roman" w:cs="Times New Roman"/>
          <w:b/>
          <w:bCs/>
        </w:rPr>
        <w:t>Exploring Child Care Costs and Socioeconomic Patterns in U.S. Counties</w:t>
      </w:r>
    </w:p>
    <w:p w14:paraId="12D024D3" w14:textId="684E309F" w:rsidR="003A0636" w:rsidRPr="001C0F5E" w:rsidRDefault="003A0636" w:rsidP="001C0F5E">
      <w:pPr>
        <w:spacing w:after="0" w:line="480" w:lineRule="auto"/>
        <w:rPr>
          <w:rFonts w:ascii="Times New Roman" w:hAnsi="Times New Roman" w:cs="Times New Roman"/>
          <w:b/>
          <w:bCs/>
        </w:rPr>
      </w:pPr>
      <w:r w:rsidRPr="001C0F5E">
        <w:rPr>
          <w:rFonts w:ascii="Times New Roman" w:hAnsi="Times New Roman" w:cs="Times New Roman"/>
          <w:b/>
          <w:bCs/>
        </w:rPr>
        <w:t>Abstract</w:t>
      </w:r>
    </w:p>
    <w:p w14:paraId="5903C297" w14:textId="5FA43CB6" w:rsidR="003A0636" w:rsidRPr="001C0F5E" w:rsidRDefault="003A0636" w:rsidP="001C0F5E">
      <w:pPr>
        <w:spacing w:after="0" w:line="480" w:lineRule="auto"/>
        <w:ind w:firstLine="720"/>
        <w:rPr>
          <w:rFonts w:ascii="Times New Roman" w:hAnsi="Times New Roman" w:cs="Times New Roman"/>
        </w:rPr>
      </w:pPr>
      <w:r w:rsidRPr="001C0F5E">
        <w:rPr>
          <w:rFonts w:ascii="Times New Roman" w:hAnsi="Times New Roman" w:cs="Times New Roman"/>
        </w:rPr>
        <w:t>This project analyzes trends in childcare costs across U.S. counties, drawing on the National Database of Childcare Prices. We explore cost variations by provider type, geography, and age group from 2008 onward and examine how these costs relate to labor market variables, particularly female unemployment rates. The analysis is supported by a multi-modal communication plan that includes an interactive Power BI dashboard, a static infographic designed in R, and a concise policy brief. Findings reveal significant disparities in childcare affordability, with center-based infant care being the most costly and rural areas having fewer affordable care options. We emphasize the need for policy reform and increased support for working families through state-level subsidies and improved provider access.</w:t>
      </w:r>
    </w:p>
    <w:p w14:paraId="09FFA348" w14:textId="45273971" w:rsidR="003A0636" w:rsidRPr="001C0F5E" w:rsidRDefault="003A0636" w:rsidP="001C0F5E">
      <w:pPr>
        <w:spacing w:after="0" w:line="480" w:lineRule="auto"/>
        <w:rPr>
          <w:rFonts w:ascii="Times New Roman" w:hAnsi="Times New Roman" w:cs="Times New Roman"/>
          <w:b/>
          <w:bCs/>
        </w:rPr>
      </w:pPr>
      <w:r w:rsidRPr="001C0F5E">
        <w:rPr>
          <w:rFonts w:ascii="Times New Roman" w:hAnsi="Times New Roman" w:cs="Times New Roman"/>
          <w:b/>
          <w:bCs/>
        </w:rPr>
        <w:t>Introduction</w:t>
      </w:r>
    </w:p>
    <w:p w14:paraId="26C85A11" w14:textId="21E06E2B" w:rsidR="003A0636" w:rsidRPr="001C0F5E" w:rsidRDefault="003A0636" w:rsidP="001C0F5E">
      <w:pPr>
        <w:spacing w:after="0" w:line="480" w:lineRule="auto"/>
        <w:ind w:firstLine="720"/>
        <w:rPr>
          <w:rFonts w:ascii="Times New Roman" w:hAnsi="Times New Roman" w:cs="Times New Roman"/>
        </w:rPr>
      </w:pPr>
      <w:r w:rsidRPr="001C0F5E">
        <w:rPr>
          <w:rFonts w:ascii="Times New Roman" w:hAnsi="Times New Roman" w:cs="Times New Roman"/>
        </w:rPr>
        <w:t xml:space="preserve">This project investigates the economic burden of childcare in the United States using the National Database of Childcare Prices. The primary objective is to understand how childcare costs vary by provider type, region, and over time, and to explore the relationship between those costs and labor market indicators such as female unemployment rates. Rising childcare costs present serious challenges for families, particularly in urban centers and high-cost counties. This </w:t>
      </w:r>
      <w:r w:rsidRPr="001C0F5E">
        <w:rPr>
          <w:rFonts w:ascii="Times New Roman" w:hAnsi="Times New Roman" w:cs="Times New Roman"/>
        </w:rPr>
        <w:lastRenderedPageBreak/>
        <w:t>project aims to bring these disparities to light through both data analysis and compelling visual storytelling.</w:t>
      </w:r>
    </w:p>
    <w:p w14:paraId="24B5E258" w14:textId="52DE7FD3" w:rsidR="003A0636" w:rsidRPr="001C0F5E" w:rsidRDefault="003A0636" w:rsidP="001C0F5E">
      <w:pPr>
        <w:spacing w:after="0" w:line="480" w:lineRule="auto"/>
        <w:rPr>
          <w:rFonts w:ascii="Times New Roman" w:hAnsi="Times New Roman" w:cs="Times New Roman"/>
          <w:b/>
          <w:bCs/>
        </w:rPr>
      </w:pPr>
      <w:r w:rsidRPr="001C0F5E">
        <w:rPr>
          <w:rFonts w:ascii="Times New Roman" w:hAnsi="Times New Roman" w:cs="Times New Roman"/>
          <w:b/>
          <w:bCs/>
        </w:rPr>
        <w:t>Data Overview</w:t>
      </w:r>
    </w:p>
    <w:p w14:paraId="2B5DAD7F" w14:textId="4510CADA" w:rsidR="003A0636" w:rsidRPr="001C0F5E" w:rsidRDefault="003A0636" w:rsidP="001C0F5E">
      <w:pPr>
        <w:spacing w:after="0" w:line="480" w:lineRule="auto"/>
        <w:ind w:firstLine="720"/>
        <w:rPr>
          <w:rFonts w:ascii="Times New Roman" w:hAnsi="Times New Roman" w:cs="Times New Roman"/>
        </w:rPr>
      </w:pPr>
      <w:r w:rsidRPr="001C0F5E">
        <w:rPr>
          <w:rFonts w:ascii="Times New Roman" w:hAnsi="Times New Roman" w:cs="Times New Roman"/>
        </w:rPr>
        <w:t>The dataset includes median weekly full-time childcare costs for infants, toddlers, and preschoolers, segmented by care type (center-based or family-based), as well as demographic unemployment rates. Cost estimates include percentile breakdowns (median, 75th percentile) and are flagged for estimation methods or data confidence. This granularity enables cross-sectional and temporal comparisons, offering insights into affordability and access disparities across states and counties.</w:t>
      </w:r>
    </w:p>
    <w:p w14:paraId="42DB5657" w14:textId="77777777" w:rsidR="003A0636" w:rsidRPr="001C0F5E" w:rsidRDefault="003A0636" w:rsidP="001C0F5E">
      <w:pPr>
        <w:spacing w:after="0" w:line="480" w:lineRule="auto"/>
        <w:rPr>
          <w:rFonts w:ascii="Times New Roman" w:hAnsi="Times New Roman" w:cs="Times New Roman"/>
          <w:b/>
          <w:bCs/>
        </w:rPr>
      </w:pPr>
    </w:p>
    <w:p w14:paraId="1041A5FB" w14:textId="18384C7F" w:rsidR="003A0636" w:rsidRPr="001C0F5E" w:rsidRDefault="003A0636" w:rsidP="001C0F5E">
      <w:pPr>
        <w:spacing w:after="0" w:line="480" w:lineRule="auto"/>
        <w:rPr>
          <w:rFonts w:ascii="Times New Roman" w:hAnsi="Times New Roman" w:cs="Times New Roman"/>
          <w:b/>
          <w:bCs/>
        </w:rPr>
      </w:pPr>
      <w:r w:rsidRPr="001C0F5E">
        <w:rPr>
          <w:rFonts w:ascii="Times New Roman" w:hAnsi="Times New Roman" w:cs="Times New Roman"/>
          <w:b/>
          <w:bCs/>
        </w:rPr>
        <w:t>Methods</w:t>
      </w:r>
    </w:p>
    <w:p w14:paraId="60313800" w14:textId="0C1C6337" w:rsidR="003A0636" w:rsidRPr="001C0F5E" w:rsidRDefault="003A0636" w:rsidP="001C0F5E">
      <w:pPr>
        <w:spacing w:after="0" w:line="480" w:lineRule="auto"/>
        <w:ind w:firstLine="720"/>
        <w:rPr>
          <w:rFonts w:ascii="Times New Roman" w:hAnsi="Times New Roman" w:cs="Times New Roman"/>
        </w:rPr>
      </w:pPr>
      <w:r w:rsidRPr="001C0F5E">
        <w:rPr>
          <w:rFonts w:ascii="Times New Roman" w:hAnsi="Times New Roman" w:cs="Times New Roman"/>
        </w:rPr>
        <w:t>Data cleaning and transformation were conducted in R and Power BI. Summary statistics were calculated to understand trends over time. Visuals were created using ggplot2 for static outputs and Power BI for interactive exploration. Geographic comparisons were done using urban and rural classification, and percentile cost metrics were analyzed to highlight affordability gaps. Assumptions included inflation-adjusted prices and standard definitions of full-time care.</w:t>
      </w:r>
    </w:p>
    <w:p w14:paraId="0C262F8C" w14:textId="307368D8" w:rsidR="003A0636" w:rsidRPr="001C0F5E" w:rsidRDefault="003A0636" w:rsidP="001C0F5E">
      <w:pPr>
        <w:spacing w:after="0" w:line="480" w:lineRule="auto"/>
        <w:rPr>
          <w:rFonts w:ascii="Times New Roman" w:hAnsi="Times New Roman" w:cs="Times New Roman"/>
          <w:b/>
          <w:bCs/>
        </w:rPr>
      </w:pPr>
      <w:r w:rsidRPr="001C0F5E">
        <w:rPr>
          <w:rFonts w:ascii="Times New Roman" w:hAnsi="Times New Roman" w:cs="Times New Roman"/>
          <w:b/>
          <w:bCs/>
        </w:rPr>
        <w:t>Results</w:t>
      </w:r>
    </w:p>
    <w:p w14:paraId="08123EAD" w14:textId="3206DE4F" w:rsidR="003A0636" w:rsidRPr="001C0F5E" w:rsidRDefault="003A0636" w:rsidP="001C0F5E">
      <w:pPr>
        <w:spacing w:after="0" w:line="480" w:lineRule="auto"/>
        <w:ind w:firstLine="720"/>
        <w:rPr>
          <w:rFonts w:ascii="Times New Roman" w:hAnsi="Times New Roman" w:cs="Times New Roman"/>
        </w:rPr>
      </w:pPr>
      <w:r w:rsidRPr="001C0F5E">
        <w:rPr>
          <w:rFonts w:ascii="Times New Roman" w:hAnsi="Times New Roman" w:cs="Times New Roman"/>
        </w:rPr>
        <w:t>The analysis reveals consistent year-over-year increases in childcare costs across all age groups and care types. Center-based infant care is the most expensive, with urban counties experiencing the steepest increases. Visualizations show a noticeable gap between urban and rural cost levels. Correlations were found between high female unemployment and high childcare costs, suggesting that affordability may inhibit labor force participation. Geographic maps and trend lines help communicate these patterns.</w:t>
      </w:r>
    </w:p>
    <w:p w14:paraId="186F9EB6" w14:textId="4E5B62E8" w:rsidR="003A0636" w:rsidRPr="001C0F5E" w:rsidRDefault="003A0636" w:rsidP="001C0F5E">
      <w:pPr>
        <w:spacing w:after="0" w:line="480" w:lineRule="auto"/>
        <w:rPr>
          <w:rFonts w:ascii="Times New Roman" w:hAnsi="Times New Roman" w:cs="Times New Roman"/>
          <w:b/>
          <w:bCs/>
        </w:rPr>
      </w:pPr>
      <w:r w:rsidRPr="001C0F5E">
        <w:rPr>
          <w:rFonts w:ascii="Times New Roman" w:hAnsi="Times New Roman" w:cs="Times New Roman"/>
          <w:b/>
          <w:bCs/>
        </w:rPr>
        <w:lastRenderedPageBreak/>
        <w:t>Conclusion</w:t>
      </w:r>
    </w:p>
    <w:p w14:paraId="28590A05" w14:textId="233312BC" w:rsidR="003A0636" w:rsidRPr="001C0F5E" w:rsidRDefault="003A0636" w:rsidP="001C0F5E">
      <w:pPr>
        <w:spacing w:after="0" w:line="480" w:lineRule="auto"/>
        <w:ind w:firstLine="720"/>
        <w:rPr>
          <w:rFonts w:ascii="Times New Roman" w:hAnsi="Times New Roman" w:cs="Times New Roman"/>
        </w:rPr>
      </w:pPr>
      <w:r w:rsidRPr="001C0F5E">
        <w:rPr>
          <w:rFonts w:ascii="Times New Roman" w:hAnsi="Times New Roman" w:cs="Times New Roman"/>
        </w:rPr>
        <w:t xml:space="preserve">Childcare affordability remains a critical barrier for many U.S. families, especially those in high-cost counties or regions with limited provider availability. This project demonstrates how data storytelling can make complex disparities understandable to stakeholders and policy makers. Future work should further investigate the causal impact of </w:t>
      </w:r>
      <w:r w:rsidR="001C0F5E" w:rsidRPr="001C0F5E">
        <w:rPr>
          <w:rFonts w:ascii="Times New Roman" w:hAnsi="Times New Roman" w:cs="Times New Roman"/>
        </w:rPr>
        <w:t>childcare</w:t>
      </w:r>
      <w:r w:rsidRPr="001C0F5E">
        <w:rPr>
          <w:rFonts w:ascii="Times New Roman" w:hAnsi="Times New Roman" w:cs="Times New Roman"/>
        </w:rPr>
        <w:t xml:space="preserve"> cost on workforce outcomes and explore solutions that prioritize equitable access to early childhood education.</w:t>
      </w:r>
    </w:p>
    <w:p w14:paraId="7AD471B4" w14:textId="77777777" w:rsidR="001C0F5E" w:rsidRDefault="001C0F5E" w:rsidP="003A0636"/>
    <w:p w14:paraId="7C43A4B5" w14:textId="6495A9A1" w:rsidR="001C0F5E" w:rsidRPr="001C0F5E" w:rsidRDefault="001C0F5E" w:rsidP="001C0F5E">
      <w:pPr>
        <w:jc w:val="center"/>
        <w:rPr>
          <w:rFonts w:ascii="Times New Roman" w:hAnsi="Times New Roman" w:cs="Times New Roman"/>
          <w:b/>
          <w:bCs/>
          <w:u w:val="single"/>
        </w:rPr>
      </w:pPr>
      <w:r w:rsidRPr="001C0F5E">
        <w:rPr>
          <w:rFonts w:ascii="Times New Roman" w:hAnsi="Times New Roman" w:cs="Times New Roman"/>
          <w:b/>
          <w:bCs/>
          <w:u w:val="single"/>
        </w:rPr>
        <w:t>References</w:t>
      </w:r>
    </w:p>
    <w:p w14:paraId="24F42CC3" w14:textId="56B4AF52" w:rsidR="001C0F5E" w:rsidRPr="001C0F5E" w:rsidRDefault="001C0F5E" w:rsidP="001C0F5E">
      <w:pPr>
        <w:jc w:val="center"/>
        <w:rPr>
          <w:rFonts w:ascii="Times New Roman" w:hAnsi="Times New Roman" w:cs="Times New Roman"/>
        </w:rPr>
      </w:pPr>
      <w:r w:rsidRPr="001C0F5E">
        <w:rPr>
          <w:rFonts w:ascii="Times New Roman" w:hAnsi="Times New Roman" w:cs="Times New Roman"/>
        </w:rPr>
        <w:t>U.S. Department of Labor. (2023). National Database of Childcare Prices. Retrieved from https://www.dol.gov/agencies/wb/data/childcareprices\n</w:t>
      </w:r>
    </w:p>
    <w:p w14:paraId="46660C95" w14:textId="39B402B6" w:rsidR="001C0F5E" w:rsidRPr="001C0F5E" w:rsidRDefault="001C0F5E" w:rsidP="001C0F5E">
      <w:pPr>
        <w:jc w:val="center"/>
        <w:rPr>
          <w:rFonts w:ascii="Times New Roman" w:hAnsi="Times New Roman" w:cs="Times New Roman"/>
        </w:rPr>
      </w:pPr>
      <w:r w:rsidRPr="001C0F5E">
        <w:rPr>
          <w:rFonts w:ascii="Times New Roman" w:hAnsi="Times New Roman" w:cs="Times New Roman"/>
        </w:rPr>
        <w:t xml:space="preserve">    R Core Team (2023). R: A language and environment for statistical computing. https://www.R-project.org/\n</w:t>
      </w:r>
    </w:p>
    <w:p w14:paraId="06CD7E72" w14:textId="1E25E993" w:rsidR="001C0F5E" w:rsidRPr="001C0F5E" w:rsidRDefault="001C0F5E" w:rsidP="001C0F5E">
      <w:pPr>
        <w:jc w:val="center"/>
        <w:rPr>
          <w:rFonts w:ascii="Times New Roman" w:hAnsi="Times New Roman" w:cs="Times New Roman"/>
        </w:rPr>
      </w:pPr>
      <w:r w:rsidRPr="001C0F5E">
        <w:rPr>
          <w:rFonts w:ascii="Times New Roman" w:hAnsi="Times New Roman" w:cs="Times New Roman"/>
        </w:rPr>
        <w:t xml:space="preserve">    Microsoft Power BI (2025). Interactive Data Visualization Platform. https://powerbi.microsoft.com/</w:t>
      </w:r>
    </w:p>
    <w:p w14:paraId="59687AB5" w14:textId="77777777" w:rsidR="003A0636" w:rsidRPr="003A0636" w:rsidRDefault="003A0636" w:rsidP="003A0636">
      <w:pPr>
        <w:rPr>
          <w:b/>
          <w:bCs/>
        </w:rPr>
      </w:pPr>
    </w:p>
    <w:p w14:paraId="01C0B7BA" w14:textId="77777777" w:rsidR="003A0636" w:rsidRPr="003A0636" w:rsidRDefault="003A0636" w:rsidP="003A0636">
      <w:pPr>
        <w:jc w:val="center"/>
      </w:pPr>
    </w:p>
    <w:p w14:paraId="0581CAB8" w14:textId="77777777" w:rsidR="00E74514" w:rsidRDefault="00E74514" w:rsidP="003A0636">
      <w:pPr>
        <w:jc w:val="center"/>
      </w:pPr>
    </w:p>
    <w:sectPr w:rsidR="00E7451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B1296" w14:textId="77777777" w:rsidR="000636FF" w:rsidRDefault="000636FF" w:rsidP="000636FF">
      <w:pPr>
        <w:spacing w:after="0" w:line="240" w:lineRule="auto"/>
      </w:pPr>
      <w:r>
        <w:separator/>
      </w:r>
    </w:p>
  </w:endnote>
  <w:endnote w:type="continuationSeparator" w:id="0">
    <w:p w14:paraId="3C5C3A6A" w14:textId="77777777" w:rsidR="000636FF" w:rsidRDefault="000636FF" w:rsidP="00063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F10CD" w14:textId="77777777" w:rsidR="000636FF" w:rsidRDefault="000636FF" w:rsidP="000636FF">
      <w:pPr>
        <w:spacing w:after="0" w:line="240" w:lineRule="auto"/>
      </w:pPr>
      <w:r>
        <w:separator/>
      </w:r>
    </w:p>
  </w:footnote>
  <w:footnote w:type="continuationSeparator" w:id="0">
    <w:p w14:paraId="39BAF799" w14:textId="77777777" w:rsidR="000636FF" w:rsidRDefault="000636FF" w:rsidP="00063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3407295"/>
      <w:docPartObj>
        <w:docPartGallery w:val="Page Numbers (Top of Page)"/>
        <w:docPartUnique/>
      </w:docPartObj>
    </w:sdtPr>
    <w:sdtEndPr>
      <w:rPr>
        <w:noProof/>
      </w:rPr>
    </w:sdtEndPr>
    <w:sdtContent>
      <w:p w14:paraId="64074B8C" w14:textId="5E55BC70" w:rsidR="000636FF" w:rsidRDefault="000636F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8C83FC" w14:textId="77777777" w:rsidR="000636FF" w:rsidRDefault="000636F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636"/>
    <w:rsid w:val="000636FF"/>
    <w:rsid w:val="001C0F5E"/>
    <w:rsid w:val="001E0215"/>
    <w:rsid w:val="00305A55"/>
    <w:rsid w:val="003A0636"/>
    <w:rsid w:val="006055E3"/>
    <w:rsid w:val="00680744"/>
    <w:rsid w:val="007C153F"/>
    <w:rsid w:val="00E74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A248F"/>
  <w15:chartTrackingRefBased/>
  <w15:docId w15:val="{B9E9B32F-3EC3-492B-B470-7E1069DEA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636"/>
    <w:rPr>
      <w:rFonts w:eastAsiaTheme="majorEastAsia" w:cstheme="majorBidi"/>
      <w:color w:val="272727" w:themeColor="text1" w:themeTint="D8"/>
    </w:rPr>
  </w:style>
  <w:style w:type="paragraph" w:styleId="Title">
    <w:name w:val="Title"/>
    <w:basedOn w:val="Normal"/>
    <w:next w:val="Normal"/>
    <w:link w:val="TitleChar"/>
    <w:uiPriority w:val="10"/>
    <w:qFormat/>
    <w:rsid w:val="003A0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636"/>
    <w:pPr>
      <w:spacing w:before="160"/>
      <w:jc w:val="center"/>
    </w:pPr>
    <w:rPr>
      <w:i/>
      <w:iCs/>
      <w:color w:val="404040" w:themeColor="text1" w:themeTint="BF"/>
    </w:rPr>
  </w:style>
  <w:style w:type="character" w:customStyle="1" w:styleId="QuoteChar">
    <w:name w:val="Quote Char"/>
    <w:basedOn w:val="DefaultParagraphFont"/>
    <w:link w:val="Quote"/>
    <w:uiPriority w:val="29"/>
    <w:rsid w:val="003A0636"/>
    <w:rPr>
      <w:i/>
      <w:iCs/>
      <w:color w:val="404040" w:themeColor="text1" w:themeTint="BF"/>
    </w:rPr>
  </w:style>
  <w:style w:type="paragraph" w:styleId="ListParagraph">
    <w:name w:val="List Paragraph"/>
    <w:basedOn w:val="Normal"/>
    <w:uiPriority w:val="34"/>
    <w:qFormat/>
    <w:rsid w:val="003A0636"/>
    <w:pPr>
      <w:ind w:left="720"/>
      <w:contextualSpacing/>
    </w:pPr>
  </w:style>
  <w:style w:type="character" w:styleId="IntenseEmphasis">
    <w:name w:val="Intense Emphasis"/>
    <w:basedOn w:val="DefaultParagraphFont"/>
    <w:uiPriority w:val="21"/>
    <w:qFormat/>
    <w:rsid w:val="003A0636"/>
    <w:rPr>
      <w:i/>
      <w:iCs/>
      <w:color w:val="0F4761" w:themeColor="accent1" w:themeShade="BF"/>
    </w:rPr>
  </w:style>
  <w:style w:type="paragraph" w:styleId="IntenseQuote">
    <w:name w:val="Intense Quote"/>
    <w:basedOn w:val="Normal"/>
    <w:next w:val="Normal"/>
    <w:link w:val="IntenseQuoteChar"/>
    <w:uiPriority w:val="30"/>
    <w:qFormat/>
    <w:rsid w:val="003A0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636"/>
    <w:rPr>
      <w:i/>
      <w:iCs/>
      <w:color w:val="0F4761" w:themeColor="accent1" w:themeShade="BF"/>
    </w:rPr>
  </w:style>
  <w:style w:type="character" w:styleId="IntenseReference">
    <w:name w:val="Intense Reference"/>
    <w:basedOn w:val="DefaultParagraphFont"/>
    <w:uiPriority w:val="32"/>
    <w:qFormat/>
    <w:rsid w:val="003A0636"/>
    <w:rPr>
      <w:b/>
      <w:bCs/>
      <w:smallCaps/>
      <w:color w:val="0F4761" w:themeColor="accent1" w:themeShade="BF"/>
      <w:spacing w:val="5"/>
    </w:rPr>
  </w:style>
  <w:style w:type="paragraph" w:styleId="Header">
    <w:name w:val="header"/>
    <w:basedOn w:val="Normal"/>
    <w:link w:val="HeaderChar"/>
    <w:uiPriority w:val="99"/>
    <w:unhideWhenUsed/>
    <w:rsid w:val="000636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6FF"/>
  </w:style>
  <w:style w:type="paragraph" w:styleId="Footer">
    <w:name w:val="footer"/>
    <w:basedOn w:val="Normal"/>
    <w:link w:val="FooterChar"/>
    <w:uiPriority w:val="99"/>
    <w:unhideWhenUsed/>
    <w:rsid w:val="000636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6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Staci Holmes</dc:creator>
  <cp:keywords/>
  <dc:description/>
  <cp:lastModifiedBy>Staci Holmes</cp:lastModifiedBy>
  <cp:revision>3</cp:revision>
  <dcterms:created xsi:type="dcterms:W3CDTF">2025-08-08T21:25:00Z</dcterms:created>
  <dcterms:modified xsi:type="dcterms:W3CDTF">2025-08-09T00:34:00Z</dcterms:modified>
</cp:coreProperties>
</file>