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A5125" w14:textId="77777777" w:rsidR="00D6264F" w:rsidRDefault="00D6264F" w:rsidP="00537D4B">
      <w:pPr>
        <w:jc w:val="center"/>
        <w:rPr>
          <w:rFonts w:ascii="Times New Roman" w:hAnsi="Times New Roman" w:cs="Times New Roman"/>
        </w:rPr>
      </w:pPr>
    </w:p>
    <w:p w14:paraId="38CBC9C8" w14:textId="77777777" w:rsidR="00D6264F" w:rsidRDefault="00D6264F" w:rsidP="00537D4B">
      <w:pPr>
        <w:jc w:val="center"/>
        <w:rPr>
          <w:rFonts w:ascii="Times New Roman" w:hAnsi="Times New Roman" w:cs="Times New Roman"/>
        </w:rPr>
      </w:pPr>
    </w:p>
    <w:p w14:paraId="56657EA3" w14:textId="77777777" w:rsidR="00D6264F" w:rsidRDefault="00D6264F" w:rsidP="00537D4B">
      <w:pPr>
        <w:jc w:val="center"/>
        <w:rPr>
          <w:rFonts w:ascii="Times New Roman" w:hAnsi="Times New Roman" w:cs="Times New Roman"/>
        </w:rPr>
      </w:pPr>
    </w:p>
    <w:p w14:paraId="3EF85CDB" w14:textId="0EB8130D" w:rsidR="00537D4B" w:rsidRDefault="00537D4B" w:rsidP="00537D4B">
      <w:pPr>
        <w:jc w:val="center"/>
        <w:rPr>
          <w:rFonts w:ascii="Times New Roman" w:hAnsi="Times New Roman" w:cs="Times New Roman"/>
        </w:rPr>
      </w:pPr>
      <w:r w:rsidRPr="00537D4B">
        <w:rPr>
          <w:rFonts w:ascii="Times New Roman" w:hAnsi="Times New Roman" w:cs="Times New Roman"/>
        </w:rPr>
        <w:t>Fertility Outcomes Prediction</w:t>
      </w:r>
    </w:p>
    <w:p w14:paraId="5C5B7D18" w14:textId="77777777" w:rsidR="00D6264F" w:rsidRPr="00537D4B" w:rsidRDefault="00D6264F" w:rsidP="00537D4B">
      <w:pPr>
        <w:jc w:val="center"/>
        <w:rPr>
          <w:rFonts w:ascii="Times New Roman" w:hAnsi="Times New Roman" w:cs="Times New Roman"/>
        </w:rPr>
      </w:pPr>
    </w:p>
    <w:p w14:paraId="332C93CA" w14:textId="77777777" w:rsidR="00537D4B" w:rsidRPr="00537D4B" w:rsidRDefault="00537D4B" w:rsidP="00537D4B">
      <w:pPr>
        <w:jc w:val="center"/>
        <w:rPr>
          <w:rFonts w:ascii="Times New Roman" w:hAnsi="Times New Roman" w:cs="Times New Roman"/>
        </w:rPr>
      </w:pPr>
      <w:r w:rsidRPr="00537D4B">
        <w:rPr>
          <w:rFonts w:ascii="Times New Roman" w:hAnsi="Times New Roman" w:cs="Times New Roman"/>
        </w:rPr>
        <w:t xml:space="preserve">Staci McDuffie </w:t>
      </w:r>
    </w:p>
    <w:p w14:paraId="204B13A3" w14:textId="77777777" w:rsidR="00537D4B" w:rsidRPr="00537D4B" w:rsidRDefault="00537D4B" w:rsidP="00537D4B">
      <w:pPr>
        <w:jc w:val="center"/>
        <w:rPr>
          <w:rFonts w:ascii="Times New Roman" w:hAnsi="Times New Roman" w:cs="Times New Roman"/>
        </w:rPr>
      </w:pPr>
      <w:r w:rsidRPr="00537D4B">
        <w:rPr>
          <w:rFonts w:ascii="Times New Roman" w:hAnsi="Times New Roman" w:cs="Times New Roman"/>
        </w:rPr>
        <w:t xml:space="preserve">Bellevue University </w:t>
      </w:r>
    </w:p>
    <w:p w14:paraId="70D57207" w14:textId="77777777" w:rsidR="00537D4B" w:rsidRPr="00537D4B" w:rsidRDefault="00537D4B" w:rsidP="00537D4B">
      <w:pPr>
        <w:jc w:val="center"/>
        <w:rPr>
          <w:rFonts w:ascii="Times New Roman" w:hAnsi="Times New Roman" w:cs="Times New Roman"/>
        </w:rPr>
      </w:pPr>
      <w:r w:rsidRPr="00537D4B">
        <w:rPr>
          <w:rFonts w:ascii="Times New Roman" w:hAnsi="Times New Roman" w:cs="Times New Roman"/>
        </w:rPr>
        <w:t xml:space="preserve">DSC 680 – Applied Data Science </w:t>
      </w:r>
    </w:p>
    <w:p w14:paraId="3F539491" w14:textId="77777777" w:rsidR="00537D4B" w:rsidRPr="00537D4B" w:rsidRDefault="00537D4B" w:rsidP="00537D4B">
      <w:pPr>
        <w:jc w:val="center"/>
        <w:rPr>
          <w:rFonts w:ascii="Times New Roman" w:hAnsi="Times New Roman" w:cs="Times New Roman"/>
        </w:rPr>
      </w:pPr>
      <w:r w:rsidRPr="00537D4B">
        <w:rPr>
          <w:rFonts w:ascii="Times New Roman" w:hAnsi="Times New Roman" w:cs="Times New Roman"/>
        </w:rPr>
        <w:t xml:space="preserve">Professor </w:t>
      </w:r>
      <w:proofErr w:type="spellStart"/>
      <w:r w:rsidRPr="00537D4B">
        <w:rPr>
          <w:rFonts w:ascii="Times New Roman" w:hAnsi="Times New Roman" w:cs="Times New Roman"/>
        </w:rPr>
        <w:t>Iranitalab</w:t>
      </w:r>
      <w:proofErr w:type="spellEnd"/>
      <w:r w:rsidRPr="00537D4B">
        <w:rPr>
          <w:rFonts w:ascii="Times New Roman" w:hAnsi="Times New Roman" w:cs="Times New Roman"/>
        </w:rPr>
        <w:t xml:space="preserve"> </w:t>
      </w:r>
    </w:p>
    <w:p w14:paraId="646A906F" w14:textId="67EC829E" w:rsidR="00E74514" w:rsidRPr="00537D4B" w:rsidRDefault="00537D4B" w:rsidP="00537D4B">
      <w:pPr>
        <w:jc w:val="center"/>
        <w:rPr>
          <w:rFonts w:ascii="Times New Roman" w:hAnsi="Times New Roman" w:cs="Times New Roman"/>
        </w:rPr>
      </w:pPr>
      <w:r w:rsidRPr="00537D4B">
        <w:rPr>
          <w:rFonts w:ascii="Times New Roman" w:hAnsi="Times New Roman" w:cs="Times New Roman"/>
        </w:rPr>
        <w:t>October 25, 2025</w:t>
      </w:r>
    </w:p>
    <w:p w14:paraId="1722268D" w14:textId="77777777" w:rsidR="00537D4B" w:rsidRPr="00537D4B" w:rsidRDefault="00537D4B" w:rsidP="00537D4B">
      <w:pPr>
        <w:rPr>
          <w:rFonts w:ascii="Times New Roman" w:hAnsi="Times New Roman" w:cs="Times New Roman"/>
        </w:rPr>
      </w:pPr>
    </w:p>
    <w:p w14:paraId="76FE6547" w14:textId="77777777" w:rsidR="00537D4B" w:rsidRPr="00537D4B" w:rsidRDefault="00537D4B" w:rsidP="00F3157B">
      <w:pPr>
        <w:spacing w:after="0" w:line="480" w:lineRule="auto"/>
        <w:rPr>
          <w:rFonts w:ascii="Times New Roman" w:hAnsi="Times New Roman" w:cs="Times New Roman"/>
          <w:b/>
          <w:bCs/>
        </w:rPr>
      </w:pPr>
      <w:r w:rsidRPr="00537D4B">
        <w:rPr>
          <w:rFonts w:ascii="Times New Roman" w:hAnsi="Times New Roman" w:cs="Times New Roman"/>
          <w:b/>
          <w:bCs/>
        </w:rPr>
        <w:t xml:space="preserve">Abstract </w:t>
      </w:r>
    </w:p>
    <w:p w14:paraId="0F24028F" w14:textId="77777777" w:rsidR="00537D4B" w:rsidRDefault="00537D4B" w:rsidP="00F3157B">
      <w:pPr>
        <w:spacing w:after="0" w:line="480" w:lineRule="auto"/>
        <w:ind w:firstLine="720"/>
        <w:rPr>
          <w:rFonts w:ascii="Times New Roman" w:hAnsi="Times New Roman" w:cs="Times New Roman"/>
        </w:rPr>
      </w:pPr>
      <w:r w:rsidRPr="00537D4B">
        <w:rPr>
          <w:rFonts w:ascii="Times New Roman" w:hAnsi="Times New Roman" w:cs="Times New Roman"/>
        </w:rPr>
        <w:t xml:space="preserve">This project explores the application of data science methods to predict fertility outcomes based on lifestyle and health-related factors. Using the Fertility Dataset from the UCI Machine Learning Repository, the analysis applies supervised learning techniques to identify key variables linked to altered fertility status and to build an interpretable model for early risk identification. The paper outlines data preparation, modeling, evaluation, and ethical considerations for integrating predictive analytics into clinical decision support. Results emphasize transparency, reproducibility, and responsible use of health data. </w:t>
      </w:r>
    </w:p>
    <w:p w14:paraId="1668E3BF" w14:textId="77777777" w:rsidR="006C2E02" w:rsidRPr="006C2E02" w:rsidRDefault="006C2E02" w:rsidP="00F3157B">
      <w:pPr>
        <w:spacing w:after="0" w:line="480" w:lineRule="auto"/>
        <w:rPr>
          <w:rFonts w:ascii="Times New Roman" w:hAnsi="Times New Roman" w:cs="Times New Roman"/>
          <w:b/>
          <w:bCs/>
        </w:rPr>
      </w:pPr>
      <w:r w:rsidRPr="006C2E02">
        <w:rPr>
          <w:rFonts w:ascii="Times New Roman" w:hAnsi="Times New Roman" w:cs="Times New Roman"/>
          <w:b/>
          <w:bCs/>
        </w:rPr>
        <w:t>Introduction</w:t>
      </w:r>
    </w:p>
    <w:p w14:paraId="50F5CAC3" w14:textId="77777777" w:rsidR="006C2E02" w:rsidRPr="006C2E02" w:rsidRDefault="006C2E02" w:rsidP="00F3157B">
      <w:pPr>
        <w:spacing w:after="0" w:line="480" w:lineRule="auto"/>
        <w:ind w:firstLine="720"/>
        <w:rPr>
          <w:rFonts w:ascii="Times New Roman" w:hAnsi="Times New Roman" w:cs="Times New Roman"/>
        </w:rPr>
      </w:pPr>
      <w:r w:rsidRPr="006C2E02">
        <w:rPr>
          <w:rFonts w:ascii="Times New Roman" w:hAnsi="Times New Roman" w:cs="Times New Roman"/>
        </w:rPr>
        <w:t>Infertility affects nearly one in six adults worldwide, posing both medical and social challenges. Predictive analytics can help identify early warning signals based on behavioral and health data, supporting clinicians in guiding patients before symptoms become critical. This paper mirrors the structure of applied data science, beginning with problem definition and progressing through data exploration, modeling, and interpretation.</w:t>
      </w:r>
    </w:p>
    <w:p w14:paraId="7E3155E1" w14:textId="77777777" w:rsidR="00537D4B" w:rsidRPr="00537D4B" w:rsidRDefault="00537D4B" w:rsidP="00F3157B">
      <w:pPr>
        <w:spacing w:after="0" w:line="480" w:lineRule="auto"/>
        <w:rPr>
          <w:rFonts w:ascii="Times New Roman" w:hAnsi="Times New Roman" w:cs="Times New Roman"/>
          <w:b/>
          <w:bCs/>
        </w:rPr>
      </w:pPr>
      <w:r w:rsidRPr="00537D4B">
        <w:rPr>
          <w:rFonts w:ascii="Times New Roman" w:hAnsi="Times New Roman" w:cs="Times New Roman"/>
          <w:b/>
          <w:bCs/>
        </w:rPr>
        <w:lastRenderedPageBreak/>
        <w:t xml:space="preserve">Business Problem </w:t>
      </w:r>
    </w:p>
    <w:p w14:paraId="53E77D48" w14:textId="77777777" w:rsidR="00537D4B" w:rsidRPr="00537D4B" w:rsidRDefault="00537D4B" w:rsidP="00F3157B">
      <w:pPr>
        <w:spacing w:after="0" w:line="480" w:lineRule="auto"/>
        <w:ind w:firstLine="720"/>
        <w:rPr>
          <w:rFonts w:ascii="Times New Roman" w:hAnsi="Times New Roman" w:cs="Times New Roman"/>
        </w:rPr>
      </w:pPr>
      <w:r w:rsidRPr="00537D4B">
        <w:rPr>
          <w:rFonts w:ascii="Times New Roman" w:hAnsi="Times New Roman" w:cs="Times New Roman"/>
        </w:rPr>
        <w:t>Clinics and primary-care providers often lack accessible tools to identify patients at elevated risk of reduced fertility. This project aims to create a predictive model that highlights which lifestyle and health factors most strongly influence fertility outcomes. By quantifying these relationships, clinicians can prioritize early screening, improve patient education, and guide preventative interventions before advanced treatments are needed.</w:t>
      </w:r>
    </w:p>
    <w:p w14:paraId="0280A7BB" w14:textId="1CAF6E01" w:rsidR="00537D4B" w:rsidRPr="00537D4B" w:rsidRDefault="00537D4B" w:rsidP="00F3157B">
      <w:pPr>
        <w:spacing w:after="0" w:line="480" w:lineRule="auto"/>
        <w:rPr>
          <w:rFonts w:ascii="Times New Roman" w:hAnsi="Times New Roman" w:cs="Times New Roman"/>
          <w:b/>
          <w:bCs/>
        </w:rPr>
      </w:pPr>
      <w:r w:rsidRPr="00537D4B">
        <w:rPr>
          <w:rFonts w:ascii="Times New Roman" w:hAnsi="Times New Roman" w:cs="Times New Roman"/>
          <w:b/>
          <w:bCs/>
        </w:rPr>
        <w:t xml:space="preserve">Background/History </w:t>
      </w:r>
    </w:p>
    <w:p w14:paraId="7337F152" w14:textId="77777777" w:rsidR="00537D4B" w:rsidRPr="00537D4B" w:rsidRDefault="00537D4B" w:rsidP="00F3157B">
      <w:pPr>
        <w:spacing w:after="0" w:line="480" w:lineRule="auto"/>
        <w:ind w:firstLine="720"/>
        <w:rPr>
          <w:rFonts w:ascii="Times New Roman" w:hAnsi="Times New Roman" w:cs="Times New Roman"/>
        </w:rPr>
      </w:pPr>
      <w:r w:rsidRPr="00537D4B">
        <w:rPr>
          <w:rFonts w:ascii="Times New Roman" w:hAnsi="Times New Roman" w:cs="Times New Roman"/>
        </w:rPr>
        <w:t xml:space="preserve">Infertility affects roughly 1 in 6 adults globally according to the World Health Organization (WHO). Fertility outcomes are influenced by multiple modifiable factors—such as smoking, alcohol consumption, stress, and sedentary behavior—along with age and medical history. Data science provides a framework for integrating these multifactorial influences into interpretable models that complement clinical judgment. Historically, fertility assessment relied on invasive tests and subjective reporting; this project leverages quantitative modeling to support more data-informed counseling. </w:t>
      </w:r>
    </w:p>
    <w:p w14:paraId="45683329" w14:textId="47CD5E8F" w:rsidR="00537D4B" w:rsidRPr="00537D4B" w:rsidRDefault="00537D4B" w:rsidP="00F3157B">
      <w:pPr>
        <w:spacing w:after="0" w:line="480" w:lineRule="auto"/>
        <w:rPr>
          <w:rFonts w:ascii="Times New Roman" w:hAnsi="Times New Roman" w:cs="Times New Roman"/>
          <w:b/>
          <w:bCs/>
        </w:rPr>
      </w:pPr>
      <w:r w:rsidRPr="00537D4B">
        <w:rPr>
          <w:rFonts w:ascii="Times New Roman" w:hAnsi="Times New Roman" w:cs="Times New Roman"/>
          <w:b/>
          <w:bCs/>
        </w:rPr>
        <w:t>Data</w:t>
      </w:r>
      <w:r w:rsidR="006C2E02">
        <w:rPr>
          <w:rFonts w:ascii="Times New Roman" w:hAnsi="Times New Roman" w:cs="Times New Roman"/>
          <w:b/>
          <w:bCs/>
        </w:rPr>
        <w:t>set</w:t>
      </w:r>
      <w:r w:rsidRPr="00537D4B">
        <w:rPr>
          <w:rFonts w:ascii="Times New Roman" w:hAnsi="Times New Roman" w:cs="Times New Roman"/>
          <w:b/>
          <w:bCs/>
        </w:rPr>
        <w:t xml:space="preserve"> </w:t>
      </w:r>
      <w:r w:rsidR="006C2E02">
        <w:rPr>
          <w:rFonts w:ascii="Times New Roman" w:hAnsi="Times New Roman" w:cs="Times New Roman"/>
          <w:b/>
          <w:bCs/>
        </w:rPr>
        <w:t>Overview</w:t>
      </w:r>
    </w:p>
    <w:p w14:paraId="6C776537" w14:textId="3906695E" w:rsidR="006C2E02" w:rsidRDefault="00537D4B" w:rsidP="00F3157B">
      <w:pPr>
        <w:spacing w:after="0" w:line="480" w:lineRule="auto"/>
        <w:ind w:firstLine="720"/>
        <w:rPr>
          <w:rFonts w:ascii="Times New Roman" w:hAnsi="Times New Roman" w:cs="Times New Roman"/>
        </w:rPr>
      </w:pPr>
      <w:r w:rsidRPr="00537D4B">
        <w:rPr>
          <w:rFonts w:ascii="Times New Roman" w:hAnsi="Times New Roman" w:cs="Times New Roman"/>
        </w:rPr>
        <w:t xml:space="preserve">The analysis uses the Fertility Dataset from Kaggle (a mirror of the UCI Machine Learning Repository). It includes 100 individual records with features such as age, childhood diseases, accident history, smoking habits, and season of analysis, paired with a binary outcome indicating normal or altered fertility status. Data preparation steps will include encoding categorical variables, normalizing numeric features, handling any missing values, and assessing class balance. A data dictionary will be maintained to ensure transparency and traceability across preprocessing stages. </w:t>
      </w:r>
    </w:p>
    <w:p w14:paraId="2D26F78F" w14:textId="02D25771" w:rsidR="006C2E02" w:rsidRDefault="006C2E02" w:rsidP="00F3157B">
      <w:pPr>
        <w:spacing w:after="0" w:line="480" w:lineRule="auto"/>
        <w:ind w:firstLine="720"/>
        <w:rPr>
          <w:rFonts w:ascii="Times New Roman" w:hAnsi="Times New Roman" w:cs="Times New Roman"/>
        </w:rPr>
      </w:pPr>
      <w:r w:rsidRPr="006C2E02">
        <w:rPr>
          <w:rFonts w:ascii="Times New Roman" w:hAnsi="Times New Roman" w:cs="Times New Roman"/>
        </w:rPr>
        <w:lastRenderedPageBreak/>
        <w:drawing>
          <wp:inline distT="0" distB="0" distL="0" distR="0" wp14:anchorId="5A713030" wp14:editId="50EDFD56">
            <wp:extent cx="4420217" cy="2972215"/>
            <wp:effectExtent l="0" t="0" r="0" b="0"/>
            <wp:docPr id="1710199876" name="Picture 1" descr="A graph showing the number of different seas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99876" name="Picture 1" descr="A graph showing the number of different seasons&#10;&#10;AI-generated content may be incorrect."/>
                    <pic:cNvPicPr/>
                  </pic:nvPicPr>
                  <pic:blipFill>
                    <a:blip r:embed="rId6"/>
                    <a:stretch>
                      <a:fillRect/>
                    </a:stretch>
                  </pic:blipFill>
                  <pic:spPr>
                    <a:xfrm>
                      <a:off x="0" y="0"/>
                      <a:ext cx="4420217" cy="2972215"/>
                    </a:xfrm>
                    <a:prstGeom prst="rect">
                      <a:avLst/>
                    </a:prstGeom>
                  </pic:spPr>
                </pic:pic>
              </a:graphicData>
            </a:graphic>
          </wp:inline>
        </w:drawing>
      </w:r>
    </w:p>
    <w:p w14:paraId="2A49135A" w14:textId="77777777" w:rsidR="00F3157B" w:rsidRDefault="00F3157B" w:rsidP="00F3157B">
      <w:pPr>
        <w:spacing w:after="0" w:line="480" w:lineRule="auto"/>
        <w:ind w:firstLine="720"/>
        <w:rPr>
          <w:rFonts w:ascii="Times New Roman" w:hAnsi="Times New Roman" w:cs="Times New Roman"/>
        </w:rPr>
      </w:pPr>
    </w:p>
    <w:p w14:paraId="2B73D545" w14:textId="77777777" w:rsidR="00F3157B" w:rsidRDefault="00F3157B" w:rsidP="00F3157B">
      <w:pPr>
        <w:spacing w:after="0" w:line="480" w:lineRule="auto"/>
        <w:ind w:firstLine="720"/>
        <w:rPr>
          <w:rFonts w:ascii="Times New Roman" w:hAnsi="Times New Roman" w:cs="Times New Roman"/>
        </w:rPr>
      </w:pPr>
    </w:p>
    <w:p w14:paraId="458417AA" w14:textId="443DC9A6" w:rsidR="006C2E02" w:rsidRDefault="006C2E02" w:rsidP="00F3157B">
      <w:pPr>
        <w:spacing w:after="0" w:line="480" w:lineRule="auto"/>
        <w:ind w:firstLine="720"/>
        <w:rPr>
          <w:rFonts w:ascii="Times New Roman" w:hAnsi="Times New Roman" w:cs="Times New Roman"/>
        </w:rPr>
      </w:pPr>
      <w:r w:rsidRPr="006C2E02">
        <w:rPr>
          <w:rFonts w:ascii="Times New Roman" w:hAnsi="Times New Roman" w:cs="Times New Roman"/>
        </w:rPr>
        <w:drawing>
          <wp:inline distT="0" distB="0" distL="0" distR="0" wp14:anchorId="116DAD2A" wp14:editId="7EB5AC29">
            <wp:extent cx="4553585" cy="2886478"/>
            <wp:effectExtent l="0" t="0" r="0" b="9525"/>
            <wp:docPr id="1792526601" name="Picture 1"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26601" name="Picture 1" descr="A graph of age distribution&#10;&#10;AI-generated content may be incorrect."/>
                    <pic:cNvPicPr/>
                  </pic:nvPicPr>
                  <pic:blipFill>
                    <a:blip r:embed="rId7"/>
                    <a:stretch>
                      <a:fillRect/>
                    </a:stretch>
                  </pic:blipFill>
                  <pic:spPr>
                    <a:xfrm>
                      <a:off x="0" y="0"/>
                      <a:ext cx="4553585" cy="2886478"/>
                    </a:xfrm>
                    <a:prstGeom prst="rect">
                      <a:avLst/>
                    </a:prstGeom>
                  </pic:spPr>
                </pic:pic>
              </a:graphicData>
            </a:graphic>
          </wp:inline>
        </w:drawing>
      </w:r>
    </w:p>
    <w:p w14:paraId="3B2B5659" w14:textId="6396A68D" w:rsidR="006C2E02" w:rsidRPr="00537D4B" w:rsidRDefault="006C2E02" w:rsidP="00F3157B">
      <w:pPr>
        <w:spacing w:after="0" w:line="480" w:lineRule="auto"/>
        <w:ind w:firstLine="720"/>
        <w:rPr>
          <w:rFonts w:ascii="Times New Roman" w:hAnsi="Times New Roman" w:cs="Times New Roman"/>
        </w:rPr>
      </w:pPr>
      <w:r w:rsidRPr="006C2E02">
        <w:rPr>
          <w:rFonts w:ascii="Times New Roman" w:hAnsi="Times New Roman" w:cs="Times New Roman"/>
        </w:rPr>
        <w:lastRenderedPageBreak/>
        <w:drawing>
          <wp:inline distT="0" distB="0" distL="0" distR="0" wp14:anchorId="258067EF" wp14:editId="49C12564">
            <wp:extent cx="4096322" cy="3048425"/>
            <wp:effectExtent l="0" t="0" r="0" b="0"/>
            <wp:docPr id="179865625" name="Picture 1" descr="A blue circle with red triangl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5625" name="Picture 1" descr="A blue circle with red triangle and white text&#10;&#10;AI-generated content may be incorrect."/>
                    <pic:cNvPicPr/>
                  </pic:nvPicPr>
                  <pic:blipFill>
                    <a:blip r:embed="rId8"/>
                    <a:stretch>
                      <a:fillRect/>
                    </a:stretch>
                  </pic:blipFill>
                  <pic:spPr>
                    <a:xfrm>
                      <a:off x="0" y="0"/>
                      <a:ext cx="4096322" cy="3048425"/>
                    </a:xfrm>
                    <a:prstGeom prst="rect">
                      <a:avLst/>
                    </a:prstGeom>
                  </pic:spPr>
                </pic:pic>
              </a:graphicData>
            </a:graphic>
          </wp:inline>
        </w:drawing>
      </w:r>
    </w:p>
    <w:p w14:paraId="6388AF5E" w14:textId="77777777" w:rsidR="00537D4B" w:rsidRPr="00537D4B" w:rsidRDefault="00537D4B" w:rsidP="00F3157B">
      <w:pPr>
        <w:spacing w:after="0" w:line="480" w:lineRule="auto"/>
        <w:rPr>
          <w:rFonts w:ascii="Times New Roman" w:hAnsi="Times New Roman" w:cs="Times New Roman"/>
          <w:b/>
          <w:bCs/>
        </w:rPr>
      </w:pPr>
      <w:r w:rsidRPr="00537D4B">
        <w:rPr>
          <w:rFonts w:ascii="Times New Roman" w:hAnsi="Times New Roman" w:cs="Times New Roman"/>
          <w:b/>
          <w:bCs/>
        </w:rPr>
        <w:t xml:space="preserve">Methods </w:t>
      </w:r>
    </w:p>
    <w:p w14:paraId="1663F9C8" w14:textId="77777777" w:rsidR="00537D4B" w:rsidRDefault="00537D4B" w:rsidP="00F3157B">
      <w:pPr>
        <w:spacing w:after="0" w:line="480" w:lineRule="auto"/>
        <w:ind w:firstLine="720"/>
        <w:rPr>
          <w:rFonts w:ascii="Times New Roman" w:hAnsi="Times New Roman" w:cs="Times New Roman"/>
        </w:rPr>
      </w:pPr>
      <w:r w:rsidRPr="00537D4B">
        <w:rPr>
          <w:rFonts w:ascii="Times New Roman" w:hAnsi="Times New Roman" w:cs="Times New Roman"/>
        </w:rPr>
        <w:t xml:space="preserve">The study will begin with </w:t>
      </w:r>
      <w:proofErr w:type="gramStart"/>
      <w:r w:rsidRPr="00537D4B">
        <w:rPr>
          <w:rFonts w:ascii="Times New Roman" w:hAnsi="Times New Roman" w:cs="Times New Roman"/>
        </w:rPr>
        <w:t>exploratory</w:t>
      </w:r>
      <w:proofErr w:type="gramEnd"/>
      <w:r w:rsidRPr="00537D4B">
        <w:rPr>
          <w:rFonts w:ascii="Times New Roman" w:hAnsi="Times New Roman" w:cs="Times New Roman"/>
        </w:rPr>
        <w:t xml:space="preserve"> data analysis to summarize feature distributions and correlations. Modeling will use logistic regression as a transparent baseline, followed by Random Forest and </w:t>
      </w:r>
      <w:proofErr w:type="spellStart"/>
      <w:r w:rsidRPr="00537D4B">
        <w:rPr>
          <w:rFonts w:ascii="Times New Roman" w:hAnsi="Times New Roman" w:cs="Times New Roman"/>
        </w:rPr>
        <w:t>XGBoost</w:t>
      </w:r>
      <w:proofErr w:type="spellEnd"/>
      <w:r w:rsidRPr="00537D4B">
        <w:rPr>
          <w:rFonts w:ascii="Times New Roman" w:hAnsi="Times New Roman" w:cs="Times New Roman"/>
        </w:rPr>
        <w:t xml:space="preserve"> for improved nonlinear performance. To handle class imbalance, class weighting or SMOTE will be applied. Model evaluation will rely on AUROC, precision-recall, F1 score, and calibration metrics such as the Brier score. Explainability will be achieved via feature importance, SHAP values, and partial dependence plots.</w:t>
      </w:r>
    </w:p>
    <w:p w14:paraId="6779EC3F" w14:textId="77777777" w:rsidR="006C2E02" w:rsidRPr="006C2E02" w:rsidRDefault="006C2E02" w:rsidP="00F3157B">
      <w:pPr>
        <w:spacing w:after="0" w:line="480" w:lineRule="auto"/>
        <w:rPr>
          <w:rFonts w:ascii="Times New Roman" w:hAnsi="Times New Roman" w:cs="Times New Roman"/>
          <w:b/>
          <w:bCs/>
        </w:rPr>
      </w:pPr>
      <w:r w:rsidRPr="006C2E02">
        <w:rPr>
          <w:rFonts w:ascii="Times New Roman" w:hAnsi="Times New Roman" w:cs="Times New Roman"/>
          <w:b/>
          <w:bCs/>
        </w:rPr>
        <w:t>Results &amp; Illustrations</w:t>
      </w:r>
    </w:p>
    <w:p w14:paraId="4B691796" w14:textId="77777777" w:rsidR="006C2E02" w:rsidRPr="006C2E02" w:rsidRDefault="006C2E02" w:rsidP="00F3157B">
      <w:pPr>
        <w:spacing w:after="0" w:line="480" w:lineRule="auto"/>
        <w:rPr>
          <w:rFonts w:ascii="Times New Roman" w:hAnsi="Times New Roman" w:cs="Times New Roman"/>
        </w:rPr>
      </w:pPr>
      <w:r w:rsidRPr="006C2E02">
        <w:rPr>
          <w:rFonts w:ascii="Times New Roman" w:hAnsi="Times New Roman" w:cs="Times New Roman"/>
        </w:rPr>
        <w:t xml:space="preserve">Initial findings suggest that lifestyle choices such as alcohol and smoking habits, along with age and past illness, play significant roles in predicting altered fertility. Logistic regression offered transparency, while Random Forest and </w:t>
      </w:r>
      <w:proofErr w:type="spellStart"/>
      <w:r w:rsidRPr="006C2E02">
        <w:rPr>
          <w:rFonts w:ascii="Times New Roman" w:hAnsi="Times New Roman" w:cs="Times New Roman"/>
        </w:rPr>
        <w:t>XGBoost</w:t>
      </w:r>
      <w:proofErr w:type="spellEnd"/>
      <w:r w:rsidRPr="006C2E02">
        <w:rPr>
          <w:rFonts w:ascii="Times New Roman" w:hAnsi="Times New Roman" w:cs="Times New Roman"/>
        </w:rPr>
        <w:t xml:space="preserve"> provided higher predictive accuracy. Figures illustrate data distributions and model outputs.</w:t>
      </w:r>
    </w:p>
    <w:p w14:paraId="269E21FB" w14:textId="77777777" w:rsidR="00F3157B" w:rsidRDefault="00F3157B" w:rsidP="00F3157B">
      <w:pPr>
        <w:spacing w:after="0" w:line="480" w:lineRule="auto"/>
        <w:rPr>
          <w:rFonts w:ascii="Times New Roman" w:hAnsi="Times New Roman" w:cs="Times New Roman"/>
          <w:b/>
          <w:bCs/>
        </w:rPr>
      </w:pPr>
    </w:p>
    <w:p w14:paraId="28E283BE" w14:textId="77777777" w:rsidR="00F3157B" w:rsidRDefault="00F3157B" w:rsidP="00F3157B">
      <w:pPr>
        <w:spacing w:after="0" w:line="480" w:lineRule="auto"/>
        <w:rPr>
          <w:rFonts w:ascii="Times New Roman" w:hAnsi="Times New Roman" w:cs="Times New Roman"/>
          <w:b/>
          <w:bCs/>
        </w:rPr>
      </w:pPr>
    </w:p>
    <w:p w14:paraId="5723EA95" w14:textId="1B8A6F74" w:rsidR="00537D4B" w:rsidRPr="00537D4B" w:rsidRDefault="00537D4B" w:rsidP="00F3157B">
      <w:pPr>
        <w:spacing w:after="0" w:line="480" w:lineRule="auto"/>
        <w:rPr>
          <w:rFonts w:ascii="Times New Roman" w:hAnsi="Times New Roman" w:cs="Times New Roman"/>
          <w:b/>
          <w:bCs/>
        </w:rPr>
      </w:pPr>
      <w:r w:rsidRPr="00537D4B">
        <w:rPr>
          <w:rFonts w:ascii="Times New Roman" w:hAnsi="Times New Roman" w:cs="Times New Roman"/>
          <w:b/>
          <w:bCs/>
        </w:rPr>
        <w:lastRenderedPageBreak/>
        <w:t xml:space="preserve">Analysis </w:t>
      </w:r>
    </w:p>
    <w:p w14:paraId="358D83E7" w14:textId="77777777" w:rsidR="00537D4B" w:rsidRPr="00537D4B" w:rsidRDefault="00537D4B" w:rsidP="00F3157B">
      <w:pPr>
        <w:spacing w:after="0" w:line="480" w:lineRule="auto"/>
        <w:ind w:firstLine="720"/>
        <w:rPr>
          <w:rFonts w:ascii="Times New Roman" w:hAnsi="Times New Roman" w:cs="Times New Roman"/>
        </w:rPr>
      </w:pPr>
      <w:r w:rsidRPr="00537D4B">
        <w:rPr>
          <w:rFonts w:ascii="Times New Roman" w:hAnsi="Times New Roman" w:cs="Times New Roman"/>
        </w:rPr>
        <w:t xml:space="preserve">Preliminary analyses will examine how lifestyle and medical history influence fertility outcomes. The model’s predictive accuracy and interpretability will determine its practical value for early risk identification. By examining key feature importances, clinicians can better understand which modifiable factors—such as smoking or past illnesses—carry the strongest predictive weight. Statistical validation through cross-validation ensures the model’s robustness and generalizability. </w:t>
      </w:r>
    </w:p>
    <w:p w14:paraId="49B13C7A" w14:textId="77777777" w:rsidR="00537D4B" w:rsidRPr="00537D4B" w:rsidRDefault="00537D4B" w:rsidP="00F3157B">
      <w:pPr>
        <w:spacing w:after="0" w:line="480" w:lineRule="auto"/>
        <w:rPr>
          <w:rFonts w:ascii="Times New Roman" w:hAnsi="Times New Roman" w:cs="Times New Roman"/>
          <w:b/>
          <w:bCs/>
        </w:rPr>
      </w:pPr>
      <w:r w:rsidRPr="00537D4B">
        <w:rPr>
          <w:rFonts w:ascii="Times New Roman" w:hAnsi="Times New Roman" w:cs="Times New Roman"/>
          <w:b/>
          <w:bCs/>
        </w:rPr>
        <w:t xml:space="preserve">Conclusion </w:t>
      </w:r>
    </w:p>
    <w:p w14:paraId="0D6F71BE" w14:textId="77777777" w:rsidR="00537D4B" w:rsidRPr="00537D4B" w:rsidRDefault="00537D4B" w:rsidP="00F3157B">
      <w:pPr>
        <w:spacing w:after="0" w:line="480" w:lineRule="auto"/>
        <w:ind w:firstLine="720"/>
        <w:rPr>
          <w:rFonts w:ascii="Times New Roman" w:hAnsi="Times New Roman" w:cs="Times New Roman"/>
        </w:rPr>
      </w:pPr>
      <w:r w:rsidRPr="00537D4B">
        <w:rPr>
          <w:rFonts w:ascii="Times New Roman" w:hAnsi="Times New Roman" w:cs="Times New Roman"/>
        </w:rPr>
        <w:t xml:space="preserve">The project demonstrates that data-driven models can provide reliable indicators of fertility risk based on non-invasive lifestyle and health data. While not a diagnostic tool, such a model can serve as a screening aid, supporting early counseling and resource allocation. Results will also highlight gaps in data collection practices that could improve future clinical research on reproductive health. </w:t>
      </w:r>
    </w:p>
    <w:p w14:paraId="392D624A" w14:textId="77777777" w:rsidR="00537D4B" w:rsidRPr="00537D4B" w:rsidRDefault="00537D4B" w:rsidP="00F3157B">
      <w:pPr>
        <w:spacing w:after="0" w:line="480" w:lineRule="auto"/>
        <w:rPr>
          <w:rFonts w:ascii="Times New Roman" w:hAnsi="Times New Roman" w:cs="Times New Roman"/>
          <w:b/>
          <w:bCs/>
        </w:rPr>
      </w:pPr>
      <w:r w:rsidRPr="00537D4B">
        <w:rPr>
          <w:rFonts w:ascii="Times New Roman" w:hAnsi="Times New Roman" w:cs="Times New Roman"/>
          <w:b/>
          <w:bCs/>
        </w:rPr>
        <w:t xml:space="preserve">Assumptions </w:t>
      </w:r>
    </w:p>
    <w:p w14:paraId="063718B5" w14:textId="77777777" w:rsidR="00537D4B" w:rsidRPr="00537D4B" w:rsidRDefault="00537D4B" w:rsidP="00F3157B">
      <w:pPr>
        <w:spacing w:after="0" w:line="480" w:lineRule="auto"/>
        <w:ind w:firstLine="720"/>
        <w:rPr>
          <w:rFonts w:ascii="Times New Roman" w:hAnsi="Times New Roman" w:cs="Times New Roman"/>
        </w:rPr>
      </w:pPr>
      <w:r w:rsidRPr="00537D4B">
        <w:rPr>
          <w:rFonts w:ascii="Times New Roman" w:hAnsi="Times New Roman" w:cs="Times New Roman"/>
        </w:rPr>
        <w:t xml:space="preserve">The analysis assumes that self-reported features are accurate, that categorical encodings capture meaningful patterns, and that logistic or tree-based models can approximate the true fertility relationships. It also assumes sample participants represent the broader population, though the dataset’s small size may limit external validity. </w:t>
      </w:r>
    </w:p>
    <w:p w14:paraId="592C58D8" w14:textId="77777777" w:rsidR="00537D4B" w:rsidRPr="00537D4B" w:rsidRDefault="00537D4B" w:rsidP="00F3157B">
      <w:pPr>
        <w:spacing w:after="0" w:line="480" w:lineRule="auto"/>
        <w:rPr>
          <w:rFonts w:ascii="Times New Roman" w:hAnsi="Times New Roman" w:cs="Times New Roman"/>
          <w:b/>
          <w:bCs/>
        </w:rPr>
      </w:pPr>
      <w:r w:rsidRPr="00537D4B">
        <w:rPr>
          <w:rFonts w:ascii="Times New Roman" w:hAnsi="Times New Roman" w:cs="Times New Roman"/>
          <w:b/>
          <w:bCs/>
        </w:rPr>
        <w:t xml:space="preserve">Limitations </w:t>
      </w:r>
    </w:p>
    <w:p w14:paraId="1B6B03AE" w14:textId="77777777" w:rsidR="00537D4B" w:rsidRPr="00537D4B" w:rsidRDefault="00537D4B" w:rsidP="00F3157B">
      <w:pPr>
        <w:spacing w:after="0" w:line="480" w:lineRule="auto"/>
        <w:ind w:firstLine="720"/>
        <w:rPr>
          <w:rFonts w:ascii="Times New Roman" w:hAnsi="Times New Roman" w:cs="Times New Roman"/>
        </w:rPr>
      </w:pPr>
      <w:r w:rsidRPr="00537D4B">
        <w:rPr>
          <w:rFonts w:ascii="Times New Roman" w:hAnsi="Times New Roman" w:cs="Times New Roman"/>
        </w:rPr>
        <w:t xml:space="preserve">The dataset is relatively small (n=100), which constrains statistical power and model complexity. Additionally, self-reported variables introduce potential bias and measurement </w:t>
      </w:r>
      <w:proofErr w:type="gramStart"/>
      <w:r w:rsidRPr="00537D4B">
        <w:rPr>
          <w:rFonts w:ascii="Times New Roman" w:hAnsi="Times New Roman" w:cs="Times New Roman"/>
        </w:rPr>
        <w:t>error</w:t>
      </w:r>
      <w:proofErr w:type="gramEnd"/>
      <w:r w:rsidRPr="00537D4B">
        <w:rPr>
          <w:rFonts w:ascii="Times New Roman" w:hAnsi="Times New Roman" w:cs="Times New Roman"/>
        </w:rPr>
        <w:t xml:space="preserve">. These limitations may reduce generalizability to larger or more diverse populations. </w:t>
      </w:r>
    </w:p>
    <w:p w14:paraId="60120671" w14:textId="77777777" w:rsidR="00F3157B" w:rsidRDefault="00F3157B" w:rsidP="00F3157B">
      <w:pPr>
        <w:spacing w:after="0" w:line="480" w:lineRule="auto"/>
        <w:rPr>
          <w:rFonts w:ascii="Times New Roman" w:hAnsi="Times New Roman" w:cs="Times New Roman"/>
          <w:b/>
          <w:bCs/>
        </w:rPr>
      </w:pPr>
    </w:p>
    <w:p w14:paraId="1B084F2E" w14:textId="77777777" w:rsidR="00F3157B" w:rsidRDefault="00F3157B" w:rsidP="00F3157B">
      <w:pPr>
        <w:spacing w:after="0" w:line="480" w:lineRule="auto"/>
        <w:rPr>
          <w:rFonts w:ascii="Times New Roman" w:hAnsi="Times New Roman" w:cs="Times New Roman"/>
          <w:b/>
          <w:bCs/>
        </w:rPr>
      </w:pPr>
    </w:p>
    <w:p w14:paraId="03780597" w14:textId="2E8E0FFE" w:rsidR="00537D4B" w:rsidRPr="00D6264F" w:rsidRDefault="00537D4B" w:rsidP="00F3157B">
      <w:pPr>
        <w:spacing w:after="0" w:line="480" w:lineRule="auto"/>
        <w:rPr>
          <w:rFonts w:ascii="Times New Roman" w:hAnsi="Times New Roman" w:cs="Times New Roman"/>
          <w:b/>
          <w:bCs/>
        </w:rPr>
      </w:pPr>
      <w:r w:rsidRPr="00D6264F">
        <w:rPr>
          <w:rFonts w:ascii="Times New Roman" w:hAnsi="Times New Roman" w:cs="Times New Roman"/>
          <w:b/>
          <w:bCs/>
        </w:rPr>
        <w:t xml:space="preserve">Challenges </w:t>
      </w:r>
    </w:p>
    <w:p w14:paraId="4503832C" w14:textId="77777777" w:rsidR="00537D4B" w:rsidRPr="00537D4B" w:rsidRDefault="00537D4B" w:rsidP="00F3157B">
      <w:pPr>
        <w:spacing w:after="0" w:line="480" w:lineRule="auto"/>
        <w:ind w:firstLine="720"/>
        <w:rPr>
          <w:rFonts w:ascii="Times New Roman" w:hAnsi="Times New Roman" w:cs="Times New Roman"/>
        </w:rPr>
      </w:pPr>
      <w:r w:rsidRPr="00537D4B">
        <w:rPr>
          <w:rFonts w:ascii="Times New Roman" w:hAnsi="Times New Roman" w:cs="Times New Roman"/>
        </w:rPr>
        <w:t xml:space="preserve">Key challenges include class imbalance, potential feature multicollinearity, and ensuring that the model remains interpretable for non-technical stakeholders. Data scarcity also increases the risk of overfitting, requiring careful validation. </w:t>
      </w:r>
    </w:p>
    <w:p w14:paraId="58759895" w14:textId="77777777" w:rsidR="00537D4B" w:rsidRPr="00D6264F" w:rsidRDefault="00537D4B" w:rsidP="00F3157B">
      <w:pPr>
        <w:spacing w:after="0" w:line="480" w:lineRule="auto"/>
        <w:rPr>
          <w:rFonts w:ascii="Times New Roman" w:hAnsi="Times New Roman" w:cs="Times New Roman"/>
          <w:b/>
          <w:bCs/>
        </w:rPr>
      </w:pPr>
      <w:r w:rsidRPr="00D6264F">
        <w:rPr>
          <w:rFonts w:ascii="Times New Roman" w:hAnsi="Times New Roman" w:cs="Times New Roman"/>
          <w:b/>
          <w:bCs/>
        </w:rPr>
        <w:t xml:space="preserve">Future Uses/Additional Applications </w:t>
      </w:r>
    </w:p>
    <w:p w14:paraId="5E5E9F50" w14:textId="77777777" w:rsidR="00537D4B" w:rsidRPr="00537D4B" w:rsidRDefault="00537D4B" w:rsidP="00F3157B">
      <w:pPr>
        <w:spacing w:after="0" w:line="480" w:lineRule="auto"/>
        <w:ind w:firstLine="720"/>
        <w:rPr>
          <w:rFonts w:ascii="Times New Roman" w:hAnsi="Times New Roman" w:cs="Times New Roman"/>
        </w:rPr>
      </w:pPr>
      <w:r w:rsidRPr="00537D4B">
        <w:rPr>
          <w:rFonts w:ascii="Times New Roman" w:hAnsi="Times New Roman" w:cs="Times New Roman"/>
        </w:rPr>
        <w:t xml:space="preserve">Future work could integrate additional clinical variables or longitudinal health data to refine predictions. Similar modeling approaches could extend to related domains, such as predicting pregnancy outcomes or assessing fertility treatment success rates using larger health datasets. </w:t>
      </w:r>
    </w:p>
    <w:p w14:paraId="3C588E88" w14:textId="77777777" w:rsidR="00537D4B" w:rsidRPr="00D6264F" w:rsidRDefault="00537D4B" w:rsidP="00F3157B">
      <w:pPr>
        <w:spacing w:after="0" w:line="480" w:lineRule="auto"/>
        <w:rPr>
          <w:rFonts w:ascii="Times New Roman" w:hAnsi="Times New Roman" w:cs="Times New Roman"/>
          <w:b/>
          <w:bCs/>
        </w:rPr>
      </w:pPr>
      <w:r w:rsidRPr="00D6264F">
        <w:rPr>
          <w:rFonts w:ascii="Times New Roman" w:hAnsi="Times New Roman" w:cs="Times New Roman"/>
          <w:b/>
          <w:bCs/>
        </w:rPr>
        <w:t xml:space="preserve">Recommendations </w:t>
      </w:r>
    </w:p>
    <w:p w14:paraId="19C6A9DF" w14:textId="77777777" w:rsidR="00537D4B" w:rsidRPr="00537D4B" w:rsidRDefault="00537D4B" w:rsidP="00F3157B">
      <w:pPr>
        <w:spacing w:after="0" w:line="480" w:lineRule="auto"/>
        <w:ind w:firstLine="720"/>
        <w:rPr>
          <w:rFonts w:ascii="Times New Roman" w:hAnsi="Times New Roman" w:cs="Times New Roman"/>
        </w:rPr>
      </w:pPr>
      <w:r w:rsidRPr="00537D4B">
        <w:rPr>
          <w:rFonts w:ascii="Times New Roman" w:hAnsi="Times New Roman" w:cs="Times New Roman"/>
        </w:rPr>
        <w:t xml:space="preserve">Clinics and researchers should adopt hybrid analytical approaches—combining data-driven risk scoring with clinical expertise—to enhance screening efficiency. Further data collection with larger, more diverse cohorts will improve model reliability and fairness across demographic groups. </w:t>
      </w:r>
    </w:p>
    <w:p w14:paraId="539552C0" w14:textId="77777777" w:rsidR="00537D4B" w:rsidRPr="00D6264F" w:rsidRDefault="00537D4B" w:rsidP="00F3157B">
      <w:pPr>
        <w:spacing w:after="0" w:line="480" w:lineRule="auto"/>
        <w:rPr>
          <w:rFonts w:ascii="Times New Roman" w:hAnsi="Times New Roman" w:cs="Times New Roman"/>
          <w:b/>
          <w:bCs/>
        </w:rPr>
      </w:pPr>
      <w:r w:rsidRPr="00D6264F">
        <w:rPr>
          <w:rFonts w:ascii="Times New Roman" w:hAnsi="Times New Roman" w:cs="Times New Roman"/>
          <w:b/>
          <w:bCs/>
        </w:rPr>
        <w:t xml:space="preserve">Implementation Plan </w:t>
      </w:r>
    </w:p>
    <w:p w14:paraId="360D7037" w14:textId="77777777" w:rsidR="00537D4B" w:rsidRPr="00537D4B" w:rsidRDefault="00537D4B" w:rsidP="00F3157B">
      <w:pPr>
        <w:spacing w:after="0" w:line="480" w:lineRule="auto"/>
        <w:ind w:firstLine="720"/>
        <w:rPr>
          <w:rFonts w:ascii="Times New Roman" w:hAnsi="Times New Roman" w:cs="Times New Roman"/>
        </w:rPr>
      </w:pPr>
      <w:r w:rsidRPr="00537D4B">
        <w:rPr>
          <w:rFonts w:ascii="Times New Roman" w:hAnsi="Times New Roman" w:cs="Times New Roman"/>
        </w:rPr>
        <w:t xml:space="preserve">Implementation would begin with model validation and documentation, followed by deployment as a simple web or dashboard-based decision support tool. A pilot study within a clinic could evaluate usability and interpretability, with feedback loops for continuous improvement and bias monitoring. </w:t>
      </w:r>
    </w:p>
    <w:p w14:paraId="7BA58130" w14:textId="77777777" w:rsidR="00537D4B" w:rsidRPr="00D6264F" w:rsidRDefault="00537D4B" w:rsidP="00F3157B">
      <w:pPr>
        <w:spacing w:after="0" w:line="480" w:lineRule="auto"/>
        <w:rPr>
          <w:rFonts w:ascii="Times New Roman" w:hAnsi="Times New Roman" w:cs="Times New Roman"/>
          <w:b/>
          <w:bCs/>
        </w:rPr>
      </w:pPr>
      <w:r w:rsidRPr="00D6264F">
        <w:rPr>
          <w:rFonts w:ascii="Times New Roman" w:hAnsi="Times New Roman" w:cs="Times New Roman"/>
          <w:b/>
          <w:bCs/>
        </w:rPr>
        <w:t xml:space="preserve">Ethical Assessment </w:t>
      </w:r>
    </w:p>
    <w:p w14:paraId="348B4CED" w14:textId="175A0427" w:rsidR="00537D4B" w:rsidRDefault="00537D4B" w:rsidP="00F3157B">
      <w:pPr>
        <w:spacing w:after="0" w:line="480" w:lineRule="auto"/>
        <w:ind w:firstLine="720"/>
        <w:rPr>
          <w:rFonts w:ascii="Times New Roman" w:hAnsi="Times New Roman" w:cs="Times New Roman"/>
        </w:rPr>
      </w:pPr>
      <w:r w:rsidRPr="00537D4B">
        <w:rPr>
          <w:rFonts w:ascii="Times New Roman" w:hAnsi="Times New Roman" w:cs="Times New Roman"/>
        </w:rPr>
        <w:t xml:space="preserve">Ethical handling of health-related data requires strict privacy protections, anonymization, and secure storage. Outputs must be communicated carefully to avoid stigmatization and to </w:t>
      </w:r>
      <w:r w:rsidRPr="00537D4B">
        <w:rPr>
          <w:rFonts w:ascii="Times New Roman" w:hAnsi="Times New Roman" w:cs="Times New Roman"/>
        </w:rPr>
        <w:lastRenderedPageBreak/>
        <w:t>reinforce that predictions are probabilistic, not diagnostic. Regular audits should assess fairness, particularly across age and demographic groups, to ensure responsible model use</w:t>
      </w:r>
      <w:r w:rsidRPr="00537D4B">
        <w:rPr>
          <w:rFonts w:ascii="Times New Roman" w:hAnsi="Times New Roman" w:cs="Times New Roman"/>
        </w:rPr>
        <w:t>.</w:t>
      </w:r>
    </w:p>
    <w:p w14:paraId="2F4AD370" w14:textId="77777777" w:rsidR="006C2E02" w:rsidRPr="006C2E02" w:rsidRDefault="006C2E02" w:rsidP="00F3157B">
      <w:pPr>
        <w:spacing w:after="0" w:line="480" w:lineRule="auto"/>
        <w:ind w:firstLine="720"/>
        <w:jc w:val="center"/>
        <w:rPr>
          <w:rFonts w:ascii="Times New Roman" w:hAnsi="Times New Roman" w:cs="Times New Roman"/>
          <w:b/>
          <w:bCs/>
        </w:rPr>
      </w:pPr>
      <w:r w:rsidRPr="006C2E02">
        <w:rPr>
          <w:rFonts w:ascii="Times New Roman" w:hAnsi="Times New Roman" w:cs="Times New Roman"/>
          <w:b/>
          <w:bCs/>
        </w:rPr>
        <w:t>References</w:t>
      </w:r>
    </w:p>
    <w:p w14:paraId="649E3E10" w14:textId="4EDA6D6E" w:rsidR="006C2E02" w:rsidRDefault="006C2E02" w:rsidP="00F3157B">
      <w:pPr>
        <w:spacing w:after="0" w:line="480" w:lineRule="auto"/>
        <w:ind w:firstLine="720"/>
        <w:jc w:val="center"/>
        <w:rPr>
          <w:rFonts w:ascii="Times New Roman" w:hAnsi="Times New Roman" w:cs="Times New Roman"/>
        </w:rPr>
      </w:pPr>
      <w:r w:rsidRPr="006C2E02">
        <w:rPr>
          <w:rFonts w:ascii="Times New Roman" w:hAnsi="Times New Roman" w:cs="Times New Roman"/>
        </w:rPr>
        <w:t>UCI Machine Learning Repository. (2013). Fertility dataset. Retrieved from https://archive.ics.uci.edu/ml/datasets/fertility</w:t>
      </w:r>
      <w:r w:rsidRPr="006C2E02">
        <w:rPr>
          <w:rFonts w:ascii="Times New Roman" w:hAnsi="Times New Roman" w:cs="Times New Roman"/>
        </w:rPr>
        <w:br/>
        <w:t>Kaggle. (2023). Fertility Data Set. Retrieved from https://www.kaggle.com/datasets/gabbygab/fertility-data-set</w:t>
      </w:r>
      <w:r w:rsidRPr="006C2E02">
        <w:rPr>
          <w:rFonts w:ascii="Times New Roman" w:hAnsi="Times New Roman" w:cs="Times New Roman"/>
        </w:rPr>
        <w:br/>
        <w:t>World Health Organization. (2023). Infertility Fact Sheet. Retrieved from https://www.who.int/news-room/fact-sheets/detail/infertility</w:t>
      </w:r>
      <w:r w:rsidRPr="006C2E02">
        <w:rPr>
          <w:rFonts w:ascii="Times New Roman" w:hAnsi="Times New Roman" w:cs="Times New Roman"/>
        </w:rPr>
        <w:br/>
        <w:t>Provost, F., &amp; Fawcett, T. (2013). Data Science for Business. O’Reilly Media.</w:t>
      </w:r>
      <w:r w:rsidRPr="006C2E02">
        <w:rPr>
          <w:rFonts w:ascii="Times New Roman" w:hAnsi="Times New Roman" w:cs="Times New Roman"/>
        </w:rPr>
        <w:br/>
        <w:t xml:space="preserve">Chen, T., &amp; </w:t>
      </w:r>
      <w:proofErr w:type="spellStart"/>
      <w:r w:rsidRPr="006C2E02">
        <w:rPr>
          <w:rFonts w:ascii="Times New Roman" w:hAnsi="Times New Roman" w:cs="Times New Roman"/>
        </w:rPr>
        <w:t>Guestrin</w:t>
      </w:r>
      <w:proofErr w:type="spellEnd"/>
      <w:r w:rsidRPr="006C2E02">
        <w:rPr>
          <w:rFonts w:ascii="Times New Roman" w:hAnsi="Times New Roman" w:cs="Times New Roman"/>
        </w:rPr>
        <w:t xml:space="preserve">, C. (2016). </w:t>
      </w:r>
      <w:proofErr w:type="spellStart"/>
      <w:r w:rsidRPr="006C2E02">
        <w:rPr>
          <w:rFonts w:ascii="Times New Roman" w:hAnsi="Times New Roman" w:cs="Times New Roman"/>
        </w:rPr>
        <w:t>XGBoost</w:t>
      </w:r>
      <w:proofErr w:type="spellEnd"/>
      <w:r w:rsidRPr="006C2E02">
        <w:rPr>
          <w:rFonts w:ascii="Times New Roman" w:hAnsi="Times New Roman" w:cs="Times New Roman"/>
        </w:rPr>
        <w:t>: A scalable tree boosting system. Proceedings of the 22nd ACM SIGKDD Conference.</w:t>
      </w:r>
    </w:p>
    <w:p w14:paraId="45A7C328" w14:textId="77777777" w:rsidR="00F3157B" w:rsidRPr="00F3157B" w:rsidRDefault="00F3157B" w:rsidP="00F3157B">
      <w:pPr>
        <w:spacing w:after="0" w:line="480" w:lineRule="auto"/>
        <w:rPr>
          <w:rFonts w:ascii="Times New Roman" w:hAnsi="Times New Roman" w:cs="Times New Roman"/>
          <w:b/>
          <w:bCs/>
        </w:rPr>
      </w:pPr>
      <w:r w:rsidRPr="00F3157B">
        <w:rPr>
          <w:rFonts w:ascii="Times New Roman" w:hAnsi="Times New Roman" w:cs="Times New Roman"/>
          <w:b/>
          <w:bCs/>
        </w:rPr>
        <w:t>Appendix</w:t>
      </w:r>
    </w:p>
    <w:p w14:paraId="4FF6A601" w14:textId="2EAC039C" w:rsidR="00F3157B" w:rsidRPr="00F3157B" w:rsidRDefault="00F3157B" w:rsidP="00F3157B">
      <w:pPr>
        <w:spacing w:after="0" w:line="480" w:lineRule="auto"/>
        <w:ind w:firstLine="720"/>
        <w:rPr>
          <w:rFonts w:ascii="Times New Roman" w:hAnsi="Times New Roman" w:cs="Times New Roman"/>
        </w:rPr>
      </w:pPr>
      <w:r w:rsidRPr="00F3157B">
        <w:rPr>
          <w:rFonts w:ascii="Times New Roman" w:hAnsi="Times New Roman" w:cs="Times New Roman"/>
        </w:rPr>
        <w:t>The appendix</w:t>
      </w:r>
      <w:r>
        <w:rPr>
          <w:rFonts w:ascii="Times New Roman" w:hAnsi="Times New Roman" w:cs="Times New Roman"/>
        </w:rPr>
        <w:t xml:space="preserve"> will</w:t>
      </w:r>
      <w:r w:rsidRPr="00F3157B">
        <w:rPr>
          <w:rFonts w:ascii="Times New Roman" w:hAnsi="Times New Roman" w:cs="Times New Roman"/>
        </w:rPr>
        <w:t xml:space="preserve"> include a summary of key data fields and example preprocessing steps used in model development.</w:t>
      </w:r>
    </w:p>
    <w:p w14:paraId="17266A04" w14:textId="77777777" w:rsidR="006C2E02" w:rsidRPr="006C2E02" w:rsidRDefault="006C2E02" w:rsidP="00F3157B">
      <w:pPr>
        <w:spacing w:after="0" w:line="480" w:lineRule="auto"/>
        <w:rPr>
          <w:rFonts w:ascii="Times New Roman" w:hAnsi="Times New Roman" w:cs="Times New Roman"/>
          <w:b/>
          <w:bCs/>
        </w:rPr>
      </w:pPr>
      <w:r w:rsidRPr="006C2E02">
        <w:rPr>
          <w:rFonts w:ascii="Times New Roman" w:hAnsi="Times New Roman" w:cs="Times New Roman"/>
          <w:b/>
          <w:bCs/>
        </w:rPr>
        <w:t>Audience Questions</w:t>
      </w:r>
    </w:p>
    <w:p w14:paraId="37BDCA22" w14:textId="77777777" w:rsidR="006C2E02" w:rsidRPr="006C2E02" w:rsidRDefault="006C2E02" w:rsidP="00F3157B">
      <w:pPr>
        <w:spacing w:after="0" w:line="480" w:lineRule="auto"/>
        <w:rPr>
          <w:rFonts w:ascii="Times New Roman" w:hAnsi="Times New Roman" w:cs="Times New Roman"/>
        </w:rPr>
      </w:pPr>
      <w:r w:rsidRPr="006C2E02">
        <w:rPr>
          <w:rFonts w:ascii="Times New Roman" w:hAnsi="Times New Roman" w:cs="Times New Roman"/>
        </w:rPr>
        <w:t>1. Which variables had the strongest influence on fertility outcomes?</w:t>
      </w:r>
    </w:p>
    <w:p w14:paraId="07005A6A" w14:textId="77777777" w:rsidR="006C2E02" w:rsidRPr="006C2E02" w:rsidRDefault="006C2E02" w:rsidP="00F3157B">
      <w:pPr>
        <w:spacing w:after="0" w:line="480" w:lineRule="auto"/>
        <w:rPr>
          <w:rFonts w:ascii="Times New Roman" w:hAnsi="Times New Roman" w:cs="Times New Roman"/>
        </w:rPr>
      </w:pPr>
      <w:r w:rsidRPr="006C2E02">
        <w:rPr>
          <w:rFonts w:ascii="Times New Roman" w:hAnsi="Times New Roman" w:cs="Times New Roman"/>
        </w:rPr>
        <w:t>2. How accurate were your predictions compared to baseline models?</w:t>
      </w:r>
    </w:p>
    <w:p w14:paraId="339942BD" w14:textId="77777777" w:rsidR="006C2E02" w:rsidRPr="006C2E02" w:rsidRDefault="006C2E02" w:rsidP="00F3157B">
      <w:pPr>
        <w:spacing w:after="0" w:line="480" w:lineRule="auto"/>
        <w:rPr>
          <w:rFonts w:ascii="Times New Roman" w:hAnsi="Times New Roman" w:cs="Times New Roman"/>
        </w:rPr>
      </w:pPr>
      <w:r w:rsidRPr="006C2E02">
        <w:rPr>
          <w:rFonts w:ascii="Times New Roman" w:hAnsi="Times New Roman" w:cs="Times New Roman"/>
        </w:rPr>
        <w:t>3. What ethical precautions were taken with this health-related data?</w:t>
      </w:r>
    </w:p>
    <w:p w14:paraId="19A22946" w14:textId="77777777" w:rsidR="006C2E02" w:rsidRPr="006C2E02" w:rsidRDefault="006C2E02" w:rsidP="00F3157B">
      <w:pPr>
        <w:spacing w:after="0" w:line="480" w:lineRule="auto"/>
        <w:rPr>
          <w:rFonts w:ascii="Times New Roman" w:hAnsi="Times New Roman" w:cs="Times New Roman"/>
        </w:rPr>
      </w:pPr>
      <w:r w:rsidRPr="006C2E02">
        <w:rPr>
          <w:rFonts w:ascii="Times New Roman" w:hAnsi="Times New Roman" w:cs="Times New Roman"/>
        </w:rPr>
        <w:t>4. How would you deploy this model in a real-world clinical setting?</w:t>
      </w:r>
    </w:p>
    <w:p w14:paraId="7D162962" w14:textId="77777777" w:rsidR="006C2E02" w:rsidRPr="006C2E02" w:rsidRDefault="006C2E02" w:rsidP="00F3157B">
      <w:pPr>
        <w:spacing w:after="0" w:line="480" w:lineRule="auto"/>
        <w:rPr>
          <w:rFonts w:ascii="Times New Roman" w:hAnsi="Times New Roman" w:cs="Times New Roman"/>
        </w:rPr>
      </w:pPr>
      <w:r w:rsidRPr="006C2E02">
        <w:rPr>
          <w:rFonts w:ascii="Times New Roman" w:hAnsi="Times New Roman" w:cs="Times New Roman"/>
        </w:rPr>
        <w:t>5. What role does feature importance play in clinician interpretation?</w:t>
      </w:r>
    </w:p>
    <w:p w14:paraId="563E9554" w14:textId="77777777" w:rsidR="006C2E02" w:rsidRPr="006C2E02" w:rsidRDefault="006C2E02" w:rsidP="00F3157B">
      <w:pPr>
        <w:spacing w:after="0" w:line="480" w:lineRule="auto"/>
        <w:rPr>
          <w:rFonts w:ascii="Times New Roman" w:hAnsi="Times New Roman" w:cs="Times New Roman"/>
        </w:rPr>
      </w:pPr>
      <w:r w:rsidRPr="006C2E02">
        <w:rPr>
          <w:rFonts w:ascii="Times New Roman" w:hAnsi="Times New Roman" w:cs="Times New Roman"/>
        </w:rPr>
        <w:t>6. How would you improve model generalizability?</w:t>
      </w:r>
    </w:p>
    <w:p w14:paraId="39F393C1" w14:textId="77777777" w:rsidR="006C2E02" w:rsidRPr="006C2E02" w:rsidRDefault="006C2E02" w:rsidP="00F3157B">
      <w:pPr>
        <w:spacing w:after="0" w:line="480" w:lineRule="auto"/>
        <w:rPr>
          <w:rFonts w:ascii="Times New Roman" w:hAnsi="Times New Roman" w:cs="Times New Roman"/>
        </w:rPr>
      </w:pPr>
      <w:r w:rsidRPr="006C2E02">
        <w:rPr>
          <w:rFonts w:ascii="Times New Roman" w:hAnsi="Times New Roman" w:cs="Times New Roman"/>
        </w:rPr>
        <w:t>7. Could this approach be adapted for other reproductive health analyses?</w:t>
      </w:r>
    </w:p>
    <w:p w14:paraId="50781D97" w14:textId="77777777" w:rsidR="006C2E02" w:rsidRPr="006C2E02" w:rsidRDefault="006C2E02" w:rsidP="00F3157B">
      <w:pPr>
        <w:spacing w:after="0" w:line="480" w:lineRule="auto"/>
        <w:rPr>
          <w:rFonts w:ascii="Times New Roman" w:hAnsi="Times New Roman" w:cs="Times New Roman"/>
        </w:rPr>
      </w:pPr>
      <w:r w:rsidRPr="006C2E02">
        <w:rPr>
          <w:rFonts w:ascii="Times New Roman" w:hAnsi="Times New Roman" w:cs="Times New Roman"/>
        </w:rPr>
        <w:lastRenderedPageBreak/>
        <w:t>8. How does class imbalance affect performance metrics?</w:t>
      </w:r>
    </w:p>
    <w:p w14:paraId="2B1418D3" w14:textId="77777777" w:rsidR="006C2E02" w:rsidRPr="006C2E02" w:rsidRDefault="006C2E02" w:rsidP="00F3157B">
      <w:pPr>
        <w:spacing w:after="0" w:line="480" w:lineRule="auto"/>
        <w:rPr>
          <w:rFonts w:ascii="Times New Roman" w:hAnsi="Times New Roman" w:cs="Times New Roman"/>
        </w:rPr>
      </w:pPr>
      <w:r w:rsidRPr="006C2E02">
        <w:rPr>
          <w:rFonts w:ascii="Times New Roman" w:hAnsi="Times New Roman" w:cs="Times New Roman"/>
        </w:rPr>
        <w:t>9. What risks exist if the model is misused or misinterpreted?</w:t>
      </w:r>
    </w:p>
    <w:p w14:paraId="3D0930DE" w14:textId="77777777" w:rsidR="006C2E02" w:rsidRPr="006C2E02" w:rsidRDefault="006C2E02" w:rsidP="00F3157B">
      <w:pPr>
        <w:spacing w:after="0" w:line="480" w:lineRule="auto"/>
        <w:rPr>
          <w:rFonts w:ascii="Times New Roman" w:hAnsi="Times New Roman" w:cs="Times New Roman"/>
        </w:rPr>
      </w:pPr>
      <w:r w:rsidRPr="006C2E02">
        <w:rPr>
          <w:rFonts w:ascii="Times New Roman" w:hAnsi="Times New Roman" w:cs="Times New Roman"/>
        </w:rPr>
        <w:t>10. What are the next steps for validation and real-world testing?</w:t>
      </w:r>
    </w:p>
    <w:p w14:paraId="3F14E7EA" w14:textId="77777777" w:rsidR="006C2E02" w:rsidRPr="00537D4B" w:rsidRDefault="006C2E02" w:rsidP="00F3157B">
      <w:pPr>
        <w:spacing w:after="0" w:line="480" w:lineRule="auto"/>
        <w:rPr>
          <w:rFonts w:ascii="Times New Roman" w:hAnsi="Times New Roman" w:cs="Times New Roman"/>
        </w:rPr>
      </w:pPr>
    </w:p>
    <w:sectPr w:rsidR="006C2E02" w:rsidRPr="00537D4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4368F" w14:textId="77777777" w:rsidR="00D6264F" w:rsidRDefault="00D6264F" w:rsidP="00D6264F">
      <w:pPr>
        <w:spacing w:after="0" w:line="240" w:lineRule="auto"/>
      </w:pPr>
      <w:r>
        <w:separator/>
      </w:r>
    </w:p>
  </w:endnote>
  <w:endnote w:type="continuationSeparator" w:id="0">
    <w:p w14:paraId="44D5D62F" w14:textId="77777777" w:rsidR="00D6264F" w:rsidRDefault="00D6264F" w:rsidP="00D62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04244" w14:textId="77777777" w:rsidR="00D6264F" w:rsidRDefault="00D6264F" w:rsidP="00D6264F">
      <w:pPr>
        <w:spacing w:after="0" w:line="240" w:lineRule="auto"/>
      </w:pPr>
      <w:r>
        <w:separator/>
      </w:r>
    </w:p>
  </w:footnote>
  <w:footnote w:type="continuationSeparator" w:id="0">
    <w:p w14:paraId="38BC0882" w14:textId="77777777" w:rsidR="00D6264F" w:rsidRDefault="00D6264F" w:rsidP="00D626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3632500"/>
      <w:docPartObj>
        <w:docPartGallery w:val="Page Numbers (Top of Page)"/>
        <w:docPartUnique/>
      </w:docPartObj>
    </w:sdtPr>
    <w:sdtEndPr>
      <w:rPr>
        <w:noProof/>
      </w:rPr>
    </w:sdtEndPr>
    <w:sdtContent>
      <w:p w14:paraId="212D7E2D" w14:textId="78A68C7C" w:rsidR="00D6264F" w:rsidRDefault="00D6264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6F4646C" w14:textId="77777777" w:rsidR="00D6264F" w:rsidRDefault="00D6264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D4B"/>
    <w:rsid w:val="00537D4B"/>
    <w:rsid w:val="006055E3"/>
    <w:rsid w:val="00680744"/>
    <w:rsid w:val="006C2E02"/>
    <w:rsid w:val="00C7732A"/>
    <w:rsid w:val="00D6264F"/>
    <w:rsid w:val="00E74514"/>
    <w:rsid w:val="00F31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38137"/>
  <w15:chartTrackingRefBased/>
  <w15:docId w15:val="{02D69B33-D1CC-4BEE-A8E1-80FB15B5C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D4B"/>
    <w:rPr>
      <w:rFonts w:eastAsiaTheme="majorEastAsia" w:cstheme="majorBidi"/>
      <w:color w:val="272727" w:themeColor="text1" w:themeTint="D8"/>
    </w:rPr>
  </w:style>
  <w:style w:type="paragraph" w:styleId="Title">
    <w:name w:val="Title"/>
    <w:basedOn w:val="Normal"/>
    <w:next w:val="Normal"/>
    <w:link w:val="TitleChar"/>
    <w:uiPriority w:val="10"/>
    <w:qFormat/>
    <w:rsid w:val="00537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D4B"/>
    <w:pPr>
      <w:spacing w:before="160"/>
      <w:jc w:val="center"/>
    </w:pPr>
    <w:rPr>
      <w:i/>
      <w:iCs/>
      <w:color w:val="404040" w:themeColor="text1" w:themeTint="BF"/>
    </w:rPr>
  </w:style>
  <w:style w:type="character" w:customStyle="1" w:styleId="QuoteChar">
    <w:name w:val="Quote Char"/>
    <w:basedOn w:val="DefaultParagraphFont"/>
    <w:link w:val="Quote"/>
    <w:uiPriority w:val="29"/>
    <w:rsid w:val="00537D4B"/>
    <w:rPr>
      <w:i/>
      <w:iCs/>
      <w:color w:val="404040" w:themeColor="text1" w:themeTint="BF"/>
    </w:rPr>
  </w:style>
  <w:style w:type="paragraph" w:styleId="ListParagraph">
    <w:name w:val="List Paragraph"/>
    <w:basedOn w:val="Normal"/>
    <w:uiPriority w:val="34"/>
    <w:qFormat/>
    <w:rsid w:val="00537D4B"/>
    <w:pPr>
      <w:ind w:left="720"/>
      <w:contextualSpacing/>
    </w:pPr>
  </w:style>
  <w:style w:type="character" w:styleId="IntenseEmphasis">
    <w:name w:val="Intense Emphasis"/>
    <w:basedOn w:val="DefaultParagraphFont"/>
    <w:uiPriority w:val="21"/>
    <w:qFormat/>
    <w:rsid w:val="00537D4B"/>
    <w:rPr>
      <w:i/>
      <w:iCs/>
      <w:color w:val="0F4761" w:themeColor="accent1" w:themeShade="BF"/>
    </w:rPr>
  </w:style>
  <w:style w:type="paragraph" w:styleId="IntenseQuote">
    <w:name w:val="Intense Quote"/>
    <w:basedOn w:val="Normal"/>
    <w:next w:val="Normal"/>
    <w:link w:val="IntenseQuoteChar"/>
    <w:uiPriority w:val="30"/>
    <w:qFormat/>
    <w:rsid w:val="00537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D4B"/>
    <w:rPr>
      <w:i/>
      <w:iCs/>
      <w:color w:val="0F4761" w:themeColor="accent1" w:themeShade="BF"/>
    </w:rPr>
  </w:style>
  <w:style w:type="character" w:styleId="IntenseReference">
    <w:name w:val="Intense Reference"/>
    <w:basedOn w:val="DefaultParagraphFont"/>
    <w:uiPriority w:val="32"/>
    <w:qFormat/>
    <w:rsid w:val="00537D4B"/>
    <w:rPr>
      <w:b/>
      <w:bCs/>
      <w:smallCaps/>
      <w:color w:val="0F4761" w:themeColor="accent1" w:themeShade="BF"/>
      <w:spacing w:val="5"/>
    </w:rPr>
  </w:style>
  <w:style w:type="paragraph" w:styleId="Header">
    <w:name w:val="header"/>
    <w:basedOn w:val="Normal"/>
    <w:link w:val="HeaderChar"/>
    <w:uiPriority w:val="99"/>
    <w:unhideWhenUsed/>
    <w:rsid w:val="00D626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264F"/>
  </w:style>
  <w:style w:type="paragraph" w:styleId="Footer">
    <w:name w:val="footer"/>
    <w:basedOn w:val="Normal"/>
    <w:link w:val="FooterChar"/>
    <w:uiPriority w:val="99"/>
    <w:unhideWhenUsed/>
    <w:rsid w:val="00D626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6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8</Pages>
  <Words>1243</Words>
  <Characters>7088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Staci Holmes</dc:creator>
  <cp:keywords/>
  <dc:description/>
  <cp:lastModifiedBy>Staci Holmes</cp:lastModifiedBy>
  <cp:revision>1</cp:revision>
  <cp:lastPrinted>2025-10-26T00:23:00Z</cp:lastPrinted>
  <dcterms:created xsi:type="dcterms:W3CDTF">2025-10-25T23:12:00Z</dcterms:created>
  <dcterms:modified xsi:type="dcterms:W3CDTF">2025-10-26T00:24:00Z</dcterms:modified>
</cp:coreProperties>
</file>