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785" w:rsidRPr="000D5785" w:rsidRDefault="000D5785" w:rsidP="000D5785">
      <w:pPr>
        <w:pStyle w:val="31"/>
        <w:shd w:val="clear" w:color="auto" w:fill="FFFFFF"/>
        <w:spacing w:before="298" w:after="199" w:line="240" w:lineRule="auto"/>
        <w:jc w:val="center"/>
        <w:rPr>
          <w:rFonts w:ascii="Times New Roman" w:hAnsi="Times New Roman" w:cs="Times New Roman"/>
          <w:color w:val="212121"/>
          <w:sz w:val="24"/>
          <w:szCs w:val="24"/>
          <w:lang w:val="ru-RU"/>
        </w:rPr>
      </w:pPr>
      <w:r w:rsidRPr="000D5785">
        <w:rPr>
          <w:rFonts w:ascii="Times New Roman" w:hAnsi="Times New Roman" w:cs="Times New Roman"/>
          <w:color w:val="212121"/>
          <w:sz w:val="24"/>
          <w:szCs w:val="24"/>
        </w:rPr>
        <w:t>Exercise</w:t>
      </w:r>
      <w:r w:rsidRPr="000D5785">
        <w:rPr>
          <w:rFonts w:ascii="Times New Roman" w:hAnsi="Times New Roman" w:cs="Times New Roman"/>
          <w:color w:val="212121"/>
          <w:sz w:val="24"/>
          <w:szCs w:val="24"/>
          <w:lang w:val="ru-RU"/>
        </w:rPr>
        <w:t xml:space="preserve"> 01 — Описание сущностей «Клиенты», «Сотрудники» (</w:t>
      </w:r>
      <w:r w:rsidRPr="000D5785">
        <w:rPr>
          <w:rFonts w:ascii="Times New Roman" w:hAnsi="Times New Roman" w:cs="Times New Roman"/>
          <w:color w:val="212121"/>
          <w:sz w:val="24"/>
          <w:szCs w:val="24"/>
        </w:rPr>
        <w:t>Description</w:t>
      </w:r>
      <w:r w:rsidRPr="000D5785">
        <w:rPr>
          <w:rFonts w:ascii="Times New Roman" w:hAnsi="Times New Roman" w:cs="Times New Roman"/>
          <w:color w:val="212121"/>
          <w:sz w:val="24"/>
          <w:szCs w:val="24"/>
          <w:lang w:val="ru-RU"/>
        </w:rPr>
        <w:t xml:space="preserve"> </w:t>
      </w:r>
      <w:r w:rsidRPr="000D5785">
        <w:rPr>
          <w:rFonts w:ascii="Times New Roman" w:hAnsi="Times New Roman" w:cs="Times New Roman"/>
          <w:color w:val="212121"/>
          <w:sz w:val="24"/>
          <w:szCs w:val="24"/>
        </w:rPr>
        <w:t>of</w:t>
      </w:r>
      <w:r w:rsidRPr="000D5785">
        <w:rPr>
          <w:rFonts w:ascii="Times New Roman" w:hAnsi="Times New Roman" w:cs="Times New Roman"/>
          <w:color w:val="212121"/>
          <w:sz w:val="24"/>
          <w:szCs w:val="24"/>
          <w:lang w:val="ru-RU"/>
        </w:rPr>
        <w:t xml:space="preserve"> </w:t>
      </w:r>
      <w:r w:rsidRPr="000D5785">
        <w:rPr>
          <w:rFonts w:ascii="Times New Roman" w:hAnsi="Times New Roman" w:cs="Times New Roman"/>
          <w:color w:val="212121"/>
          <w:sz w:val="24"/>
          <w:szCs w:val="24"/>
        </w:rPr>
        <w:t>entities</w:t>
      </w:r>
      <w:r w:rsidRPr="000D5785">
        <w:rPr>
          <w:rFonts w:ascii="Times New Roman" w:hAnsi="Times New Roman" w:cs="Times New Roman"/>
          <w:color w:val="212121"/>
          <w:sz w:val="24"/>
          <w:szCs w:val="24"/>
          <w:lang w:val="ru-RU"/>
        </w:rPr>
        <w:t>)</w:t>
      </w:r>
    </w:p>
    <w:p w:rsidR="000221AD" w:rsidRPr="000221AD" w:rsidRDefault="003E4A36" w:rsidP="00B246C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b/>
          <w:color w:val="24292F"/>
          <w:sz w:val="20"/>
          <w:szCs w:val="20"/>
          <w:lang w:val="ru-RU"/>
        </w:rPr>
        <w:t>1.</w:t>
      </w:r>
      <w:r w:rsidR="000D5785" w:rsidRPr="000221AD">
        <w:rPr>
          <w:rFonts w:ascii="Times New Roman" w:hAnsi="Times New Roman" w:cs="Times New Roman"/>
          <w:b/>
          <w:color w:val="24292F"/>
          <w:sz w:val="20"/>
          <w:szCs w:val="20"/>
          <w:lang w:val="ru-RU"/>
        </w:rPr>
        <w:t xml:space="preserve"> </w:t>
      </w:r>
      <w:r w:rsidR="000221AD" w:rsidRPr="000221AD">
        <w:rPr>
          <w:rFonts w:ascii="Times New Roman" w:hAnsi="Times New Roman" w:cs="Times New Roman"/>
          <w:b/>
          <w:color w:val="24292F"/>
          <w:sz w:val="20"/>
          <w:szCs w:val="20"/>
          <w:lang w:val="ru-RU"/>
        </w:rPr>
        <w:t>Сущность «Клиенты»</w:t>
      </w:r>
      <w:r w:rsidR="000221AD" w:rsidRPr="000221AD">
        <w:rPr>
          <w:rFonts w:ascii="Times New Roman" w:hAnsi="Times New Roman" w:cs="Times New Roman"/>
          <w:color w:val="24292F"/>
          <w:sz w:val="20"/>
          <w:szCs w:val="20"/>
          <w:lang w:val="ru-RU"/>
        </w:rPr>
        <w:t xml:space="preserve"> предназначена для хранения специфических данных о клиентах системы </w:t>
      </w:r>
      <w:proofErr w:type="spellStart"/>
      <w:r w:rsidR="000221AD" w:rsidRPr="000221AD">
        <w:rPr>
          <w:rFonts w:ascii="Times New Roman" w:hAnsi="Times New Roman" w:cs="Times New Roman"/>
          <w:color w:val="24292F"/>
          <w:sz w:val="20"/>
          <w:szCs w:val="20"/>
          <w:lang w:val="ru-RU"/>
        </w:rPr>
        <w:t>онлайн-записи</w:t>
      </w:r>
      <w:proofErr w:type="spellEnd"/>
      <w:r w:rsidR="000221AD" w:rsidRPr="000221AD">
        <w:rPr>
          <w:rFonts w:ascii="Times New Roman" w:hAnsi="Times New Roman" w:cs="Times New Roman"/>
          <w:color w:val="24292F"/>
          <w:sz w:val="20"/>
          <w:szCs w:val="20"/>
          <w:lang w:val="ru-RU"/>
        </w:rPr>
        <w:t xml:space="preserve"> в </w:t>
      </w:r>
      <w:proofErr w:type="spellStart"/>
      <w:r w:rsidR="000221AD" w:rsidRPr="000221AD">
        <w:rPr>
          <w:rFonts w:ascii="Times New Roman" w:hAnsi="Times New Roman" w:cs="Times New Roman"/>
          <w:color w:val="24292F"/>
          <w:sz w:val="20"/>
          <w:szCs w:val="20"/>
          <w:lang w:val="ru-RU"/>
        </w:rPr>
        <w:t>барбершоп</w:t>
      </w:r>
      <w:proofErr w:type="spellEnd"/>
      <w:r w:rsidR="000221AD" w:rsidRPr="000221AD">
        <w:rPr>
          <w:rFonts w:ascii="Times New Roman" w:hAnsi="Times New Roman" w:cs="Times New Roman"/>
          <w:color w:val="24292F"/>
          <w:sz w:val="20"/>
          <w:szCs w:val="20"/>
          <w:lang w:val="ru-RU"/>
        </w:rPr>
        <w:t xml:space="preserve">, включая зарегистрированных пользователей (прошедших самостоятельную регистрацию в </w:t>
      </w:r>
      <w:r w:rsidR="000221AD" w:rsidRPr="000221AD">
        <w:rPr>
          <w:rFonts w:ascii="Times New Roman" w:hAnsi="Times New Roman" w:cs="Times New Roman"/>
          <w:color w:val="24292F"/>
          <w:sz w:val="20"/>
          <w:szCs w:val="20"/>
        </w:rPr>
        <w:t>UC</w:t>
      </w:r>
      <w:r w:rsidR="000221AD" w:rsidRPr="000221AD">
        <w:rPr>
          <w:rFonts w:ascii="Times New Roman" w:hAnsi="Times New Roman" w:cs="Times New Roman"/>
          <w:color w:val="24292F"/>
          <w:sz w:val="20"/>
          <w:szCs w:val="20"/>
          <w:lang w:val="ru-RU"/>
        </w:rPr>
        <w:t>01) и тех, кто был зарегистрирован менеджером (</w:t>
      </w:r>
      <w:r w:rsidR="000221AD" w:rsidRPr="000221AD">
        <w:rPr>
          <w:rFonts w:ascii="Times New Roman" w:hAnsi="Times New Roman" w:cs="Times New Roman"/>
          <w:color w:val="24292F"/>
          <w:sz w:val="20"/>
          <w:szCs w:val="20"/>
        </w:rPr>
        <w:t>UC</w:t>
      </w:r>
      <w:r w:rsidR="000221AD" w:rsidRPr="000221AD">
        <w:rPr>
          <w:rFonts w:ascii="Times New Roman" w:hAnsi="Times New Roman" w:cs="Times New Roman"/>
          <w:color w:val="24292F"/>
          <w:sz w:val="20"/>
          <w:szCs w:val="20"/>
          <w:lang w:val="ru-RU"/>
        </w:rPr>
        <w:t>04). Она обеспечивает управление данными клиентов для процессов бронирования слотов (</w:t>
      </w:r>
      <w:r w:rsidR="000221AD" w:rsidRPr="000221AD">
        <w:rPr>
          <w:rFonts w:ascii="Times New Roman" w:hAnsi="Times New Roman" w:cs="Times New Roman"/>
          <w:color w:val="24292F"/>
          <w:sz w:val="20"/>
          <w:szCs w:val="20"/>
        </w:rPr>
        <w:t>UC</w:t>
      </w:r>
      <w:r w:rsidR="000221AD" w:rsidRPr="000221AD">
        <w:rPr>
          <w:rFonts w:ascii="Times New Roman" w:hAnsi="Times New Roman" w:cs="Times New Roman"/>
          <w:color w:val="24292F"/>
          <w:sz w:val="20"/>
          <w:szCs w:val="20"/>
          <w:lang w:val="ru-RU"/>
        </w:rPr>
        <w:t xml:space="preserve">03), отправки </w:t>
      </w:r>
      <w:proofErr w:type="spellStart"/>
      <w:r w:rsidR="000221AD" w:rsidRPr="000221AD">
        <w:rPr>
          <w:rFonts w:ascii="Times New Roman" w:hAnsi="Times New Roman" w:cs="Times New Roman"/>
          <w:color w:val="24292F"/>
          <w:sz w:val="20"/>
          <w:szCs w:val="20"/>
          <w:lang w:val="ru-RU"/>
        </w:rPr>
        <w:t>СМС-уведомлений</w:t>
      </w:r>
      <w:proofErr w:type="spellEnd"/>
      <w:r w:rsidR="000221AD" w:rsidRPr="000221AD">
        <w:rPr>
          <w:rFonts w:ascii="Times New Roman" w:hAnsi="Times New Roman" w:cs="Times New Roman"/>
          <w:color w:val="24292F"/>
          <w:sz w:val="20"/>
          <w:szCs w:val="20"/>
          <w:lang w:val="ru-RU"/>
        </w:rPr>
        <w:t>, просмотра расписания и отзывов. Сущность связана с классом «Персоны» через внешний ключ, наследуя общие атрибуты (например, имя, телефон, логин), но добавляет данные, специфичные для клиентской роли, такие как дата регистрации в роли клиента. Это позволяет отделить клиентов от сотрудников и поддерживать аналитику по клиентской базе, например, для отслеживания активности и предпочтений.</w:t>
      </w:r>
      <w:r w:rsidR="000221AD" w:rsidRPr="000221A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</w:p>
    <w:p w:rsidR="009846EA" w:rsidRPr="009846EA" w:rsidRDefault="009846EA" w:rsidP="009846EA">
      <w:pPr>
        <w:spacing w:after="0" w:line="360" w:lineRule="auto"/>
        <w:rPr>
          <w:rFonts w:ascii="Times New Roman" w:hAnsi="Times New Roman" w:cs="Times New Roman"/>
          <w:sz w:val="21"/>
          <w:szCs w:val="21"/>
          <w:lang w:val="ru-RU"/>
        </w:rPr>
      </w:pPr>
    </w:p>
    <w:tbl>
      <w:tblPr>
        <w:tblStyle w:val="aff0"/>
        <w:tblW w:w="10554" w:type="dxa"/>
        <w:tblLayout w:type="fixed"/>
        <w:tblLook w:val="04A0"/>
      </w:tblPr>
      <w:tblGrid>
        <w:gridCol w:w="1560"/>
        <w:gridCol w:w="1200"/>
        <w:gridCol w:w="1743"/>
        <w:gridCol w:w="1425"/>
        <w:gridCol w:w="1232"/>
        <w:gridCol w:w="1916"/>
        <w:gridCol w:w="1478"/>
      </w:tblGrid>
      <w:tr w:rsidR="00FF5D0E" w:rsidRPr="009846EA" w:rsidTr="00B246C7">
        <w:trPr>
          <w:trHeight w:val="310"/>
        </w:trPr>
        <w:tc>
          <w:tcPr>
            <w:tcW w:w="1560" w:type="dxa"/>
            <w:vAlign w:val="center"/>
          </w:tcPr>
          <w:p w:rsidR="009846EA" w:rsidRPr="00FF5D0E" w:rsidRDefault="009846EA" w:rsidP="009846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</w:t>
            </w:r>
            <w:proofErr w:type="spellEnd"/>
          </w:p>
        </w:tc>
        <w:tc>
          <w:tcPr>
            <w:tcW w:w="1200" w:type="dxa"/>
            <w:vAlign w:val="center"/>
          </w:tcPr>
          <w:p w:rsidR="009846EA" w:rsidRPr="00FF5D0E" w:rsidRDefault="009846EA" w:rsidP="009846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Ключ</w:t>
            </w:r>
            <w:proofErr w:type="spellEnd"/>
          </w:p>
        </w:tc>
        <w:tc>
          <w:tcPr>
            <w:tcW w:w="1743" w:type="dxa"/>
            <w:vAlign w:val="center"/>
          </w:tcPr>
          <w:p w:rsidR="009846EA" w:rsidRPr="00FF5D0E" w:rsidRDefault="009846EA" w:rsidP="009846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</w:t>
            </w:r>
            <w:proofErr w:type="spellEnd"/>
            <w:r w:rsidR="003939F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1425" w:type="dxa"/>
            <w:vAlign w:val="center"/>
          </w:tcPr>
          <w:p w:rsidR="009846EA" w:rsidRPr="00FF5D0E" w:rsidRDefault="003939F6" w:rsidP="009846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Ограничение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="009846EA"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длины</w:t>
            </w:r>
            <w:proofErr w:type="spellEnd"/>
          </w:p>
        </w:tc>
        <w:tc>
          <w:tcPr>
            <w:tcW w:w="1232" w:type="dxa"/>
            <w:vAlign w:val="center"/>
          </w:tcPr>
          <w:p w:rsidR="009846EA" w:rsidRPr="00FF5D0E" w:rsidRDefault="009846EA" w:rsidP="009846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Обязатель</w:t>
            </w:r>
            <w:proofErr w:type="spellEnd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-</w:t>
            </w: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ность</w:t>
            </w:r>
            <w:proofErr w:type="spellEnd"/>
          </w:p>
        </w:tc>
        <w:tc>
          <w:tcPr>
            <w:tcW w:w="1916" w:type="dxa"/>
            <w:vAlign w:val="center"/>
          </w:tcPr>
          <w:p w:rsidR="009846EA" w:rsidRPr="00FF5D0E" w:rsidRDefault="009846EA" w:rsidP="009846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Значение</w:t>
            </w:r>
            <w:proofErr w:type="spellEnd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</w:t>
            </w:r>
            <w:proofErr w:type="spellEnd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умолчанию</w:t>
            </w:r>
            <w:proofErr w:type="spellEnd"/>
          </w:p>
        </w:tc>
        <w:tc>
          <w:tcPr>
            <w:tcW w:w="1478" w:type="dxa"/>
            <w:vAlign w:val="center"/>
          </w:tcPr>
          <w:p w:rsidR="009846EA" w:rsidRPr="00FF5D0E" w:rsidRDefault="009846EA" w:rsidP="009846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</w:tr>
      <w:tr w:rsidR="00FF5D0E" w:rsidRPr="001C2176" w:rsidTr="00B246C7">
        <w:trPr>
          <w:trHeight w:val="622"/>
        </w:trPr>
        <w:tc>
          <w:tcPr>
            <w:tcW w:w="1560" w:type="dxa"/>
            <w:vAlign w:val="center"/>
          </w:tcPr>
          <w:p w:rsidR="00166897" w:rsidRPr="00B77037" w:rsidRDefault="00B17439" w:rsidP="00FF5D0E">
            <w:pPr>
              <w:spacing w:line="18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gramStart"/>
            <w:r>
              <w:rPr>
                <w:rFonts w:ascii="Times New Roman" w:hAnsi="Times New Roman" w:cs="Times New Roman"/>
                <w:color w:val="24292F"/>
                <w:sz w:val="20"/>
                <w:szCs w:val="20"/>
                <w:lang w:val="ru-RU"/>
              </w:rPr>
              <w:t>с</w:t>
            </w:r>
            <w:proofErr w:type="spellStart"/>
            <w:proofErr w:type="gramEnd"/>
            <w:r w:rsidR="00B77037" w:rsidRPr="00B77037">
              <w:rPr>
                <w:rFonts w:ascii="Times New Roman" w:hAnsi="Times New Roman" w:cs="Times New Roman"/>
                <w:color w:val="24292F"/>
                <w:sz w:val="20"/>
                <w:szCs w:val="20"/>
              </w:rPr>
              <w:t>lient</w:t>
            </w:r>
            <w:proofErr w:type="spellEnd"/>
            <w:r w:rsidR="00B77037" w:rsidRPr="00B77037">
              <w:rPr>
                <w:rFonts w:ascii="Times New Roman" w:hAnsi="Times New Roman" w:cs="Times New Roman"/>
                <w:color w:val="24292F"/>
                <w:sz w:val="20"/>
                <w:szCs w:val="20"/>
                <w:lang w:val="ru-RU"/>
              </w:rPr>
              <w:t>_</w:t>
            </w:r>
            <w:r w:rsidR="009A1051" w:rsidRPr="00B77037">
              <w:rPr>
                <w:rFonts w:ascii="Times New Roman" w:hAnsi="Times New Roman" w:cs="Times New Roman"/>
                <w:color w:val="24292F"/>
                <w:sz w:val="20"/>
                <w:szCs w:val="20"/>
              </w:rPr>
              <w:t>id</w:t>
            </w:r>
          </w:p>
        </w:tc>
        <w:tc>
          <w:tcPr>
            <w:tcW w:w="1200" w:type="dxa"/>
            <w:vAlign w:val="center"/>
          </w:tcPr>
          <w:p w:rsidR="00166897" w:rsidRPr="00B77037" w:rsidRDefault="00166897" w:rsidP="00FF5D0E">
            <w:pPr>
              <w:spacing w:line="18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B77037">
              <w:rPr>
                <w:rFonts w:ascii="Times New Roman" w:hAnsi="Times New Roman" w:cs="Times New Roman"/>
                <w:sz w:val="20"/>
                <w:szCs w:val="20"/>
              </w:rPr>
              <w:t>Первичный</w:t>
            </w:r>
            <w:proofErr w:type="spellEnd"/>
            <w:r w:rsidR="009A1051" w:rsidRPr="00B7703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9A1051" w:rsidRPr="00B77037">
              <w:rPr>
                <w:rFonts w:ascii="Times New Roman" w:hAnsi="Times New Roman" w:cs="Times New Roman"/>
                <w:color w:val="24292F"/>
                <w:sz w:val="20"/>
                <w:szCs w:val="20"/>
              </w:rPr>
              <w:t>(PRIMARY KEY)</w:t>
            </w:r>
          </w:p>
        </w:tc>
        <w:tc>
          <w:tcPr>
            <w:tcW w:w="1743" w:type="dxa"/>
            <w:vAlign w:val="center"/>
          </w:tcPr>
          <w:p w:rsidR="00166897" w:rsidRPr="00B77037" w:rsidRDefault="001C2176" w:rsidP="00B770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7037">
              <w:rPr>
                <w:rFonts w:ascii="Times New Roman" w:hAnsi="Times New Roman" w:cs="Times New Roman"/>
                <w:sz w:val="20"/>
                <w:szCs w:val="20"/>
              </w:rPr>
              <w:t>INTEGER (AUTO_INCREMENT)</w:t>
            </w:r>
          </w:p>
        </w:tc>
        <w:tc>
          <w:tcPr>
            <w:tcW w:w="1425" w:type="dxa"/>
            <w:vAlign w:val="center"/>
          </w:tcPr>
          <w:p w:rsidR="00166897" w:rsidRPr="00B77037" w:rsidRDefault="00166897" w:rsidP="00FF5D0E">
            <w:pPr>
              <w:spacing w:line="1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703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166897" w:rsidRPr="00B77037" w:rsidRDefault="00166897" w:rsidP="00FF5D0E">
            <w:pPr>
              <w:spacing w:line="1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770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916" w:type="dxa"/>
            <w:vAlign w:val="center"/>
          </w:tcPr>
          <w:p w:rsidR="00166897" w:rsidRPr="00B77037" w:rsidRDefault="00166897" w:rsidP="00FF5D0E">
            <w:pPr>
              <w:spacing w:line="1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7037">
              <w:rPr>
                <w:rFonts w:ascii="Times New Roman" w:hAnsi="Times New Roman" w:cs="Times New Roman"/>
                <w:sz w:val="20"/>
                <w:szCs w:val="20"/>
              </w:rPr>
              <w:t>Генерируется автоматически</w:t>
            </w:r>
          </w:p>
        </w:tc>
        <w:tc>
          <w:tcPr>
            <w:tcW w:w="1478" w:type="dxa"/>
            <w:vAlign w:val="center"/>
          </w:tcPr>
          <w:p w:rsidR="00166897" w:rsidRPr="00B77037" w:rsidRDefault="001C2176" w:rsidP="003939F6">
            <w:pPr>
              <w:spacing w:line="18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gramStart"/>
            <w:r w:rsidRPr="00B7703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Уникальный</w:t>
            </w:r>
            <w:proofErr w:type="gramEnd"/>
            <w:r w:rsidRPr="00B7703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B77037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r w:rsidRPr="00B7703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для связей с другими сущностями</w:t>
            </w:r>
            <w:r w:rsidR="0028005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  <w:tr w:rsidR="00FF5D0E" w:rsidRPr="003939F6" w:rsidTr="00B246C7">
        <w:trPr>
          <w:trHeight w:val="772"/>
        </w:trPr>
        <w:tc>
          <w:tcPr>
            <w:tcW w:w="1560" w:type="dxa"/>
            <w:vAlign w:val="center"/>
          </w:tcPr>
          <w:p w:rsidR="00166897" w:rsidRPr="003939F6" w:rsidRDefault="00166897" w:rsidP="002800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person_id</w:t>
            </w:r>
            <w:proofErr w:type="spellEnd"/>
          </w:p>
        </w:tc>
        <w:tc>
          <w:tcPr>
            <w:tcW w:w="1200" w:type="dxa"/>
            <w:vAlign w:val="center"/>
          </w:tcPr>
          <w:p w:rsidR="00166897" w:rsidRPr="003939F6" w:rsidRDefault="00166897" w:rsidP="002800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Внешний</w:t>
            </w:r>
            <w:proofErr w:type="spellEnd"/>
            <w:r w:rsidR="003939F6" w:rsidRPr="003939F6">
              <w:rPr>
                <w:rFonts w:ascii="Times New Roman" w:hAnsi="Times New Roman" w:cs="Times New Roman"/>
                <w:sz w:val="20"/>
                <w:szCs w:val="20"/>
              </w:rPr>
              <w:t xml:space="preserve"> (FOREIGN KEY)</w:t>
            </w:r>
          </w:p>
        </w:tc>
        <w:tc>
          <w:tcPr>
            <w:tcW w:w="1743" w:type="dxa"/>
            <w:vAlign w:val="center"/>
          </w:tcPr>
          <w:p w:rsidR="00166897" w:rsidRPr="003939F6" w:rsidRDefault="003939F6" w:rsidP="002800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1425" w:type="dxa"/>
            <w:vAlign w:val="center"/>
          </w:tcPr>
          <w:p w:rsidR="00166897" w:rsidRPr="003939F6" w:rsidRDefault="00166897" w:rsidP="002800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166897" w:rsidRPr="003939F6" w:rsidRDefault="00166897" w:rsidP="002800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916" w:type="dxa"/>
            <w:vAlign w:val="center"/>
          </w:tcPr>
          <w:p w:rsidR="00166897" w:rsidRPr="003939F6" w:rsidRDefault="003939F6" w:rsidP="002800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1478" w:type="dxa"/>
            <w:vAlign w:val="center"/>
          </w:tcPr>
          <w:p w:rsidR="00166897" w:rsidRPr="003939F6" w:rsidRDefault="003939F6" w:rsidP="003939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Ссылка</w:t>
            </w:r>
            <w:proofErr w:type="spellEnd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spellEnd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общие</w:t>
            </w:r>
            <w:proofErr w:type="spellEnd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proofErr w:type="spellEnd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имя</w:t>
            </w:r>
            <w:proofErr w:type="spellEnd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телефон</w:t>
            </w:r>
            <w:proofErr w:type="spellEnd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 xml:space="preserve">); </w:t>
            </w:r>
            <w:proofErr w:type="spellStart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уникальна</w:t>
            </w:r>
            <w:proofErr w:type="spellEnd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избежания</w:t>
            </w:r>
            <w:proofErr w:type="spellEnd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дубликатов</w:t>
            </w:r>
            <w:proofErr w:type="spellEnd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клиентов</w:t>
            </w:r>
            <w:proofErr w:type="spellEnd"/>
            <w:r w:rsidRPr="003939F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F5D0E" w:rsidRPr="00B9247D" w:rsidTr="00B246C7">
        <w:trPr>
          <w:trHeight w:val="772"/>
        </w:trPr>
        <w:tc>
          <w:tcPr>
            <w:tcW w:w="1560" w:type="dxa"/>
            <w:vAlign w:val="center"/>
          </w:tcPr>
          <w:p w:rsidR="00166897" w:rsidRPr="00B62CA4" w:rsidRDefault="00166897" w:rsidP="00B62C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62CA4">
              <w:rPr>
                <w:rFonts w:ascii="Times New Roman" w:hAnsi="Times New Roman" w:cs="Times New Roman"/>
                <w:sz w:val="20"/>
                <w:szCs w:val="20"/>
              </w:rPr>
              <w:t>registration_date</w:t>
            </w:r>
            <w:proofErr w:type="spellEnd"/>
          </w:p>
        </w:tc>
        <w:tc>
          <w:tcPr>
            <w:tcW w:w="1200" w:type="dxa"/>
            <w:vAlign w:val="center"/>
          </w:tcPr>
          <w:p w:rsidR="00166897" w:rsidRPr="00B62CA4" w:rsidRDefault="00CA1C84" w:rsidP="00B62C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62CA4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1743" w:type="dxa"/>
            <w:vAlign w:val="center"/>
          </w:tcPr>
          <w:p w:rsidR="00166897" w:rsidRPr="00B62CA4" w:rsidRDefault="00166897" w:rsidP="00B62C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2CA4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425" w:type="dxa"/>
            <w:vAlign w:val="center"/>
          </w:tcPr>
          <w:p w:rsidR="00166897" w:rsidRPr="00B62CA4" w:rsidRDefault="00166897" w:rsidP="00B62C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2CA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166897" w:rsidRPr="00B62CA4" w:rsidRDefault="00166897" w:rsidP="00B62C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62CA4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916" w:type="dxa"/>
            <w:vAlign w:val="center"/>
          </w:tcPr>
          <w:p w:rsidR="00166897" w:rsidRPr="00B62CA4" w:rsidRDefault="00166897" w:rsidP="00B62C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62CA4">
              <w:rPr>
                <w:rFonts w:ascii="Times New Roman" w:hAnsi="Times New Roman" w:cs="Times New Roman"/>
                <w:sz w:val="20"/>
                <w:szCs w:val="20"/>
              </w:rPr>
              <w:t>Текущая</w:t>
            </w:r>
            <w:proofErr w:type="spellEnd"/>
            <w:r w:rsidRPr="00B62C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62CA4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="00CA1C84" w:rsidRPr="00B62CA4">
              <w:rPr>
                <w:rFonts w:ascii="Times New Roman" w:hAnsi="Times New Roman" w:cs="Times New Roman"/>
                <w:sz w:val="20"/>
                <w:szCs w:val="20"/>
              </w:rPr>
              <w:t xml:space="preserve"> (CURRENT_DATE)</w:t>
            </w:r>
          </w:p>
        </w:tc>
        <w:tc>
          <w:tcPr>
            <w:tcW w:w="1478" w:type="dxa"/>
            <w:vAlign w:val="center"/>
          </w:tcPr>
          <w:p w:rsidR="00166897" w:rsidRPr="00B9247D" w:rsidRDefault="00CA1C84" w:rsidP="00B62CA4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9247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Дата регистрации </w:t>
            </w:r>
            <w:r w:rsidR="00B9247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клиента </w:t>
            </w:r>
            <w:r w:rsidRPr="00B9247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</w:t>
            </w:r>
            <w:r w:rsidRPr="00B62CA4">
              <w:rPr>
                <w:rFonts w:ascii="Times New Roman" w:hAnsi="Times New Roman" w:cs="Times New Roman"/>
                <w:sz w:val="20"/>
                <w:szCs w:val="20"/>
              </w:rPr>
              <w:t>UC</w:t>
            </w:r>
            <w:r w:rsidRPr="00B9247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01/</w:t>
            </w:r>
            <w:r w:rsidRPr="00B62CA4">
              <w:rPr>
                <w:rFonts w:ascii="Times New Roman" w:hAnsi="Times New Roman" w:cs="Times New Roman"/>
                <w:sz w:val="20"/>
                <w:szCs w:val="20"/>
              </w:rPr>
              <w:t>UC</w:t>
            </w:r>
            <w:r w:rsidRPr="00B9247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04); для аналитики и отчетов.</w:t>
            </w:r>
          </w:p>
        </w:tc>
      </w:tr>
    </w:tbl>
    <w:p w:rsidR="0074233C" w:rsidRPr="0074233C" w:rsidRDefault="0074233C" w:rsidP="0074233C">
      <w:pPr>
        <w:pStyle w:val="4"/>
        <w:spacing w:before="298" w:after="199"/>
        <w:rPr>
          <w:rFonts w:ascii="Times New Roman" w:hAnsi="Times New Roman" w:cs="Times New Roman"/>
          <w:color w:val="24292F"/>
          <w:sz w:val="20"/>
          <w:szCs w:val="20"/>
        </w:rPr>
      </w:pPr>
      <w:proofErr w:type="spellStart"/>
      <w:r w:rsidRPr="0074233C">
        <w:rPr>
          <w:rFonts w:ascii="Times New Roman" w:hAnsi="Times New Roman" w:cs="Times New Roman"/>
          <w:color w:val="24292F"/>
          <w:sz w:val="20"/>
          <w:szCs w:val="20"/>
        </w:rPr>
        <w:t>Дополнительные</w:t>
      </w:r>
      <w:proofErr w:type="spellEnd"/>
      <w:r w:rsidRPr="0074233C">
        <w:rPr>
          <w:rFonts w:ascii="Times New Roman" w:hAnsi="Times New Roman" w:cs="Times New Roman"/>
          <w:color w:val="24292F"/>
          <w:sz w:val="20"/>
          <w:szCs w:val="20"/>
        </w:rPr>
        <w:t xml:space="preserve"> </w:t>
      </w:r>
      <w:proofErr w:type="spellStart"/>
      <w:r w:rsidRPr="0074233C">
        <w:rPr>
          <w:rFonts w:ascii="Times New Roman" w:hAnsi="Times New Roman" w:cs="Times New Roman"/>
          <w:color w:val="24292F"/>
          <w:sz w:val="20"/>
          <w:szCs w:val="20"/>
        </w:rPr>
        <w:t>замечания</w:t>
      </w:r>
      <w:proofErr w:type="spellEnd"/>
    </w:p>
    <w:p w:rsidR="0074233C" w:rsidRPr="0074233C" w:rsidRDefault="0074233C" w:rsidP="007423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24292F"/>
          <w:sz w:val="20"/>
          <w:szCs w:val="20"/>
          <w:lang w:val="ru-RU"/>
        </w:rPr>
      </w:pPr>
      <w:r w:rsidRPr="0074233C">
        <w:rPr>
          <w:rStyle w:val="af6"/>
          <w:rFonts w:ascii="Times New Roman" w:hAnsi="Times New Roman" w:cs="Times New Roman"/>
          <w:color w:val="24292F"/>
          <w:sz w:val="20"/>
          <w:szCs w:val="20"/>
          <w:lang w:val="ru-RU"/>
        </w:rPr>
        <w:t>Связь с другими сущностями:</w:t>
      </w:r>
      <w:r w:rsidRPr="0074233C">
        <w:rPr>
          <w:rFonts w:ascii="Times New Roman" w:hAnsi="Times New Roman" w:cs="Times New Roman"/>
          <w:color w:val="24292F"/>
          <w:sz w:val="20"/>
          <w:szCs w:val="20"/>
        </w:rPr>
        <w:t> </w:t>
      </w:r>
      <w:r w:rsidRPr="0074233C">
        <w:rPr>
          <w:rFonts w:ascii="Times New Roman" w:hAnsi="Times New Roman" w:cs="Times New Roman"/>
          <w:color w:val="24292F"/>
          <w:sz w:val="20"/>
          <w:szCs w:val="20"/>
          <w:lang w:val="ru-RU"/>
        </w:rPr>
        <w:t>Сущность может быть связана с</w:t>
      </w:r>
      <w:r>
        <w:rPr>
          <w:rFonts w:ascii="Times New Roman" w:hAnsi="Times New Roman" w:cs="Times New Roman"/>
          <w:color w:val="24292F"/>
          <w:sz w:val="20"/>
          <w:szCs w:val="20"/>
          <w:lang w:val="ru-RU"/>
        </w:rPr>
        <w:t>о</w:t>
      </w:r>
      <w:r w:rsidRPr="0074233C">
        <w:rPr>
          <w:rFonts w:ascii="Times New Roman" w:hAnsi="Times New Roman" w:cs="Times New Roman"/>
          <w:color w:val="24292F"/>
          <w:sz w:val="20"/>
          <w:szCs w:val="20"/>
          <w:lang w:val="ru-RU"/>
        </w:rPr>
        <w:t xml:space="preserve"> «Слотами» (для бронирований), «Услугами» и «О</w:t>
      </w:r>
      <w:r>
        <w:rPr>
          <w:rFonts w:ascii="Times New Roman" w:hAnsi="Times New Roman" w:cs="Times New Roman"/>
          <w:color w:val="24292F"/>
          <w:sz w:val="20"/>
          <w:szCs w:val="20"/>
          <w:lang w:val="ru-RU"/>
        </w:rPr>
        <w:t>тзывами» через внешние ключи</w:t>
      </w:r>
      <w:r w:rsidRPr="0074233C">
        <w:rPr>
          <w:rFonts w:ascii="Times New Roman" w:hAnsi="Times New Roman" w:cs="Times New Roman"/>
          <w:color w:val="24292F"/>
          <w:sz w:val="20"/>
          <w:szCs w:val="20"/>
          <w:lang w:val="ru-RU"/>
        </w:rPr>
        <w:t>.</w:t>
      </w:r>
    </w:p>
    <w:p w:rsidR="0074233C" w:rsidRPr="0074233C" w:rsidRDefault="0074233C" w:rsidP="0074233C">
      <w:pPr>
        <w:numPr>
          <w:ilvl w:val="0"/>
          <w:numId w:val="26"/>
        </w:numPr>
        <w:spacing w:before="60" w:after="100" w:afterAutospacing="1" w:line="240" w:lineRule="auto"/>
        <w:rPr>
          <w:rFonts w:ascii="Times New Roman" w:hAnsi="Times New Roman" w:cs="Times New Roman"/>
          <w:color w:val="24292F"/>
          <w:sz w:val="20"/>
          <w:szCs w:val="20"/>
          <w:lang w:val="ru-RU"/>
        </w:rPr>
      </w:pPr>
      <w:r w:rsidRPr="0074233C">
        <w:rPr>
          <w:rStyle w:val="af6"/>
          <w:rFonts w:ascii="Times New Roman" w:hAnsi="Times New Roman" w:cs="Times New Roman"/>
          <w:color w:val="24292F"/>
          <w:sz w:val="20"/>
          <w:szCs w:val="20"/>
          <w:lang w:val="ru-RU"/>
        </w:rPr>
        <w:t>Индексы и ограничения:</w:t>
      </w:r>
      <w:r w:rsidRPr="0074233C">
        <w:rPr>
          <w:rFonts w:ascii="Times New Roman" w:hAnsi="Times New Roman" w:cs="Times New Roman"/>
          <w:color w:val="24292F"/>
          <w:sz w:val="20"/>
          <w:szCs w:val="20"/>
        </w:rPr>
        <w:t> </w:t>
      </w:r>
      <w:r w:rsidRPr="0074233C">
        <w:rPr>
          <w:rFonts w:ascii="Times New Roman" w:hAnsi="Times New Roman" w:cs="Times New Roman"/>
          <w:color w:val="24292F"/>
          <w:sz w:val="20"/>
          <w:szCs w:val="20"/>
          <w:lang w:val="ru-RU"/>
        </w:rPr>
        <w:t xml:space="preserve">Добавить уникальный индекс на </w:t>
      </w:r>
      <w:r w:rsidRPr="0074233C">
        <w:rPr>
          <w:rFonts w:ascii="Times New Roman" w:hAnsi="Times New Roman" w:cs="Times New Roman"/>
          <w:color w:val="24292F"/>
          <w:sz w:val="20"/>
          <w:szCs w:val="20"/>
        </w:rPr>
        <w:t>person</w:t>
      </w:r>
      <w:r w:rsidRPr="0074233C">
        <w:rPr>
          <w:rFonts w:ascii="Times New Roman" w:hAnsi="Times New Roman" w:cs="Times New Roman"/>
          <w:color w:val="24292F"/>
          <w:sz w:val="20"/>
          <w:szCs w:val="20"/>
          <w:lang w:val="ru-RU"/>
        </w:rPr>
        <w:t>_</w:t>
      </w:r>
      <w:r w:rsidRPr="0074233C">
        <w:rPr>
          <w:rFonts w:ascii="Times New Roman" w:hAnsi="Times New Roman" w:cs="Times New Roman"/>
          <w:color w:val="24292F"/>
          <w:sz w:val="20"/>
          <w:szCs w:val="20"/>
        </w:rPr>
        <w:t>id</w:t>
      </w:r>
      <w:r w:rsidRPr="0074233C">
        <w:rPr>
          <w:rFonts w:ascii="Times New Roman" w:hAnsi="Times New Roman" w:cs="Times New Roman"/>
          <w:color w:val="24292F"/>
          <w:sz w:val="20"/>
          <w:szCs w:val="20"/>
          <w:lang w:val="ru-RU"/>
        </w:rPr>
        <w:t xml:space="preserve"> для предотвращения дубликатов. </w:t>
      </w:r>
      <w:proofErr w:type="spellStart"/>
      <w:r w:rsidRPr="0074233C">
        <w:rPr>
          <w:rFonts w:ascii="Times New Roman" w:hAnsi="Times New Roman" w:cs="Times New Roman"/>
          <w:color w:val="24292F"/>
          <w:sz w:val="20"/>
          <w:szCs w:val="20"/>
          <w:lang w:val="ru-RU"/>
        </w:rPr>
        <w:t>Валидация</w:t>
      </w:r>
      <w:proofErr w:type="spellEnd"/>
      <w:r w:rsidRPr="0074233C">
        <w:rPr>
          <w:rFonts w:ascii="Times New Roman" w:hAnsi="Times New Roman" w:cs="Times New Roman"/>
          <w:color w:val="24292F"/>
          <w:sz w:val="20"/>
          <w:szCs w:val="20"/>
          <w:lang w:val="ru-RU"/>
        </w:rPr>
        <w:t xml:space="preserve"> на уровне приложения (например, проверка существования </w:t>
      </w:r>
      <w:r w:rsidRPr="0074233C">
        <w:rPr>
          <w:rFonts w:ascii="Times New Roman" w:hAnsi="Times New Roman" w:cs="Times New Roman"/>
          <w:color w:val="24292F"/>
          <w:sz w:val="20"/>
          <w:szCs w:val="20"/>
        </w:rPr>
        <w:t>person</w:t>
      </w:r>
      <w:r w:rsidRPr="0074233C">
        <w:rPr>
          <w:rFonts w:ascii="Times New Roman" w:hAnsi="Times New Roman" w:cs="Times New Roman"/>
          <w:color w:val="24292F"/>
          <w:sz w:val="20"/>
          <w:szCs w:val="20"/>
          <w:lang w:val="ru-RU"/>
        </w:rPr>
        <w:t>_</w:t>
      </w:r>
      <w:r w:rsidRPr="0074233C">
        <w:rPr>
          <w:rFonts w:ascii="Times New Roman" w:hAnsi="Times New Roman" w:cs="Times New Roman"/>
          <w:color w:val="24292F"/>
          <w:sz w:val="20"/>
          <w:szCs w:val="20"/>
        </w:rPr>
        <w:t>id</w:t>
      </w:r>
      <w:r w:rsidRPr="0074233C">
        <w:rPr>
          <w:rFonts w:ascii="Times New Roman" w:hAnsi="Times New Roman" w:cs="Times New Roman"/>
          <w:color w:val="24292F"/>
          <w:sz w:val="20"/>
          <w:szCs w:val="20"/>
          <w:lang w:val="ru-RU"/>
        </w:rPr>
        <w:t>).</w:t>
      </w:r>
    </w:p>
    <w:p w:rsidR="0074233C" w:rsidRDefault="0074233C" w:rsidP="00B246C7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24292F"/>
          <w:sz w:val="20"/>
          <w:szCs w:val="20"/>
          <w:lang w:val="ru-RU"/>
        </w:rPr>
      </w:pPr>
    </w:p>
    <w:p w:rsidR="00FF5D0E" w:rsidRPr="00B246C7" w:rsidRDefault="003E4A36" w:rsidP="00B246C7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>
        <w:rPr>
          <w:rFonts w:ascii="Times New Roman" w:hAnsi="Times New Roman" w:cs="Times New Roman"/>
          <w:b/>
          <w:color w:val="24292F"/>
          <w:sz w:val="20"/>
          <w:szCs w:val="20"/>
          <w:lang w:val="ru-RU"/>
        </w:rPr>
        <w:t xml:space="preserve">2. </w:t>
      </w:r>
      <w:r w:rsidR="00B246C7" w:rsidRPr="00B246C7">
        <w:rPr>
          <w:rFonts w:ascii="Times New Roman" w:hAnsi="Times New Roman" w:cs="Times New Roman"/>
          <w:b/>
          <w:color w:val="24292F"/>
          <w:sz w:val="20"/>
          <w:szCs w:val="20"/>
          <w:lang w:val="ru-RU"/>
        </w:rPr>
        <w:t>Сущность «Сотрудники»</w:t>
      </w:r>
      <w:r w:rsidR="00B246C7" w:rsidRPr="00B246C7">
        <w:rPr>
          <w:rFonts w:ascii="Times New Roman" w:hAnsi="Times New Roman" w:cs="Times New Roman"/>
          <w:color w:val="24292F"/>
          <w:sz w:val="20"/>
          <w:szCs w:val="20"/>
          <w:lang w:val="ru-RU"/>
        </w:rPr>
        <w:t xml:space="preserve"> предназначена для хранения специфических данных о сотрудниках системы </w:t>
      </w:r>
      <w:proofErr w:type="spellStart"/>
      <w:r w:rsidR="00B246C7" w:rsidRPr="00B246C7">
        <w:rPr>
          <w:rFonts w:ascii="Times New Roman" w:hAnsi="Times New Roman" w:cs="Times New Roman"/>
          <w:color w:val="24292F"/>
          <w:sz w:val="20"/>
          <w:szCs w:val="20"/>
          <w:lang w:val="ru-RU"/>
        </w:rPr>
        <w:t>онлайн-записи</w:t>
      </w:r>
      <w:proofErr w:type="spellEnd"/>
      <w:r w:rsidR="00B246C7" w:rsidRPr="00B246C7">
        <w:rPr>
          <w:rFonts w:ascii="Times New Roman" w:hAnsi="Times New Roman" w:cs="Times New Roman"/>
          <w:color w:val="24292F"/>
          <w:sz w:val="20"/>
          <w:szCs w:val="20"/>
          <w:lang w:val="ru-RU"/>
        </w:rPr>
        <w:t xml:space="preserve"> в </w:t>
      </w:r>
      <w:proofErr w:type="spellStart"/>
      <w:r w:rsidR="00B246C7" w:rsidRPr="00B246C7">
        <w:rPr>
          <w:rFonts w:ascii="Times New Roman" w:hAnsi="Times New Roman" w:cs="Times New Roman"/>
          <w:color w:val="24292F"/>
          <w:sz w:val="20"/>
          <w:szCs w:val="20"/>
          <w:lang w:val="ru-RU"/>
        </w:rPr>
        <w:t>барбершоп</w:t>
      </w:r>
      <w:proofErr w:type="spellEnd"/>
      <w:r w:rsidR="00B246C7" w:rsidRPr="00B246C7">
        <w:rPr>
          <w:rFonts w:ascii="Times New Roman" w:hAnsi="Times New Roman" w:cs="Times New Roman"/>
          <w:color w:val="24292F"/>
          <w:sz w:val="20"/>
          <w:szCs w:val="20"/>
          <w:lang w:val="ru-RU"/>
        </w:rPr>
        <w:t xml:space="preserve">, включая менеджеров (управляющих расписанием в </w:t>
      </w:r>
      <w:r w:rsidR="00B246C7" w:rsidRPr="00B246C7">
        <w:rPr>
          <w:rFonts w:ascii="Times New Roman" w:hAnsi="Times New Roman" w:cs="Times New Roman"/>
          <w:color w:val="24292F"/>
          <w:sz w:val="20"/>
          <w:szCs w:val="20"/>
        </w:rPr>
        <w:t>UC</w:t>
      </w:r>
      <w:r w:rsidR="00B246C7" w:rsidRPr="00B246C7">
        <w:rPr>
          <w:rFonts w:ascii="Times New Roman" w:hAnsi="Times New Roman" w:cs="Times New Roman"/>
          <w:color w:val="24292F"/>
          <w:sz w:val="20"/>
          <w:szCs w:val="20"/>
          <w:lang w:val="ru-RU"/>
        </w:rPr>
        <w:t>02) и мастеров (выполняющих услуги). Она обеспечивает управление данными сотрудников для процессов формирования расписания, бронирования слотов (</w:t>
      </w:r>
      <w:r w:rsidR="00B246C7" w:rsidRPr="00B246C7">
        <w:rPr>
          <w:rFonts w:ascii="Times New Roman" w:hAnsi="Times New Roman" w:cs="Times New Roman"/>
          <w:color w:val="24292F"/>
          <w:sz w:val="20"/>
          <w:szCs w:val="20"/>
        </w:rPr>
        <w:t>UC</w:t>
      </w:r>
      <w:r w:rsidR="00B246C7" w:rsidRPr="00B246C7">
        <w:rPr>
          <w:rFonts w:ascii="Times New Roman" w:hAnsi="Times New Roman" w:cs="Times New Roman"/>
          <w:color w:val="24292F"/>
          <w:sz w:val="20"/>
          <w:szCs w:val="20"/>
          <w:lang w:val="ru-RU"/>
        </w:rPr>
        <w:t>03), отправки СМС и обратной связи. Сущность связана с классом «Персоны» через внешний ключ, наследуя общие атрибуты (например, имя, телефон, логин), но добавляет данные, специфичные для сотрудника, такие как дата регистрации в роли сотрудника. Это позволяет отделить сотрудников от клиентов, поддерживать ролевое управление (например, менеджеры видят все расписание, мастера — только свое) и обеспечивать аналитику по персоналу.</w:t>
      </w:r>
    </w:p>
    <w:p w:rsidR="00B246C7" w:rsidRPr="00B246C7" w:rsidRDefault="00B246C7" w:rsidP="00FF5D0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tbl>
      <w:tblPr>
        <w:tblStyle w:val="aff0"/>
        <w:tblW w:w="10740" w:type="dxa"/>
        <w:tblLayout w:type="fixed"/>
        <w:tblLook w:val="04A0"/>
      </w:tblPr>
      <w:tblGrid>
        <w:gridCol w:w="1560"/>
        <w:gridCol w:w="1468"/>
        <w:gridCol w:w="1758"/>
        <w:gridCol w:w="1559"/>
        <w:gridCol w:w="1232"/>
        <w:gridCol w:w="1479"/>
        <w:gridCol w:w="1684"/>
      </w:tblGrid>
      <w:tr w:rsidR="00B7460C" w:rsidRPr="009846EA" w:rsidTr="00B246C7">
        <w:trPr>
          <w:trHeight w:val="310"/>
        </w:trPr>
        <w:tc>
          <w:tcPr>
            <w:tcW w:w="1560" w:type="dxa"/>
            <w:vAlign w:val="center"/>
          </w:tcPr>
          <w:p w:rsidR="00B7460C" w:rsidRPr="00FF5D0E" w:rsidRDefault="00B7460C" w:rsidP="00975E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Наименование</w:t>
            </w:r>
            <w:proofErr w:type="spellEnd"/>
          </w:p>
        </w:tc>
        <w:tc>
          <w:tcPr>
            <w:tcW w:w="1468" w:type="dxa"/>
            <w:vAlign w:val="center"/>
          </w:tcPr>
          <w:p w:rsidR="00B7460C" w:rsidRPr="00FF5D0E" w:rsidRDefault="00B7460C" w:rsidP="00975E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Ключ</w:t>
            </w:r>
            <w:proofErr w:type="spellEnd"/>
          </w:p>
        </w:tc>
        <w:tc>
          <w:tcPr>
            <w:tcW w:w="1758" w:type="dxa"/>
            <w:vAlign w:val="center"/>
          </w:tcPr>
          <w:p w:rsidR="00B7460C" w:rsidRPr="00FF5D0E" w:rsidRDefault="00B7460C" w:rsidP="00975E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</w:t>
            </w:r>
            <w:proofErr w:type="spellEnd"/>
            <w:r w:rsidR="00B246C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1559" w:type="dxa"/>
            <w:vAlign w:val="center"/>
          </w:tcPr>
          <w:p w:rsidR="00B7460C" w:rsidRPr="00FF5D0E" w:rsidRDefault="00B7460C" w:rsidP="00975E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Ограничение</w:t>
            </w:r>
            <w:proofErr w:type="spellEnd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длины</w:t>
            </w:r>
            <w:proofErr w:type="spellEnd"/>
          </w:p>
        </w:tc>
        <w:tc>
          <w:tcPr>
            <w:tcW w:w="1232" w:type="dxa"/>
            <w:vAlign w:val="center"/>
          </w:tcPr>
          <w:p w:rsidR="00B7460C" w:rsidRPr="00FF5D0E" w:rsidRDefault="00B7460C" w:rsidP="00975E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Обязатель</w:t>
            </w:r>
            <w:proofErr w:type="spellEnd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-</w:t>
            </w: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ность</w:t>
            </w:r>
            <w:proofErr w:type="spellEnd"/>
          </w:p>
        </w:tc>
        <w:tc>
          <w:tcPr>
            <w:tcW w:w="1479" w:type="dxa"/>
            <w:vAlign w:val="center"/>
          </w:tcPr>
          <w:p w:rsidR="00B7460C" w:rsidRPr="00FF5D0E" w:rsidRDefault="00B7460C" w:rsidP="00975E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Значение</w:t>
            </w:r>
            <w:proofErr w:type="spellEnd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</w:t>
            </w:r>
            <w:proofErr w:type="spellEnd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умолчанию</w:t>
            </w:r>
            <w:proofErr w:type="spellEnd"/>
          </w:p>
        </w:tc>
        <w:tc>
          <w:tcPr>
            <w:tcW w:w="1684" w:type="dxa"/>
            <w:vAlign w:val="center"/>
          </w:tcPr>
          <w:p w:rsidR="00B7460C" w:rsidRPr="00FF5D0E" w:rsidRDefault="00B7460C" w:rsidP="00975E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5D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</w:tr>
      <w:tr w:rsidR="0025552D" w:rsidRPr="00B246C7" w:rsidTr="00B246C7">
        <w:trPr>
          <w:trHeight w:val="622"/>
        </w:trPr>
        <w:tc>
          <w:tcPr>
            <w:tcW w:w="1560" w:type="dxa"/>
            <w:vAlign w:val="center"/>
          </w:tcPr>
          <w:p w:rsidR="0025552D" w:rsidRPr="00B246C7" w:rsidRDefault="00B246C7" w:rsidP="00B246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1468" w:type="dxa"/>
            <w:vAlign w:val="center"/>
          </w:tcPr>
          <w:p w:rsidR="0025552D" w:rsidRPr="00B246C7" w:rsidRDefault="00B246C7" w:rsidP="00B246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Первичный</w:t>
            </w:r>
            <w:proofErr w:type="spellEnd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 xml:space="preserve"> (PRIMARY KEY)</w:t>
            </w:r>
          </w:p>
        </w:tc>
        <w:tc>
          <w:tcPr>
            <w:tcW w:w="1758" w:type="dxa"/>
            <w:vAlign w:val="center"/>
          </w:tcPr>
          <w:p w:rsidR="0025552D" w:rsidRPr="00B246C7" w:rsidRDefault="00B246C7" w:rsidP="00B246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INTEGER (AUTO_INCREMENT)</w:t>
            </w:r>
          </w:p>
        </w:tc>
        <w:tc>
          <w:tcPr>
            <w:tcW w:w="1559" w:type="dxa"/>
            <w:vAlign w:val="center"/>
          </w:tcPr>
          <w:p w:rsidR="0025552D" w:rsidRPr="00B246C7" w:rsidRDefault="0025552D" w:rsidP="00B246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25552D" w:rsidRPr="00B246C7" w:rsidRDefault="0025552D" w:rsidP="00B246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479" w:type="dxa"/>
            <w:vAlign w:val="center"/>
          </w:tcPr>
          <w:p w:rsidR="0025552D" w:rsidRPr="00B246C7" w:rsidRDefault="0025552D" w:rsidP="00B246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Генерируется</w:t>
            </w:r>
            <w:proofErr w:type="spellEnd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автоматически</w:t>
            </w:r>
            <w:proofErr w:type="spellEnd"/>
          </w:p>
        </w:tc>
        <w:tc>
          <w:tcPr>
            <w:tcW w:w="1684" w:type="dxa"/>
            <w:vAlign w:val="center"/>
          </w:tcPr>
          <w:p w:rsidR="0025552D" w:rsidRPr="00B246C7" w:rsidRDefault="00B246C7" w:rsidP="00B246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Уникальный</w:t>
            </w:r>
            <w:proofErr w:type="spellEnd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  <w:proofErr w:type="spellEnd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идентификатор</w:t>
            </w:r>
            <w:proofErr w:type="spellEnd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записи</w:t>
            </w:r>
            <w:proofErr w:type="spellEnd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сотрудника</w:t>
            </w:r>
            <w:proofErr w:type="spellEnd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связи</w:t>
            </w:r>
            <w:proofErr w:type="spellEnd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 xml:space="preserve"> с </w:t>
            </w: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другими</w:t>
            </w:r>
            <w:proofErr w:type="spellEnd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сущностями</w:t>
            </w:r>
            <w:proofErr w:type="spellEnd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например</w:t>
            </w:r>
            <w:proofErr w:type="spellEnd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слотами</w:t>
            </w:r>
            <w:proofErr w:type="spellEnd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услугами</w:t>
            </w:r>
            <w:proofErr w:type="spellEnd"/>
            <w:r w:rsidRPr="00B246C7">
              <w:rPr>
                <w:rFonts w:ascii="Times New Roman" w:hAnsi="Times New Roman" w:cs="Times New Roman"/>
                <w:sz w:val="20"/>
                <w:szCs w:val="20"/>
              </w:rPr>
              <w:t>). </w:t>
            </w:r>
          </w:p>
        </w:tc>
      </w:tr>
      <w:tr w:rsidR="0025552D" w:rsidRPr="0092671B" w:rsidTr="00B246C7">
        <w:trPr>
          <w:trHeight w:val="772"/>
        </w:trPr>
        <w:tc>
          <w:tcPr>
            <w:tcW w:w="1560" w:type="dxa"/>
            <w:vAlign w:val="center"/>
          </w:tcPr>
          <w:p w:rsidR="0025552D" w:rsidRPr="0092671B" w:rsidRDefault="0025552D" w:rsidP="009267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person_id</w:t>
            </w:r>
            <w:proofErr w:type="spellEnd"/>
          </w:p>
        </w:tc>
        <w:tc>
          <w:tcPr>
            <w:tcW w:w="1468" w:type="dxa"/>
            <w:vAlign w:val="center"/>
          </w:tcPr>
          <w:p w:rsidR="0025552D" w:rsidRPr="0092671B" w:rsidRDefault="0092671B" w:rsidP="009267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Внешний</w:t>
            </w:r>
            <w:proofErr w:type="spellEnd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 xml:space="preserve"> (FOREIGN KEY)</w:t>
            </w:r>
          </w:p>
        </w:tc>
        <w:tc>
          <w:tcPr>
            <w:tcW w:w="1758" w:type="dxa"/>
            <w:vAlign w:val="center"/>
          </w:tcPr>
          <w:p w:rsidR="0025552D" w:rsidRPr="0092671B" w:rsidRDefault="0092671B" w:rsidP="009267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1559" w:type="dxa"/>
            <w:vAlign w:val="center"/>
          </w:tcPr>
          <w:p w:rsidR="0025552D" w:rsidRPr="0092671B" w:rsidRDefault="0025552D" w:rsidP="009267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25552D" w:rsidRPr="0092671B" w:rsidRDefault="0025552D" w:rsidP="009267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479" w:type="dxa"/>
            <w:vAlign w:val="center"/>
          </w:tcPr>
          <w:p w:rsidR="0025552D" w:rsidRPr="0092671B" w:rsidRDefault="0092671B" w:rsidP="009267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1684" w:type="dxa"/>
            <w:vAlign w:val="center"/>
          </w:tcPr>
          <w:p w:rsidR="0025552D" w:rsidRPr="0092671B" w:rsidRDefault="0092671B" w:rsidP="009267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Ссылка</w:t>
            </w:r>
            <w:proofErr w:type="spellEnd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spellEnd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запись</w:t>
            </w:r>
            <w:proofErr w:type="spellEnd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классе</w:t>
            </w:r>
            <w:proofErr w:type="spellEnd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 xml:space="preserve"> «</w:t>
            </w: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Персоны</w:t>
            </w:r>
            <w:proofErr w:type="spellEnd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 xml:space="preserve">», </w:t>
            </w: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содержащую</w:t>
            </w:r>
            <w:proofErr w:type="spellEnd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общие</w:t>
            </w:r>
            <w:proofErr w:type="spellEnd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proofErr w:type="spellEnd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имя</w:t>
            </w:r>
            <w:proofErr w:type="spellEnd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телефон</w:t>
            </w:r>
            <w:proofErr w:type="spellEnd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логин</w:t>
            </w:r>
            <w:proofErr w:type="spellEnd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пароль</w:t>
            </w:r>
            <w:proofErr w:type="spellEnd"/>
            <w:r w:rsidRPr="0092671B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25552D" w:rsidRPr="00DA127C" w:rsidTr="00B246C7">
        <w:trPr>
          <w:trHeight w:val="772"/>
        </w:trPr>
        <w:tc>
          <w:tcPr>
            <w:tcW w:w="1560" w:type="dxa"/>
            <w:vAlign w:val="center"/>
          </w:tcPr>
          <w:p w:rsidR="0025552D" w:rsidRPr="00DA127C" w:rsidRDefault="0025552D" w:rsidP="00DA12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127C">
              <w:rPr>
                <w:rFonts w:ascii="Times New Roman" w:hAnsi="Times New Roman" w:cs="Times New Roman"/>
                <w:sz w:val="20"/>
                <w:szCs w:val="20"/>
              </w:rPr>
              <w:t>registration_date</w:t>
            </w:r>
            <w:proofErr w:type="spellEnd"/>
          </w:p>
        </w:tc>
        <w:tc>
          <w:tcPr>
            <w:tcW w:w="1468" w:type="dxa"/>
            <w:vAlign w:val="center"/>
          </w:tcPr>
          <w:p w:rsidR="0025552D" w:rsidRPr="00DA127C" w:rsidRDefault="00DA127C" w:rsidP="00DA12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127C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1758" w:type="dxa"/>
            <w:vAlign w:val="center"/>
          </w:tcPr>
          <w:p w:rsidR="0025552D" w:rsidRPr="00DA127C" w:rsidRDefault="0025552D" w:rsidP="00DA12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127C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559" w:type="dxa"/>
            <w:vAlign w:val="center"/>
          </w:tcPr>
          <w:p w:rsidR="0025552D" w:rsidRPr="00DA127C" w:rsidRDefault="0025552D" w:rsidP="00DA12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127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25552D" w:rsidRPr="00DA127C" w:rsidRDefault="0025552D" w:rsidP="00DA12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127C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479" w:type="dxa"/>
            <w:vAlign w:val="center"/>
          </w:tcPr>
          <w:p w:rsidR="0025552D" w:rsidRPr="00DA127C" w:rsidRDefault="0025552D" w:rsidP="00DA12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127C">
              <w:rPr>
                <w:rFonts w:ascii="Times New Roman" w:hAnsi="Times New Roman" w:cs="Times New Roman"/>
                <w:sz w:val="20"/>
                <w:szCs w:val="20"/>
              </w:rPr>
              <w:t>Текущая</w:t>
            </w:r>
            <w:proofErr w:type="spellEnd"/>
            <w:r w:rsidRPr="00DA127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A127C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="00DA127C" w:rsidRPr="00DA127C">
              <w:rPr>
                <w:rFonts w:ascii="Times New Roman" w:hAnsi="Times New Roman" w:cs="Times New Roman"/>
                <w:sz w:val="20"/>
                <w:szCs w:val="20"/>
              </w:rPr>
              <w:t xml:space="preserve"> (CURRENT_DATE)</w:t>
            </w:r>
          </w:p>
        </w:tc>
        <w:tc>
          <w:tcPr>
            <w:tcW w:w="1684" w:type="dxa"/>
            <w:vAlign w:val="center"/>
          </w:tcPr>
          <w:p w:rsidR="0025552D" w:rsidRPr="00DA127C" w:rsidRDefault="0025552D" w:rsidP="00DA12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127C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DA127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A127C">
              <w:rPr>
                <w:rFonts w:ascii="Times New Roman" w:hAnsi="Times New Roman" w:cs="Times New Roman"/>
                <w:sz w:val="20"/>
                <w:szCs w:val="20"/>
              </w:rPr>
              <w:t>регистрации</w:t>
            </w:r>
            <w:proofErr w:type="spellEnd"/>
            <w:r w:rsidRPr="00DA127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A127C">
              <w:rPr>
                <w:rFonts w:ascii="Times New Roman" w:hAnsi="Times New Roman" w:cs="Times New Roman"/>
                <w:sz w:val="20"/>
                <w:szCs w:val="20"/>
              </w:rPr>
              <w:t>сотрудника</w:t>
            </w:r>
            <w:proofErr w:type="spellEnd"/>
            <w:r w:rsidRPr="00DA127C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DA127C">
              <w:rPr>
                <w:rFonts w:ascii="Times New Roman" w:hAnsi="Times New Roman" w:cs="Times New Roman"/>
                <w:sz w:val="20"/>
                <w:szCs w:val="20"/>
              </w:rPr>
              <w:t>системе</w:t>
            </w:r>
            <w:proofErr w:type="spellEnd"/>
            <w:r w:rsidR="00DA127C" w:rsidRPr="00DA127C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="00DA127C" w:rsidRPr="00DA127C">
              <w:rPr>
                <w:rFonts w:ascii="Times New Roman" w:hAnsi="Times New Roman" w:cs="Times New Roman"/>
                <w:sz w:val="20"/>
                <w:szCs w:val="20"/>
              </w:rPr>
              <w:t>Автоматически</w:t>
            </w:r>
            <w:proofErr w:type="spellEnd"/>
            <w:r w:rsidR="00DA127C" w:rsidRPr="00DA127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DA127C" w:rsidRPr="00DA127C">
              <w:rPr>
                <w:rFonts w:ascii="Times New Roman" w:hAnsi="Times New Roman" w:cs="Times New Roman"/>
                <w:sz w:val="20"/>
                <w:szCs w:val="20"/>
              </w:rPr>
              <w:t>устанавливается</w:t>
            </w:r>
            <w:proofErr w:type="spellEnd"/>
            <w:r w:rsidR="00DA127C" w:rsidRPr="00DA127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DA127C" w:rsidRPr="00DA127C">
              <w:rPr>
                <w:rFonts w:ascii="Times New Roman" w:hAnsi="Times New Roman" w:cs="Times New Roman"/>
                <w:sz w:val="20"/>
                <w:szCs w:val="20"/>
              </w:rPr>
              <w:t>при</w:t>
            </w:r>
            <w:proofErr w:type="spellEnd"/>
            <w:r w:rsidR="00DA127C" w:rsidRPr="00DA127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DA127C" w:rsidRPr="00DA127C">
              <w:rPr>
                <w:rFonts w:ascii="Times New Roman" w:hAnsi="Times New Roman" w:cs="Times New Roman"/>
                <w:sz w:val="20"/>
                <w:szCs w:val="20"/>
              </w:rPr>
              <w:t>создании</w:t>
            </w:r>
            <w:proofErr w:type="spellEnd"/>
            <w:r w:rsidR="00DA127C" w:rsidRPr="00DA127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DA127C" w:rsidRPr="00DA127C">
              <w:rPr>
                <w:rFonts w:ascii="Times New Roman" w:hAnsi="Times New Roman" w:cs="Times New Roman"/>
                <w:sz w:val="20"/>
                <w:szCs w:val="20"/>
              </w:rPr>
              <w:t>записи</w:t>
            </w:r>
            <w:proofErr w:type="spellEnd"/>
            <w:r w:rsidR="00DA127C" w:rsidRPr="00DA127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:rsidR="00A13508" w:rsidRPr="00A13508" w:rsidRDefault="00A13508" w:rsidP="00A13508">
      <w:pPr>
        <w:pStyle w:val="4"/>
        <w:spacing w:before="298" w:after="199"/>
        <w:rPr>
          <w:rFonts w:ascii="Times New Roman" w:hAnsi="Times New Roman" w:cs="Times New Roman"/>
          <w:color w:val="24292F"/>
          <w:sz w:val="20"/>
          <w:szCs w:val="20"/>
        </w:rPr>
      </w:pPr>
      <w:proofErr w:type="spellStart"/>
      <w:r w:rsidRPr="00A13508">
        <w:rPr>
          <w:rFonts w:ascii="Times New Roman" w:hAnsi="Times New Roman" w:cs="Times New Roman"/>
          <w:color w:val="24292F"/>
          <w:sz w:val="20"/>
          <w:szCs w:val="20"/>
        </w:rPr>
        <w:t>Дополнительные</w:t>
      </w:r>
      <w:proofErr w:type="spellEnd"/>
      <w:r w:rsidRPr="00A13508">
        <w:rPr>
          <w:rFonts w:ascii="Times New Roman" w:hAnsi="Times New Roman" w:cs="Times New Roman"/>
          <w:color w:val="24292F"/>
          <w:sz w:val="20"/>
          <w:szCs w:val="20"/>
        </w:rPr>
        <w:t xml:space="preserve"> </w:t>
      </w:r>
      <w:proofErr w:type="spellStart"/>
      <w:r w:rsidRPr="00A13508">
        <w:rPr>
          <w:rFonts w:ascii="Times New Roman" w:hAnsi="Times New Roman" w:cs="Times New Roman"/>
          <w:color w:val="24292F"/>
          <w:sz w:val="20"/>
          <w:szCs w:val="20"/>
        </w:rPr>
        <w:t>замечания</w:t>
      </w:r>
      <w:proofErr w:type="spellEnd"/>
    </w:p>
    <w:p w:rsidR="0074233C" w:rsidRPr="0074233C" w:rsidRDefault="0074233C" w:rsidP="007423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</w:pPr>
      <w:r w:rsidRPr="00A13508">
        <w:rPr>
          <w:rFonts w:ascii="Times New Roman" w:eastAsia="Times New Roman" w:hAnsi="Times New Roman" w:cs="Times New Roman"/>
          <w:b/>
          <w:bCs/>
          <w:color w:val="24292F"/>
          <w:sz w:val="20"/>
          <w:szCs w:val="20"/>
          <w:lang w:val="ru-RU" w:eastAsia="ru-RU"/>
        </w:rPr>
        <w:t>Связь с другими сущностями:</w:t>
      </w:r>
      <w:r w:rsidRPr="0074233C"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  <w:t xml:space="preserve"> Сущность может быть связана с «Ролями сотрудника» (для различения менеджеров и мастеров, как подразумевается в UC02) через внешний ключ </w:t>
      </w:r>
      <w:proofErr w:type="spellStart"/>
      <w:r w:rsidRPr="0074233C"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  <w:t>role_id</w:t>
      </w:r>
      <w:proofErr w:type="spellEnd"/>
      <w:r w:rsidRPr="0074233C"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  <w:t xml:space="preserve">. Также связи </w:t>
      </w:r>
      <w:proofErr w:type="gramStart"/>
      <w:r w:rsidRPr="0074233C"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  <w:t>с</w:t>
      </w:r>
      <w:proofErr w:type="gramEnd"/>
      <w:r w:rsidRPr="0074233C"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  <w:t xml:space="preserve"> «Слотами</w:t>
      </w:r>
      <w:r w:rsidR="00A13508" w:rsidRPr="00A13508"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  <w:t>» (для расписания) и «Услугами»</w:t>
      </w:r>
      <w:r w:rsidRPr="0074233C"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  <w:t>.</w:t>
      </w:r>
    </w:p>
    <w:p w:rsidR="0074233C" w:rsidRPr="0074233C" w:rsidRDefault="0074233C" w:rsidP="0074233C">
      <w:pPr>
        <w:numPr>
          <w:ilvl w:val="0"/>
          <w:numId w:val="27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</w:pPr>
      <w:r w:rsidRPr="00A13508">
        <w:rPr>
          <w:rFonts w:ascii="Times New Roman" w:eastAsia="Times New Roman" w:hAnsi="Times New Roman" w:cs="Times New Roman"/>
          <w:b/>
          <w:bCs/>
          <w:color w:val="24292F"/>
          <w:sz w:val="20"/>
          <w:szCs w:val="20"/>
          <w:lang w:val="ru-RU" w:eastAsia="ru-RU"/>
        </w:rPr>
        <w:t>Индексы и ограничения:</w:t>
      </w:r>
      <w:r w:rsidRPr="0074233C"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  <w:t xml:space="preserve"> Добавить уникальный индекс на </w:t>
      </w:r>
      <w:proofErr w:type="spellStart"/>
      <w:r w:rsidRPr="0074233C"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  <w:t>person_id</w:t>
      </w:r>
      <w:proofErr w:type="spellEnd"/>
      <w:r w:rsidRPr="0074233C"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  <w:t xml:space="preserve"> для предотвращения дубликатов. </w:t>
      </w:r>
      <w:proofErr w:type="spellStart"/>
      <w:r w:rsidRPr="0074233C"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  <w:t>Валидация</w:t>
      </w:r>
      <w:proofErr w:type="spellEnd"/>
      <w:r w:rsidRPr="0074233C"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  <w:t xml:space="preserve"> на уровне приложения (например, проверка существования </w:t>
      </w:r>
      <w:proofErr w:type="spellStart"/>
      <w:r w:rsidRPr="0074233C"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  <w:t>person_id</w:t>
      </w:r>
      <w:proofErr w:type="spellEnd"/>
      <w:r w:rsidRPr="0074233C">
        <w:rPr>
          <w:rFonts w:ascii="Times New Roman" w:eastAsia="Times New Roman" w:hAnsi="Times New Roman" w:cs="Times New Roman"/>
          <w:color w:val="24292F"/>
          <w:sz w:val="20"/>
          <w:szCs w:val="20"/>
          <w:lang w:val="ru-RU" w:eastAsia="ru-RU"/>
        </w:rPr>
        <w:t xml:space="preserve"> и роли).</w:t>
      </w:r>
    </w:p>
    <w:p w:rsidR="001C6265" w:rsidRPr="009846EA" w:rsidRDefault="001C6265" w:rsidP="009846E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sectPr w:rsidR="001C6265" w:rsidRPr="009846EA" w:rsidSect="000D5785">
      <w:pgSz w:w="12240" w:h="15840"/>
      <w:pgMar w:top="567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146647"/>
    <w:multiLevelType w:val="hybridMultilevel"/>
    <w:tmpl w:val="F1169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6B57AAF"/>
    <w:multiLevelType w:val="hybridMultilevel"/>
    <w:tmpl w:val="7B480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DE6618A"/>
    <w:multiLevelType w:val="multilevel"/>
    <w:tmpl w:val="84F2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EA207C8"/>
    <w:multiLevelType w:val="multilevel"/>
    <w:tmpl w:val="5184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0FE0195"/>
    <w:multiLevelType w:val="multilevel"/>
    <w:tmpl w:val="AD5E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B82DD9"/>
    <w:multiLevelType w:val="multilevel"/>
    <w:tmpl w:val="2F7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BD0C7C"/>
    <w:multiLevelType w:val="multilevel"/>
    <w:tmpl w:val="37A6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941316"/>
    <w:multiLevelType w:val="multilevel"/>
    <w:tmpl w:val="A9B6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521F1F"/>
    <w:multiLevelType w:val="multilevel"/>
    <w:tmpl w:val="4BB4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FCE62A1"/>
    <w:multiLevelType w:val="multilevel"/>
    <w:tmpl w:val="16AA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1B1364"/>
    <w:multiLevelType w:val="multilevel"/>
    <w:tmpl w:val="48FA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972BD1"/>
    <w:multiLevelType w:val="multilevel"/>
    <w:tmpl w:val="4A4E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7CA0694"/>
    <w:multiLevelType w:val="multilevel"/>
    <w:tmpl w:val="FF1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DA2B91"/>
    <w:multiLevelType w:val="hybridMultilevel"/>
    <w:tmpl w:val="02D893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B0E3C0A"/>
    <w:multiLevelType w:val="multilevel"/>
    <w:tmpl w:val="0FE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4E6424"/>
    <w:multiLevelType w:val="multilevel"/>
    <w:tmpl w:val="07EA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91C7B4C"/>
    <w:multiLevelType w:val="multilevel"/>
    <w:tmpl w:val="EE90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2A12BB"/>
    <w:multiLevelType w:val="multilevel"/>
    <w:tmpl w:val="677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22"/>
  </w:num>
  <w:num w:numId="14">
    <w:abstractNumId w:val="18"/>
  </w:num>
  <w:num w:numId="15">
    <w:abstractNumId w:val="25"/>
  </w:num>
  <w:num w:numId="16">
    <w:abstractNumId w:val="13"/>
  </w:num>
  <w:num w:numId="17">
    <w:abstractNumId w:val="15"/>
  </w:num>
  <w:num w:numId="18">
    <w:abstractNumId w:val="20"/>
  </w:num>
  <w:num w:numId="19">
    <w:abstractNumId w:val="23"/>
  </w:num>
  <w:num w:numId="20">
    <w:abstractNumId w:val="12"/>
  </w:num>
  <w:num w:numId="21">
    <w:abstractNumId w:val="16"/>
  </w:num>
  <w:num w:numId="22">
    <w:abstractNumId w:val="24"/>
  </w:num>
  <w:num w:numId="23">
    <w:abstractNumId w:val="17"/>
  </w:num>
  <w:num w:numId="24">
    <w:abstractNumId w:val="14"/>
  </w:num>
  <w:num w:numId="25">
    <w:abstractNumId w:val="21"/>
  </w:num>
  <w:num w:numId="26">
    <w:abstractNumId w:val="19"/>
  </w:num>
  <w:num w:numId="27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proofState w:spelling="clean" w:grammar="clean"/>
  <w:defaultTabStop w:val="720"/>
  <w:characterSpacingControl w:val="doNotCompress"/>
  <w:compat>
    <w:useFELayout/>
  </w:compat>
  <w:rsids>
    <w:rsidRoot w:val="00B47730"/>
    <w:rsid w:val="000221AD"/>
    <w:rsid w:val="00034616"/>
    <w:rsid w:val="0006063C"/>
    <w:rsid w:val="000D5785"/>
    <w:rsid w:val="000F60A6"/>
    <w:rsid w:val="0015074B"/>
    <w:rsid w:val="00166897"/>
    <w:rsid w:val="001C2176"/>
    <w:rsid w:val="001C6265"/>
    <w:rsid w:val="00230EE7"/>
    <w:rsid w:val="0025552D"/>
    <w:rsid w:val="00271F5C"/>
    <w:rsid w:val="0028005A"/>
    <w:rsid w:val="00295A90"/>
    <w:rsid w:val="0029639D"/>
    <w:rsid w:val="00326F90"/>
    <w:rsid w:val="003939F6"/>
    <w:rsid w:val="003E4A36"/>
    <w:rsid w:val="004F58D6"/>
    <w:rsid w:val="005317FA"/>
    <w:rsid w:val="00596CEC"/>
    <w:rsid w:val="006C178F"/>
    <w:rsid w:val="006C2408"/>
    <w:rsid w:val="0074233C"/>
    <w:rsid w:val="0077310C"/>
    <w:rsid w:val="007F1CFB"/>
    <w:rsid w:val="0092671B"/>
    <w:rsid w:val="009846EA"/>
    <w:rsid w:val="009A1051"/>
    <w:rsid w:val="00A13508"/>
    <w:rsid w:val="00A66459"/>
    <w:rsid w:val="00AA1D8D"/>
    <w:rsid w:val="00AA7365"/>
    <w:rsid w:val="00AC5370"/>
    <w:rsid w:val="00B17439"/>
    <w:rsid w:val="00B17467"/>
    <w:rsid w:val="00B246C7"/>
    <w:rsid w:val="00B47730"/>
    <w:rsid w:val="00B62CA4"/>
    <w:rsid w:val="00B7460C"/>
    <w:rsid w:val="00B76C12"/>
    <w:rsid w:val="00B77037"/>
    <w:rsid w:val="00B9247D"/>
    <w:rsid w:val="00C1231A"/>
    <w:rsid w:val="00CA1C84"/>
    <w:rsid w:val="00CB0664"/>
    <w:rsid w:val="00DA127C"/>
    <w:rsid w:val="00E0289B"/>
    <w:rsid w:val="00E5636C"/>
    <w:rsid w:val="00F5030C"/>
    <w:rsid w:val="00FC693F"/>
    <w:rsid w:val="00FF5D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295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9846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515</Words>
  <Characters>2940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3449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</cp:lastModifiedBy>
  <cp:revision>43</cp:revision>
  <dcterms:created xsi:type="dcterms:W3CDTF">2013-12-23T23:15:00Z</dcterms:created>
  <dcterms:modified xsi:type="dcterms:W3CDTF">2025-12-01T14:43:00Z</dcterms:modified>
  <cp:category/>
</cp:coreProperties>
</file>