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 xml:space="preserve">Ersetzt  die Verfügung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Zeitraum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Vollkosten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Vergünstigung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WHILE_Betreuungen.VerfuegungZeitabschnitt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FIELD_Betreuungen.VerfuegungZeitabschnitt.betreuung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bookmarkStart w:id="2" w:name="_GoBack"/>
            <w:bookmarkEnd w:id="2"/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FIELD_Betreuungen.VerfuegungZeitabschnitt.elternbeitrag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B941EA" w:rsidRPr="00BF3615" w:rsidRDefault="00B941E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7766F7" w:rsidRDefault="00902BF4" w:rsidP="00552184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FIELD_verfuegung.manuelleBemerkungen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  <w:r w:rsidR="00DB1F1F" w:rsidRPr="007766F7">
        <w:rPr>
          <w:color w:val="000000" w:themeColor="text1"/>
          <w:sz w:val="18"/>
          <w:szCs w:val="18"/>
        </w:rPr>
        <w:t xml:space="preserve"> </w:t>
      </w:r>
      <w:bookmarkStart w:id="3" w:name="KindTab8"/>
      <w:bookmarkEnd w:id="3"/>
    </w:p>
    <w:p w:rsidR="007766F7" w:rsidRDefault="007766F7" w:rsidP="007766F7">
      <w:pPr>
        <w:pStyle w:val="Text"/>
        <w:tabs>
          <w:tab w:val="left" w:pos="4253"/>
        </w:tabs>
        <w:ind w:left="720"/>
        <w:rPr>
          <w:color w:val="000000" w:themeColor="text1"/>
          <w:sz w:val="18"/>
          <w:szCs w:val="18"/>
        </w:rPr>
      </w:pPr>
    </w:p>
    <w:p w:rsidR="00552184" w:rsidRPr="007766F7" w:rsidRDefault="00D50B6F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 w:rsidRPr="007766F7">
        <w:rPr>
          <w:color w:val="000000" w:themeColor="text1"/>
          <w:sz w:val="18"/>
          <w:szCs w:val="18"/>
        </w:rPr>
        <w:fldChar w:fldCharType="begin"/>
      </w:r>
      <w:r w:rsidRPr="007766F7">
        <w:rPr>
          <w:color w:val="000000" w:themeColor="text1"/>
          <w:sz w:val="18"/>
          <w:szCs w:val="18"/>
        </w:rPr>
        <w:instrText xml:space="preserve"> DOCVARIABLE  ENDIF_verfuegung.printManuellebemerkung  \* MERGEFORMAT </w:instrText>
      </w:r>
      <w:r w:rsidRPr="007766F7"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4151C2">
        <w:rPr>
          <w:noProof/>
          <w:sz w:val="18"/>
          <w:szCs w:val="18"/>
          <w:lang w:val="de-DE"/>
        </w:rPr>
        <w:t>21.09.2016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werden.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 xml:space="preserve">, zuzustellen. Sie muss (a) angeben, welche Entscheidung anstelle der angefochtenen Verfügung beantragt wird; (b) aus welchen Gründen diese andere Entscheidung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vertretenden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B5" w:rsidRDefault="001D02B5">
      <w:r>
        <w:separator/>
      </w:r>
    </w:p>
  </w:endnote>
  <w:endnote w:type="continuationSeparator" w:id="0">
    <w:p w:rsidR="001D02B5" w:rsidRDefault="001D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B5" w:rsidRDefault="001D02B5">
      <w:r>
        <w:separator/>
      </w:r>
    </w:p>
  </w:footnote>
  <w:footnote w:type="continuationSeparator" w:id="0">
    <w:p w:rsidR="001D02B5" w:rsidRDefault="001D0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 w15:restartNumberingAfterBreak="0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59AEBA77-4CAF-4775-9D5A-1222222E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EEAAA.693BF5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4752A-A3C7-49A7-92CE-F7DF82414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Bernabeu Imanol</cp:lastModifiedBy>
  <cp:revision>622</cp:revision>
  <cp:lastPrinted>2015-06-26T09:08:00Z</cp:lastPrinted>
  <dcterms:created xsi:type="dcterms:W3CDTF">2016-08-08T14:27:00Z</dcterms:created>
  <dcterms:modified xsi:type="dcterms:W3CDTF">2016-09-21T07:30:00Z</dcterms:modified>
</cp:coreProperties>
</file>