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[Projekttitel]</w:t>
      </w:r>
    </w:p>
    <w:p>
      <w:r>
        <w:t>Verbrauchsprognose und Anomalie-Frühwarnung</w:t>
      </w:r>
    </w:p>
    <w:p>
      <w:r>
        <w:t>[Team / Autorinnen und Autoren]</w:t>
        <w:br/>
        <w:t>[Datum] · [Version]</w:t>
      </w:r>
    </w:p>
    <w:p>
      <w:r>
        <w:t>Arbeitsvorlage im SWW-Design. Verbindliche IHK-Vorgaben und die mitgelieferte IHK-Berichtsvorlage haben Vorrang.</w:t>
      </w:r>
    </w:p>
    <w:p>
      <w:r>
        <w:br w:type="page"/>
      </w:r>
    </w:p>
    <w:p>
      <w:pPr>
        <w:pStyle w:val="Heading1"/>
      </w:pPr>
      <w:r>
        <w:t>1 Ausgangslage und Ziel</w:t>
      </w:r>
    </w:p>
    <w:p>
      <w:r>
        <w:t>[Geschäftlicher Kontext, Fragestellung, Abgrenzung und Erfolgskriterien.]</w:t>
      </w:r>
    </w:p>
    <w:p>
      <w:pPr>
        <w:pStyle w:val="Heading1"/>
      </w:pPr>
      <w:r>
        <w:t>2 Daten und Qualität</w:t>
      </w:r>
    </w:p>
    <w:p>
      <w:r>
        <w:t>[Quelle, Bezugszeitraum, Einheiten, Befunde und nachvollziehbare Bereinigungsschritte.]</w:t>
      </w:r>
    </w:p>
    <w:p>
      <w:pPr>
        <w:pStyle w:val="Heading1"/>
      </w:pPr>
      <w:r>
        <w:t>3 Methodik</w:t>
      </w:r>
    </w:p>
    <w:p>
      <w:r>
        <w:t>[Baseline, Merkmale, zeitlicher Split, Verfahren und Kalibrierung des Anomalieschwellwerts.]</w:t>
      </w:r>
    </w:p>
    <w:p>
      <w:pPr>
        <w:pStyle w:val="Heading1"/>
      </w:pPr>
      <w:r>
        <w:t>4 Ergebnisse</w:t>
      </w:r>
    </w:p>
    <w:p>
      <w:r>
        <w:t>[Metriken und Diagramme mit Einheiten, Zeitraum und Quellen. Demowerte vollständig ersetzen.]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Metrik</w:t>
            </w:r>
          </w:p>
        </w:tc>
        <w:tc>
          <w:tcPr>
            <w:tcW w:type="dxa" w:w="3024"/>
          </w:tcPr>
          <w:p>
            <w:r>
              <w:t>Wert / Einheit</w:t>
            </w:r>
          </w:p>
        </w:tc>
        <w:tc>
          <w:tcPr>
            <w:tcW w:type="dxa" w:w="3024"/>
          </w:tcPr>
          <w:p>
            <w:r>
              <w:t>Testzeitraum</w:t>
            </w:r>
          </w:p>
        </w:tc>
      </w:tr>
      <w:tr>
        <w:tc>
          <w:tcPr>
            <w:tcW w:type="dxa" w:w="3024"/>
          </w:tcPr>
          <w:p>
            <w:r>
              <w:t>MAE</w:t>
            </w:r>
          </w:p>
        </w:tc>
        <w:tc>
          <w:tcPr>
            <w:tcW w:type="dxa" w:w="3024"/>
          </w:tcPr>
          <w:p>
            <w:r>
              <w:t>[Wert]</w:t>
            </w:r>
          </w:p>
        </w:tc>
        <w:tc>
          <w:tcPr>
            <w:tcW w:type="dxa" w:w="3024"/>
          </w:tcPr>
          <w:p>
            <w:r>
              <w:t>[Zeitraum]</w:t>
            </w:r>
          </w:p>
        </w:tc>
      </w:tr>
      <w:tr>
        <w:tc>
          <w:tcPr>
            <w:tcW w:type="dxa" w:w="3024"/>
          </w:tcPr>
          <w:p>
            <w:r>
              <w:t>RMSE</w:t>
            </w:r>
          </w:p>
        </w:tc>
        <w:tc>
          <w:tcPr>
            <w:tcW w:type="dxa" w:w="3024"/>
          </w:tcPr>
          <w:p>
            <w:r>
              <w:t>[Wert]</w:t>
            </w:r>
          </w:p>
        </w:tc>
        <w:tc>
          <w:tcPr>
            <w:tcW w:type="dxa" w:w="3024"/>
          </w:tcPr>
          <w:p>
            <w:r>
              <w:t>[Zeitraum]</w:t>
            </w:r>
          </w:p>
        </w:tc>
      </w:tr>
      <w:tr>
        <w:tc>
          <w:tcPr>
            <w:tcW w:type="dxa" w:w="3024"/>
          </w:tcPr>
          <w:p>
            <w:r>
              <w:t>R²</w:t>
            </w:r>
          </w:p>
        </w:tc>
        <w:tc>
          <w:tcPr>
            <w:tcW w:type="dxa" w:w="3024"/>
          </w:tcPr>
          <w:p>
            <w:r>
              <w:t>[Wert]</w:t>
            </w:r>
          </w:p>
        </w:tc>
        <w:tc>
          <w:tcPr>
            <w:tcW w:type="dxa" w:w="3024"/>
          </w:tcPr>
          <w:p>
            <w:r>
              <w:t>[Zeitraum]</w:t>
            </w:r>
          </w:p>
        </w:tc>
      </w:tr>
    </w:tbl>
    <w:p>
      <w:pPr>
        <w:pStyle w:val="Heading1"/>
      </w:pPr>
      <w:r>
        <w:t>5 Bewertung und Ausblick</w:t>
      </w:r>
    </w:p>
    <w:p>
      <w:r>
        <w:t>[Grenzen, Verantwortlichkeiten und empfohlene nächste Schritte.]</w:t>
      </w:r>
    </w:p>
    <w:p>
      <w:pPr>
        <w:pStyle w:val="Heading1"/>
      </w:pPr>
      <w:r>
        <w:t>6 Quellen und Anhang</w:t>
      </w:r>
    </w:p>
    <w:p>
      <w:r>
        <w:t>[Datenherkunft, Literatur, Softwareversionen und reproduzierbare Ausführung.]</w:t>
      </w:r>
    </w:p>
    <w:p>
      <w:r>
        <w:t>Das Modell ersetzt keine Abrechnungsentscheidung — es flaggt nur Untersuchungswürdiges.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SWW · [Projekttitel] · [Version]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620000" cy="56010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sww-word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0000" cy="56010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IBM Plex Sans" w:hAnsi="IBM Plex Sans"/>
      <w:color w:val="141A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BM Plex Sans" w:hAnsi="IBM Plex Sans"/>
      <w:b/>
      <w:bCs/>
      <w:color w:val="0848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BM Plex Sans" w:hAnsi="IBM Plex Sans"/>
      <w:b/>
      <w:bCs/>
      <w:color w:val="0848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BM Plex Sans" w:hAnsi="IBM Plex Sans"/>
      <w:b/>
      <w:bCs/>
      <w:color w:val="00718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BM Plex Sans" w:hAnsi="IBM Plex Sans"/>
      <w:color w:val="0848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84878"/>
      </a:accent1>
      <a:accent2>
        <a:srgbClr val="0080A0"/>
      </a:accent2>
      <a:accent3>
        <a:srgbClr val="2F7A33"/>
      </a:accent3>
      <a:accent4>
        <a:srgbClr val="0090C8"/>
      </a:accent4>
      <a:accent5>
        <a:srgbClr val="A86505"/>
      </a:accent5>
      <a:accent6>
        <a:srgbClr val="B3261E"/>
      </a:accent6>
      <a:hlink>
        <a:srgbClr val="0000FF"/>
      </a:hlink>
      <a:folHlink>
        <a:srgbClr val="800080"/>
      </a:folHlink>
    </a:clrScheme>
    <a:fontScheme name="Office">
      <a:majorFont>
        <a:latin typeface="IBM Plex Sans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BM Plex San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StadtWerke Westhafen · Gruppe 6</dc:creator>
  <cp:keywords/>
  <dc:description>generated by python-docx</dc:description>
  <cp:lastModifiedBy/>
  <cp:revision>1</cp:revision>
  <dcterms:created xsi:type="dcterms:W3CDTF">2026-09-16T00:00:00Z</dcterms:created>
  <dcterms:modified xsi:type="dcterms:W3CDTF">2026-09-16T00:00:00Z</dcterms:modified>
  <cp:category/>
</cp:coreProperties>
</file>