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rPr>
          <w:tblHeader/>
        </w:trPr>
        <w:tc>
          <w:tcPr>
            <w:gridSpan w:val="2"/>
          </w:tcPr>
          <w:p>
            <w:r>
              <w:t>Parametro Global</w:t>
            </w:r>
          </w:p>
        </w:tc>
      </w:tr>
      <w:tr>
        <w:tc>
          <w:p>
            <w:r>
              <w:t>Ativo</w:t>
            </w:r>
          </w:p>
        </w:tc>
        <w:tc>
          <w:p>
            <w:r>
              <w:t>Limite</w:t>
            </w:r>
          </w:p>
        </w:tc>
      </w:tr>
      <w:tr>
        <w:tc>
          <w:p>
            <w:r>
              <w:t>Acoes</w:t>
            </w:r>
          </w:p>
        </w:tc>
        <w:tc>
          <w:p>
            <w:r>
              <w:t>100%</w:t>
            </w:r>
          </w:p>
        </w:tc>
      </w:tr>
    </w:tbl>
  </w:body>
</w:document>
</file>