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4444"/>
        <w:gridCol w:w="2835"/>
      </w:tblGrid>
      <w:tr w:rsidR="002C246A" w14:paraId="44E662B6" w14:textId="77777777">
        <w:trPr>
          <w:trHeight w:val="1408"/>
        </w:trPr>
        <w:tc>
          <w:tcPr>
            <w:tcW w:w="2214" w:type="dxa"/>
          </w:tcPr>
          <w:p w14:paraId="269BB318" w14:textId="77777777" w:rsidR="002C246A" w:rsidRDefault="00480066">
            <w:r>
              <w:rPr>
                <w:noProof/>
              </w:rPr>
              <w:drawing>
                <wp:inline distT="0" distB="0" distL="0" distR="0" wp14:anchorId="7E95989E" wp14:editId="4C0CD1AB">
                  <wp:extent cx="1114581" cy="847843"/>
                  <wp:effectExtent l="0" t="0" r="9525" b="0"/>
                  <wp:docPr id="64509044" name="Picture 2" descr="A black and white oval emblem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09044" name="Picture 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4" w:type="dxa"/>
          </w:tcPr>
          <w:p w14:paraId="3E3261A8" w14:textId="77777777" w:rsidR="002C246A" w:rsidRDefault="0048006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 the Family Court</w:t>
            </w:r>
          </w:p>
          <w:p w14:paraId="2DD93DE1" w14:textId="1F76A965" w:rsidR="002C246A" w:rsidRDefault="00480066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sitting at</w:t>
            </w:r>
            <w:r w:rsidR="00EE7B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HASTINGS</w:t>
            </w:r>
          </w:p>
        </w:tc>
        <w:tc>
          <w:tcPr>
            <w:tcW w:w="2835" w:type="dxa"/>
          </w:tcPr>
          <w:p w14:paraId="02279E09" w14:textId="70EDD854" w:rsidR="002C246A" w:rsidRDefault="0048006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Case No:</w:t>
            </w:r>
            <w:r w:rsidR="00D64D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</w:tr>
      <w:tr w:rsidR="002C246A" w14:paraId="6BFFC919" w14:textId="77777777">
        <w:tc>
          <w:tcPr>
            <w:tcW w:w="2214" w:type="dxa"/>
          </w:tcPr>
          <w:p w14:paraId="5565B6BC" w14:textId="77777777" w:rsidR="002C246A" w:rsidRDefault="002C246A"/>
        </w:tc>
        <w:tc>
          <w:tcPr>
            <w:tcW w:w="4444" w:type="dxa"/>
          </w:tcPr>
          <w:p w14:paraId="3A203A3E" w14:textId="77777777" w:rsidR="002C246A" w:rsidRDefault="002C246A"/>
        </w:tc>
        <w:tc>
          <w:tcPr>
            <w:tcW w:w="2835" w:type="dxa"/>
          </w:tcPr>
          <w:p w14:paraId="01671E3D" w14:textId="77777777" w:rsidR="002C246A" w:rsidRDefault="002C246A"/>
        </w:tc>
      </w:tr>
      <w:tr w:rsidR="002C246A" w14:paraId="04541DBE" w14:textId="77777777">
        <w:tc>
          <w:tcPr>
            <w:tcW w:w="9493" w:type="dxa"/>
            <w:gridSpan w:val="3"/>
          </w:tcPr>
          <w:p w14:paraId="4ED2B41A" w14:textId="77777777" w:rsidR="002C246A" w:rsidRDefault="00480066">
            <w:pPr>
              <w:rPr>
                <w:rFonts w:ascii="Times New Roman" w:eastAsia="Calibri" w:hAnsi="Times New Roman" w:cs="Times New Roman"/>
                <w:b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lang w:val="en-GB"/>
              </w:rPr>
              <w:t>The Family Law Act 1996</w:t>
            </w:r>
          </w:p>
        </w:tc>
      </w:tr>
      <w:tr w:rsidR="002C246A" w14:paraId="3A0D8A48" w14:textId="77777777" w:rsidTr="00EE7B38">
        <w:trPr>
          <w:trHeight w:val="497"/>
        </w:trPr>
        <w:tc>
          <w:tcPr>
            <w:tcW w:w="9493" w:type="dxa"/>
            <w:gridSpan w:val="3"/>
          </w:tcPr>
          <w:p w14:paraId="2A05C2C3" w14:textId="77777777" w:rsidR="002C246A" w:rsidRDefault="002C246A"/>
        </w:tc>
      </w:tr>
      <w:tr w:rsidR="002C246A" w14:paraId="7E593AFC" w14:textId="77777777">
        <w:tc>
          <w:tcPr>
            <w:tcW w:w="9493" w:type="dxa"/>
            <w:gridSpan w:val="3"/>
          </w:tcPr>
          <w:p w14:paraId="347EC506" w14:textId="7B18535A" w:rsidR="002C246A" w:rsidRDefault="0048006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The Relationship of </w:t>
            </w:r>
            <w:r w:rsidR="00EE7B38">
              <w:rPr>
                <w:rFonts w:ascii="Times New Roman" w:hAnsi="Times New Roman" w:cs="Times New Roman"/>
                <w:b/>
                <w:bCs/>
              </w:rPr>
              <w:t>GEORGIA CHAPMAN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and EDWARD DISCOMBE</w:t>
            </w:r>
          </w:p>
        </w:tc>
      </w:tr>
      <w:tr w:rsidR="002C246A" w14:paraId="3541204C" w14:textId="77777777">
        <w:tc>
          <w:tcPr>
            <w:tcW w:w="2214" w:type="dxa"/>
          </w:tcPr>
          <w:p w14:paraId="4038E483" w14:textId="77777777" w:rsidR="002C246A" w:rsidRDefault="002C246A"/>
        </w:tc>
        <w:tc>
          <w:tcPr>
            <w:tcW w:w="4444" w:type="dxa"/>
          </w:tcPr>
          <w:p w14:paraId="61A33EF1" w14:textId="77777777" w:rsidR="002C246A" w:rsidRDefault="002C246A"/>
        </w:tc>
        <w:tc>
          <w:tcPr>
            <w:tcW w:w="2835" w:type="dxa"/>
          </w:tcPr>
          <w:p w14:paraId="4EB29D15" w14:textId="77777777" w:rsidR="002C246A" w:rsidRDefault="002C246A"/>
        </w:tc>
      </w:tr>
      <w:tr w:rsidR="002C246A" w14:paraId="0BA00803" w14:textId="77777777">
        <w:tc>
          <w:tcPr>
            <w:tcW w:w="2214" w:type="dxa"/>
          </w:tcPr>
          <w:p w14:paraId="1E80CC24" w14:textId="77777777" w:rsidR="002C246A" w:rsidRDefault="002C246A"/>
        </w:tc>
        <w:tc>
          <w:tcPr>
            <w:tcW w:w="4444" w:type="dxa"/>
          </w:tcPr>
          <w:p w14:paraId="4E245453" w14:textId="77777777" w:rsidR="002C246A" w:rsidRDefault="002C246A"/>
        </w:tc>
        <w:tc>
          <w:tcPr>
            <w:tcW w:w="2835" w:type="dxa"/>
          </w:tcPr>
          <w:p w14:paraId="62C3C66C" w14:textId="77777777" w:rsidR="002C246A" w:rsidRDefault="002C246A"/>
        </w:tc>
      </w:tr>
      <w:tr w:rsidR="002C246A" w14:paraId="202D0D15" w14:textId="77777777">
        <w:tc>
          <w:tcPr>
            <w:tcW w:w="9493" w:type="dxa"/>
            <w:gridSpan w:val="3"/>
          </w:tcPr>
          <w:p w14:paraId="15600859" w14:textId="77777777" w:rsidR="002C246A" w:rsidRDefault="00480066">
            <w:pPr>
              <w:rPr>
                <w:rFonts w:ascii="Times New Roman" w:eastAsia="Calibri" w:hAnsi="Times New Roman" w:cs="Times New Roman"/>
                <w:lang w:val="en-GB"/>
              </w:rPr>
            </w:pPr>
            <w:bookmarkStart w:id="1" w:name="BMC"/>
            <w:r>
              <w:rPr>
                <w:rFonts w:ascii="Times New Roman" w:eastAsia="Calibri" w:hAnsi="Times New Roman" w:cs="Times New Roman"/>
                <w:lang w:val="en-GB"/>
              </w:rPr>
              <w:t xml:space="preserve">After hearing </w:t>
            </w:r>
            <w:r>
              <w:rPr>
                <w:rFonts w:ascii="Times New Roman" w:eastAsia="Calibri" w:hAnsi="Times New Roman" w:cs="Times New Roman"/>
                <w:color w:val="FF0000"/>
                <w:lang w:val="en-GB"/>
              </w:rPr>
              <w:t>Paralegal for the Applicant</w:t>
            </w:r>
            <w:bookmarkEnd w:id="1"/>
          </w:p>
        </w:tc>
      </w:tr>
      <w:tr w:rsidR="002C246A" w14:paraId="0833CB9B" w14:textId="77777777">
        <w:tc>
          <w:tcPr>
            <w:tcW w:w="9493" w:type="dxa"/>
            <w:gridSpan w:val="3"/>
          </w:tcPr>
          <w:p w14:paraId="7B5BB4CB" w14:textId="77777777" w:rsidR="002C246A" w:rsidRDefault="00480066">
            <w:pPr>
              <w:rPr>
                <w:rFonts w:ascii="Times New Roman" w:eastAsia="Calibri" w:hAnsi="Times New Roman" w:cs="Times New Roman"/>
                <w:lang w:val="en-GB"/>
              </w:rPr>
            </w:pPr>
            <w:bookmarkStart w:id="2" w:name="BMD"/>
            <w:r>
              <w:rPr>
                <w:rFonts w:ascii="Times New Roman" w:eastAsia="Calibri" w:hAnsi="Times New Roman" w:cs="Times New Roman"/>
                <w:lang w:val="en-GB"/>
              </w:rPr>
              <w:t>After reading the signed statement of the Applicant dated</w:t>
            </w:r>
            <w:r>
              <w:t xml:space="preserve"> </w:t>
            </w:r>
            <w:bookmarkEnd w:id="2"/>
          </w:p>
        </w:tc>
      </w:tr>
      <w:tr w:rsidR="002C246A" w14:paraId="70651BE0" w14:textId="77777777">
        <w:tc>
          <w:tcPr>
            <w:tcW w:w="9493" w:type="dxa"/>
            <w:gridSpan w:val="3"/>
          </w:tcPr>
          <w:p w14:paraId="4616B686" w14:textId="77777777" w:rsidR="002C246A" w:rsidRDefault="002C246A"/>
        </w:tc>
      </w:tr>
      <w:tr w:rsidR="002C246A" w14:paraId="2BAC7BB6" w14:textId="77777777">
        <w:tc>
          <w:tcPr>
            <w:tcW w:w="9493" w:type="dxa"/>
            <w:gridSpan w:val="3"/>
          </w:tcPr>
          <w:p w14:paraId="71EB6179" w14:textId="66F04A68" w:rsidR="002C246A" w:rsidRDefault="00480066">
            <w:pPr>
              <w:rPr>
                <w:rFonts w:ascii="Times New Roman" w:eastAsia="Calibri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 xml:space="preserve">NON-MOLESTATION ORDER MADE BY </w:t>
            </w:r>
            <w:r w:rsidR="00EE7B38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GEORGIA CHAPMAN</w:t>
            </w:r>
            <w:r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ON </w:t>
            </w:r>
            <w:r>
              <w:rPr>
                <w:rFonts w:ascii="Times New Roman" w:eastAsia="Calibri" w:hAnsi="Times New Roman" w:cs="Times New Roman"/>
                <w:b/>
                <w:bCs/>
                <w:color w:val="FF0000"/>
              </w:rPr>
              <w:t xml:space="preserve"> 202</w:t>
            </w:r>
            <w:r w:rsidR="00AE0E03">
              <w:rPr>
                <w:rFonts w:ascii="Times New Roman" w:eastAsia="Calibri" w:hAnsi="Times New Roman" w:cs="Times New Roman"/>
                <w:b/>
                <w:bCs/>
                <w:color w:val="FF0000"/>
              </w:rPr>
              <w:t>5</w:t>
            </w:r>
            <w:r>
              <w:rPr>
                <w:rFonts w:ascii="Times New Roman" w:eastAsia="Calibri" w:hAnsi="Times New Roman" w:cs="Times New Roman"/>
                <w:b/>
                <w:bCs/>
                <w:color w:val="FF0000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</w:rPr>
              <w:t>SITTING IN</w:t>
            </w:r>
          </w:p>
          <w:p w14:paraId="6E075DF5" w14:textId="77777777" w:rsidR="002C246A" w:rsidRDefault="00480066">
            <w:r>
              <w:rPr>
                <w:rFonts w:ascii="Times New Roman" w:eastAsia="Calibri" w:hAnsi="Times New Roman" w:cs="Times New Roman"/>
                <w:b/>
                <w:bCs/>
              </w:rPr>
              <w:t>PRIVATE</w:t>
            </w:r>
          </w:p>
        </w:tc>
      </w:tr>
    </w:tbl>
    <w:p w14:paraId="1312CAC3" w14:textId="77777777" w:rsidR="002C246A" w:rsidRDefault="002C246A"/>
    <w:tbl>
      <w:tblPr>
        <w:tblStyle w:val="TableGrid"/>
        <w:tblW w:w="9781" w:type="dxa"/>
        <w:tblInd w:w="-14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2C246A" w14:paraId="70D9781A" w14:textId="77777777">
        <w:trPr>
          <w:trHeight w:val="4689"/>
        </w:trPr>
        <w:tc>
          <w:tcPr>
            <w:tcW w:w="9781" w:type="dxa"/>
          </w:tcPr>
          <w:p w14:paraId="52F965EB" w14:textId="2B635BD0" w:rsidR="002C246A" w:rsidRDefault="00480066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IMPORTANT NOTICE TO THE RESPONDENT, EDWARD DISCOMBE OF</w:t>
            </w:r>
          </w:p>
          <w:p w14:paraId="44C7C25C" w14:textId="77777777" w:rsidR="002C246A" w:rsidRDefault="00480066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OAK COTTAGE, MANSERS LANE, HAILSHAM, BN27 4BE.</w:t>
            </w:r>
          </w:p>
          <w:p w14:paraId="3E782308" w14:textId="77777777" w:rsidR="002C246A" w:rsidRDefault="002C246A"/>
          <w:p w14:paraId="21E4BB0E" w14:textId="77777777" w:rsidR="002C246A" w:rsidRDefault="0048006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YOU MUST OBEY THIS ORDER. You should read it carefully. If you do not</w:t>
            </w:r>
          </w:p>
          <w:p w14:paraId="5EE8D70F" w14:textId="77777777" w:rsidR="002C246A" w:rsidRDefault="0048006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understand anything in this order you should go to a solicitor, Legal Advice Centre or</w:t>
            </w:r>
          </w:p>
          <w:p w14:paraId="258F4586" w14:textId="77777777" w:rsidR="002C246A" w:rsidRDefault="0048006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Citizens Advice Bureau. You have a right to apply to the court to change or cancel the</w:t>
            </w:r>
          </w:p>
          <w:p w14:paraId="046AEED0" w14:textId="77777777" w:rsidR="002C246A" w:rsidRDefault="0048006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order.</w:t>
            </w:r>
          </w:p>
          <w:p w14:paraId="15585FD5" w14:textId="77777777" w:rsidR="002C246A" w:rsidRDefault="002C246A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A611FAE" w14:textId="77777777" w:rsidR="002C246A" w:rsidRDefault="0048006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WARNING: IF, WITHOUT REASONABLE EXCUSE, YOU DO ANYTHING</w:t>
            </w:r>
          </w:p>
          <w:p w14:paraId="7B0943FA" w14:textId="77777777" w:rsidR="002C246A" w:rsidRDefault="0048006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WHICH YOU ARE FORBIDDEN FROM DOING BY THIS ORDER, YOU WILL BE</w:t>
            </w:r>
          </w:p>
          <w:p w14:paraId="2D81D212" w14:textId="77777777" w:rsidR="002C246A" w:rsidRDefault="0048006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COMMITTING A CRIMINAL OFFENCE AND LIABLE ON CONVICTION TO A</w:t>
            </w:r>
          </w:p>
          <w:p w14:paraId="6864C6F1" w14:textId="77777777" w:rsidR="002C246A" w:rsidRDefault="0048006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TERM OF IMPRISONMENT NOT EXCEEDING FIVE YEARS OR TO A FINE OR</w:t>
            </w:r>
          </w:p>
          <w:p w14:paraId="7D30F38C" w14:textId="77777777" w:rsidR="002C246A" w:rsidRDefault="0048006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BOTH.</w:t>
            </w:r>
          </w:p>
          <w:p w14:paraId="59FC468E" w14:textId="77777777" w:rsidR="002C246A" w:rsidRDefault="002C246A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E2BA9CD" w14:textId="77777777" w:rsidR="002C246A" w:rsidRDefault="0048006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ALTERNATIVELY, IF YOU DO NOT OBEY THIS ORDER, YOU WILL BE</w:t>
            </w:r>
          </w:p>
          <w:p w14:paraId="2C1DECC0" w14:textId="77777777" w:rsidR="002C246A" w:rsidRDefault="0048006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GUILTY OF CONTEMPT OF COURT AND YOU MAY BE SENT TO PRISON, BE</w:t>
            </w:r>
          </w:p>
          <w:p w14:paraId="13103BF9" w14:textId="77777777" w:rsidR="002C246A" w:rsidRDefault="00480066">
            <w:r>
              <w:rPr>
                <w:rFonts w:ascii="Times New Roman" w:hAnsi="Times New Roman" w:cs="Times New Roman"/>
                <w:b/>
                <w:bCs/>
              </w:rPr>
              <w:t>FINED, OR HAVE YOUR ASSETS SEIZED.</w:t>
            </w:r>
          </w:p>
        </w:tc>
      </w:tr>
    </w:tbl>
    <w:p w14:paraId="61E16392" w14:textId="77777777" w:rsidR="002C246A" w:rsidRDefault="002C246A"/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483"/>
      </w:tblGrid>
      <w:tr w:rsidR="002C246A" w14:paraId="3EC8B021" w14:textId="77777777">
        <w:tc>
          <w:tcPr>
            <w:tcW w:w="9493" w:type="dxa"/>
            <w:gridSpan w:val="3"/>
          </w:tcPr>
          <w:p w14:paraId="1EB5C80F" w14:textId="77777777" w:rsidR="002C246A" w:rsidRDefault="00480066">
            <w:bookmarkStart w:id="3" w:name="BMG_1"/>
            <w:r>
              <w:rPr>
                <w:rFonts w:ascii="Times New Roman" w:eastAsia="Calibri" w:hAnsi="Times New Roman" w:cs="Times New Roman"/>
                <w:b/>
                <w:szCs w:val="28"/>
                <w:lang w:val="en-GB"/>
              </w:rPr>
              <w:t>The Parties</w:t>
            </w:r>
            <w:bookmarkEnd w:id="3"/>
          </w:p>
        </w:tc>
      </w:tr>
      <w:tr w:rsidR="002C246A" w14:paraId="5B613903" w14:textId="77777777">
        <w:tc>
          <w:tcPr>
            <w:tcW w:w="9493" w:type="dxa"/>
            <w:gridSpan w:val="3"/>
          </w:tcPr>
          <w:p w14:paraId="3419C32C" w14:textId="59D14A35" w:rsidR="002C246A" w:rsidRDefault="00480066">
            <w:pPr>
              <w:pStyle w:val="ListParagraph"/>
              <w:numPr>
                <w:ilvl w:val="0"/>
                <w:numId w:val="18"/>
              </w:numPr>
              <w:ind w:left="306" w:hanging="284"/>
            </w:pPr>
            <w:r>
              <w:rPr>
                <w:rFonts w:ascii="Times New Roman" w:eastAsia="Calibri" w:hAnsi="Times New Roman" w:cs="Times New Roman"/>
              </w:rPr>
              <w:t xml:space="preserve">The applicant is </w:t>
            </w:r>
            <w:r w:rsidR="00EE7B38">
              <w:rPr>
                <w:rFonts w:ascii="Times New Roman" w:eastAsia="Calibri" w:hAnsi="Times New Roman" w:cs="Times New Roman"/>
              </w:rPr>
              <w:t>GEORGIA CHAPMAN</w:t>
            </w:r>
          </w:p>
        </w:tc>
      </w:tr>
      <w:tr w:rsidR="002C246A" w14:paraId="785E3A9C" w14:textId="77777777">
        <w:tc>
          <w:tcPr>
            <w:tcW w:w="9493" w:type="dxa"/>
            <w:gridSpan w:val="3"/>
          </w:tcPr>
          <w:p w14:paraId="3BD5139D" w14:textId="47A4D47B" w:rsidR="002C246A" w:rsidRDefault="00480066">
            <w:pPr>
              <w:pStyle w:val="ListParagraph"/>
              <w:numPr>
                <w:ilvl w:val="0"/>
                <w:numId w:val="18"/>
              </w:numPr>
              <w:ind w:left="306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respondent is EDWARD DISCOMBE</w:t>
            </w:r>
          </w:p>
        </w:tc>
      </w:tr>
      <w:tr w:rsidR="002C246A" w14:paraId="345C252D" w14:textId="77777777">
        <w:tc>
          <w:tcPr>
            <w:tcW w:w="9493" w:type="dxa"/>
            <w:gridSpan w:val="3"/>
          </w:tcPr>
          <w:p w14:paraId="51FB64F0" w14:textId="77777777" w:rsidR="002C246A" w:rsidRDefault="002C246A"/>
        </w:tc>
      </w:tr>
      <w:tr w:rsidR="002C246A" w14:paraId="19499E27" w14:textId="77777777">
        <w:tc>
          <w:tcPr>
            <w:tcW w:w="9493" w:type="dxa"/>
            <w:gridSpan w:val="3"/>
          </w:tcPr>
          <w:p w14:paraId="4E0B0EF5" w14:textId="77777777" w:rsidR="002C246A" w:rsidRDefault="00480066">
            <w:bookmarkStart w:id="4" w:name="BMH_1"/>
            <w:r>
              <w:rPr>
                <w:rFonts w:ascii="Times New Roman" w:eastAsia="Calibri" w:hAnsi="Times New Roman" w:cs="Times New Roman"/>
                <w:b/>
                <w:szCs w:val="28"/>
              </w:rPr>
              <w:t>Definitions</w:t>
            </w:r>
            <w:bookmarkEnd w:id="4"/>
          </w:p>
        </w:tc>
      </w:tr>
      <w:tr w:rsidR="002C246A" w14:paraId="4C160926" w14:textId="77777777">
        <w:tc>
          <w:tcPr>
            <w:tcW w:w="9493" w:type="dxa"/>
            <w:gridSpan w:val="3"/>
          </w:tcPr>
          <w:p w14:paraId="38450D25" w14:textId="77777777" w:rsidR="002C246A" w:rsidRDefault="002C246A"/>
        </w:tc>
      </w:tr>
      <w:tr w:rsidR="002C246A" w14:paraId="6DB4D63C" w14:textId="77777777">
        <w:tc>
          <w:tcPr>
            <w:tcW w:w="9493" w:type="dxa"/>
            <w:gridSpan w:val="3"/>
          </w:tcPr>
          <w:p w14:paraId="0469E64D" w14:textId="54C54C3E" w:rsidR="002C246A" w:rsidRDefault="00480066">
            <w:pPr>
              <w:pStyle w:val="ListParagraph"/>
              <w:numPr>
                <w:ilvl w:val="0"/>
                <w:numId w:val="18"/>
              </w:numPr>
              <w:ind w:left="306" w:hanging="306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The Property</w:t>
            </w:r>
            <w:r>
              <w:rPr>
                <w:rFonts w:ascii="Times New Roman" w:eastAsia="Calibri" w:hAnsi="Times New Roman" w:cs="Times New Roman"/>
                <w:i/>
                <w:lang w:val="en-GB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en-GB"/>
              </w:rPr>
              <w:t xml:space="preserve">is the property at </w:t>
            </w:r>
            <w:r w:rsidR="00EE7B38">
              <w:rPr>
                <w:rFonts w:ascii="Times New Roman" w:eastAsia="Calibri" w:hAnsi="Times New Roman" w:cs="Times New Roman"/>
                <w:lang w:val="en-GB"/>
              </w:rPr>
              <w:t>381 BEXHILL ROAD, ST. LEONARDS-ON-SEA, TN38 8AR</w:t>
            </w:r>
            <w:r>
              <w:rPr>
                <w:rFonts w:ascii="Times New Roman" w:eastAsia="Calibri" w:hAnsi="Times New Roman" w:cs="Times New Roman"/>
                <w:lang w:val="en-GB"/>
              </w:rPr>
              <w:t xml:space="preserve"> and its surrounding gardens,</w:t>
            </w:r>
            <w:r>
              <w:t xml:space="preserve"> </w:t>
            </w:r>
            <w:r>
              <w:rPr>
                <w:rFonts w:ascii="Times New Roman" w:eastAsia="Calibri" w:hAnsi="Times New Roman" w:cs="Times New Roman"/>
                <w:lang w:val="en-GB"/>
              </w:rPr>
              <w:t>land and outbuildings</w:t>
            </w:r>
          </w:p>
        </w:tc>
      </w:tr>
      <w:tr w:rsidR="002C246A" w14:paraId="75AFA580" w14:textId="77777777">
        <w:tc>
          <w:tcPr>
            <w:tcW w:w="3005" w:type="dxa"/>
          </w:tcPr>
          <w:p w14:paraId="4D8BB9D3" w14:textId="77777777" w:rsidR="002C246A" w:rsidRDefault="002C246A"/>
        </w:tc>
        <w:tc>
          <w:tcPr>
            <w:tcW w:w="3005" w:type="dxa"/>
          </w:tcPr>
          <w:p w14:paraId="0464C193" w14:textId="77777777" w:rsidR="002C246A" w:rsidRDefault="002C246A"/>
        </w:tc>
        <w:tc>
          <w:tcPr>
            <w:tcW w:w="3483" w:type="dxa"/>
          </w:tcPr>
          <w:p w14:paraId="2862E9CA" w14:textId="77777777" w:rsidR="002C246A" w:rsidRDefault="002C246A"/>
        </w:tc>
      </w:tr>
      <w:tr w:rsidR="002C246A" w14:paraId="4AD062D1" w14:textId="77777777">
        <w:tc>
          <w:tcPr>
            <w:tcW w:w="3005" w:type="dxa"/>
          </w:tcPr>
          <w:p w14:paraId="6E6D0566" w14:textId="77777777" w:rsidR="002C246A" w:rsidRDefault="00480066">
            <w:pPr>
              <w:rPr>
                <w:rFonts w:ascii="Times New Roman" w:eastAsia="Calibri" w:hAnsi="Times New Roman" w:cs="Times New Roman"/>
                <w:b/>
                <w:szCs w:val="28"/>
                <w:lang w:val="en-GB"/>
              </w:rPr>
            </w:pPr>
            <w:bookmarkStart w:id="5" w:name="BMI_1"/>
            <w:r>
              <w:rPr>
                <w:rFonts w:ascii="Times New Roman" w:eastAsia="Calibri" w:hAnsi="Times New Roman" w:cs="Times New Roman"/>
                <w:b/>
                <w:szCs w:val="28"/>
                <w:lang w:val="en-GB"/>
              </w:rPr>
              <w:t>Recitals</w:t>
            </w:r>
            <w:bookmarkEnd w:id="5"/>
          </w:p>
        </w:tc>
        <w:tc>
          <w:tcPr>
            <w:tcW w:w="3005" w:type="dxa"/>
          </w:tcPr>
          <w:p w14:paraId="67751B74" w14:textId="77777777" w:rsidR="002C246A" w:rsidRDefault="002C246A"/>
        </w:tc>
        <w:tc>
          <w:tcPr>
            <w:tcW w:w="3483" w:type="dxa"/>
          </w:tcPr>
          <w:p w14:paraId="12AB25A8" w14:textId="77777777" w:rsidR="002C246A" w:rsidRDefault="002C246A"/>
        </w:tc>
      </w:tr>
      <w:tr w:rsidR="002C246A" w14:paraId="3B1912B0" w14:textId="77777777">
        <w:tc>
          <w:tcPr>
            <w:tcW w:w="9493" w:type="dxa"/>
            <w:gridSpan w:val="3"/>
          </w:tcPr>
          <w:p w14:paraId="376BBC06" w14:textId="197845EE" w:rsidR="002C246A" w:rsidRDefault="00480066">
            <w:pPr>
              <w:pStyle w:val="ListParagraph"/>
              <w:numPr>
                <w:ilvl w:val="0"/>
                <w:numId w:val="18"/>
              </w:numPr>
              <w:ind w:left="306" w:hanging="306"/>
            </w:pPr>
            <w:r>
              <w:rPr>
                <w:rFonts w:ascii="Times New Roman" w:eastAsia="Calibri" w:hAnsi="Times New Roman" w:cs="Times New Roman"/>
              </w:rPr>
              <w:t>This is a non-molestation order made against the respondent EDWARD DISCOMBE</w:t>
            </w:r>
          </w:p>
        </w:tc>
      </w:tr>
      <w:tr w:rsidR="002C246A" w14:paraId="21947E12" w14:textId="77777777">
        <w:tc>
          <w:tcPr>
            <w:tcW w:w="9493" w:type="dxa"/>
            <w:gridSpan w:val="3"/>
          </w:tcPr>
          <w:p w14:paraId="4BEEC1FA" w14:textId="4A94F6C6" w:rsidR="002C246A" w:rsidRDefault="00480066">
            <w:r>
              <w:rPr>
                <w:rFonts w:ascii="Times New Roman" w:eastAsia="Calibri" w:hAnsi="Times New Roman" w:cs="Times New Roman"/>
              </w:rPr>
              <w:t xml:space="preserve">     on </w:t>
            </w:r>
            <w:r>
              <w:rPr>
                <w:rFonts w:ascii="Times New Roman" w:eastAsia="Calibri" w:hAnsi="Times New Roman" w:cs="Times New Roman"/>
                <w:color w:val="FF0000"/>
              </w:rPr>
              <w:t xml:space="preserve">DATE </w:t>
            </w:r>
            <w:r>
              <w:rPr>
                <w:rFonts w:ascii="Times New Roman" w:eastAsia="Calibri" w:hAnsi="Times New Roman" w:cs="Times New Roman"/>
              </w:rPr>
              <w:t xml:space="preserve">by </w:t>
            </w:r>
            <w:r>
              <w:rPr>
                <w:rFonts w:ascii="Times New Roman" w:eastAsia="Calibri" w:hAnsi="Times New Roman" w:cs="Times New Roman"/>
                <w:color w:val="FF0000"/>
              </w:rPr>
              <w:t>[</w:t>
            </w:r>
            <w:r>
              <w:rPr>
                <w:rFonts w:ascii="Times New Roman" w:eastAsia="Calibri" w:hAnsi="Times New Roman" w:cs="Times New Roman"/>
                <w:i/>
                <w:color w:val="FF0000"/>
              </w:rPr>
              <w:t>name of judge</w:t>
            </w:r>
            <w:r>
              <w:rPr>
                <w:rFonts w:ascii="Times New Roman" w:eastAsia="Calibri" w:hAnsi="Times New Roman" w:cs="Times New Roman"/>
                <w:color w:val="FF0000"/>
              </w:rPr>
              <w:t>]</w:t>
            </w:r>
            <w:r>
              <w:rPr>
                <w:rFonts w:ascii="Times New Roman" w:eastAsia="Calibri" w:hAnsi="Times New Roman" w:cs="Times New Roman"/>
              </w:rPr>
              <w:t xml:space="preserve"> on the application of the applicant </w:t>
            </w:r>
            <w:r w:rsidR="00EE7B38">
              <w:rPr>
                <w:rFonts w:ascii="Times New Roman" w:eastAsia="Calibri" w:hAnsi="Times New Roman" w:cs="Times New Roman"/>
              </w:rPr>
              <w:t>GEORGIA CHAPMAN</w:t>
            </w:r>
            <w:r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2C246A" w14:paraId="3CA8019F" w14:textId="77777777">
        <w:tc>
          <w:tcPr>
            <w:tcW w:w="9493" w:type="dxa"/>
            <w:gridSpan w:val="3"/>
          </w:tcPr>
          <w:p w14:paraId="58B541BE" w14:textId="77777777" w:rsidR="002C246A" w:rsidRDefault="002C246A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2C246A" w14:paraId="4FD9127B" w14:textId="77777777">
        <w:tc>
          <w:tcPr>
            <w:tcW w:w="9493" w:type="dxa"/>
            <w:gridSpan w:val="3"/>
          </w:tcPr>
          <w:p w14:paraId="1453044F" w14:textId="77777777" w:rsidR="002C246A" w:rsidRDefault="00480066">
            <w:pPr>
              <w:pStyle w:val="ListParagraph"/>
              <w:numPr>
                <w:ilvl w:val="0"/>
                <w:numId w:val="18"/>
              </w:numPr>
              <w:ind w:left="314" w:hanging="314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Order was made at a hearing without notice to the respondent. The reason why the order was</w:t>
            </w:r>
            <w:r>
              <w:t xml:space="preserve"> </w:t>
            </w:r>
            <w:r>
              <w:rPr>
                <w:rFonts w:ascii="Times New Roman" w:eastAsia="Calibri" w:hAnsi="Times New Roman" w:cs="Times New Roman"/>
                <w:lang w:val="en-GB"/>
              </w:rPr>
              <w:t>made without notice to the respondent was.</w:t>
            </w:r>
          </w:p>
        </w:tc>
      </w:tr>
    </w:tbl>
    <w:p w14:paraId="55A6D2F9" w14:textId="77777777" w:rsidR="002C246A" w:rsidRDefault="002C246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C246A" w14:paraId="04DD416F" w14:textId="77777777">
        <w:tc>
          <w:tcPr>
            <w:tcW w:w="9016" w:type="dxa"/>
          </w:tcPr>
          <w:p w14:paraId="7BF86F92" w14:textId="77777777" w:rsidR="002C246A" w:rsidRDefault="00480066">
            <w:pPr>
              <w:rPr>
                <w:rFonts w:ascii="Times New Roman" w:eastAsia="Calibri" w:hAnsi="Times New Roman" w:cs="Times New Roman"/>
                <w:b/>
                <w:szCs w:val="28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szCs w:val="28"/>
                <w:lang w:val="en-GB"/>
              </w:rPr>
              <w:t>IT IS ORDERED:</w:t>
            </w:r>
          </w:p>
        </w:tc>
      </w:tr>
      <w:tr w:rsidR="002C246A" w14:paraId="77C2042E" w14:textId="77777777">
        <w:tc>
          <w:tcPr>
            <w:tcW w:w="9016" w:type="dxa"/>
          </w:tcPr>
          <w:p w14:paraId="3723E982" w14:textId="77777777" w:rsidR="002C246A" w:rsidRDefault="002C246A"/>
        </w:tc>
      </w:tr>
      <w:tr w:rsidR="002C246A" w14:paraId="2191488A" w14:textId="77777777">
        <w:tc>
          <w:tcPr>
            <w:tcW w:w="9016" w:type="dxa"/>
          </w:tcPr>
          <w:p w14:paraId="69273E63" w14:textId="77777777" w:rsidR="002C246A" w:rsidRDefault="00480066">
            <w:pPr>
              <w:rPr>
                <w:rFonts w:ascii="Times New Roman" w:eastAsia="Calibri" w:hAnsi="Times New Roman" w:cs="Times New Roman"/>
                <w:b/>
                <w:lang w:val="en-GB"/>
              </w:rPr>
            </w:pPr>
            <w:bookmarkStart w:id="6" w:name="BMK_2_a"/>
            <w:r>
              <w:rPr>
                <w:rFonts w:ascii="Times New Roman" w:eastAsia="Calibri" w:hAnsi="Times New Roman" w:cs="Times New Roman"/>
                <w:b/>
                <w:lang w:val="en-GB"/>
              </w:rPr>
              <w:t>Non-Molestation Order – Applicant</w:t>
            </w:r>
            <w:r>
              <w:t xml:space="preserve"> </w:t>
            </w:r>
            <w:bookmarkEnd w:id="6"/>
          </w:p>
        </w:tc>
      </w:tr>
      <w:tr w:rsidR="002C246A" w14:paraId="41064A48" w14:textId="77777777">
        <w:tc>
          <w:tcPr>
            <w:tcW w:w="9016" w:type="dxa"/>
          </w:tcPr>
          <w:p w14:paraId="5D98912D" w14:textId="361F8DBC" w:rsidR="002C246A" w:rsidRDefault="00480066">
            <w:pPr>
              <w:pStyle w:val="ListParagraph"/>
              <w:numPr>
                <w:ilvl w:val="0"/>
                <w:numId w:val="18"/>
              </w:numPr>
              <w:ind w:left="306" w:hanging="284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The respondent, EDWARD DISCOMBE, must not use or threaten violence against</w:t>
            </w:r>
            <w:r>
              <w:t xml:space="preserve"> </w:t>
            </w:r>
            <w:r>
              <w:rPr>
                <w:rFonts w:ascii="Times New Roman" w:eastAsia="Calibri" w:hAnsi="Times New Roman" w:cs="Times New Roman"/>
                <w:lang w:val="en-GB"/>
              </w:rPr>
              <w:t xml:space="preserve">the applicant, </w:t>
            </w:r>
            <w:r w:rsidR="00EE7B38">
              <w:rPr>
                <w:rFonts w:ascii="Times New Roman" w:eastAsia="Calibri" w:hAnsi="Times New Roman" w:cs="Times New Roman"/>
                <w:lang w:val="en-GB"/>
              </w:rPr>
              <w:t>GEORGIA CHAPMAN</w:t>
            </w:r>
            <w:r>
              <w:rPr>
                <w:rFonts w:ascii="Times New Roman" w:eastAsia="Calibri" w:hAnsi="Times New Roman" w:cs="Times New Roman"/>
                <w:lang w:val="en-GB"/>
              </w:rPr>
              <w:t>, and must not instruct, encourage or in any way</w:t>
            </w:r>
            <w:r>
              <w:t xml:space="preserve"> </w:t>
            </w:r>
            <w:r>
              <w:rPr>
                <w:rFonts w:ascii="Times New Roman" w:eastAsia="Calibri" w:hAnsi="Times New Roman" w:cs="Times New Roman"/>
                <w:lang w:val="en-GB"/>
              </w:rPr>
              <w:t>suggest that any other person should do so.</w:t>
            </w:r>
          </w:p>
        </w:tc>
      </w:tr>
      <w:tr w:rsidR="002C246A" w14:paraId="5E597020" w14:textId="77777777">
        <w:tc>
          <w:tcPr>
            <w:tcW w:w="9016" w:type="dxa"/>
          </w:tcPr>
          <w:p w14:paraId="295C8B51" w14:textId="77777777" w:rsidR="002C246A" w:rsidRDefault="002C246A"/>
        </w:tc>
      </w:tr>
      <w:tr w:rsidR="002C246A" w14:paraId="3D024FFA" w14:textId="77777777">
        <w:tc>
          <w:tcPr>
            <w:tcW w:w="9016" w:type="dxa"/>
          </w:tcPr>
          <w:p w14:paraId="282F6354" w14:textId="738D29B4" w:rsidR="002C246A" w:rsidRDefault="00480066">
            <w:pPr>
              <w:pStyle w:val="ListParagraph"/>
              <w:numPr>
                <w:ilvl w:val="0"/>
                <w:numId w:val="18"/>
              </w:numPr>
              <w:ind w:left="306" w:hanging="306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The respondent, EDWARD DISCOMBE, must not intimidate, harass or pester the</w:t>
            </w:r>
            <w:r>
              <w:t xml:space="preserve"> </w:t>
            </w:r>
            <w:r>
              <w:rPr>
                <w:rFonts w:ascii="Times New Roman" w:eastAsia="Calibri" w:hAnsi="Times New Roman" w:cs="Times New Roman"/>
                <w:lang w:val="en-GB"/>
              </w:rPr>
              <w:t xml:space="preserve">applicant, </w:t>
            </w:r>
            <w:r w:rsidR="00EE7B38">
              <w:rPr>
                <w:rFonts w:ascii="Times New Roman" w:eastAsia="Calibri" w:hAnsi="Times New Roman" w:cs="Times New Roman"/>
                <w:lang w:val="en-GB"/>
              </w:rPr>
              <w:t>GEORGIA CHAPMAN</w:t>
            </w:r>
            <w:r>
              <w:rPr>
                <w:rFonts w:ascii="Times New Roman" w:eastAsia="Calibri" w:hAnsi="Times New Roman" w:cs="Times New Roman"/>
                <w:lang w:val="en-GB"/>
              </w:rPr>
              <w:t>, and must not instruct, encourage or in any way suggest</w:t>
            </w:r>
            <w:r>
              <w:t xml:space="preserve"> </w:t>
            </w:r>
            <w:r>
              <w:rPr>
                <w:rFonts w:ascii="Times New Roman" w:eastAsia="Calibri" w:hAnsi="Times New Roman" w:cs="Times New Roman"/>
                <w:lang w:val="en-GB"/>
              </w:rPr>
              <w:t>that any other person should do so.</w:t>
            </w:r>
          </w:p>
        </w:tc>
      </w:tr>
      <w:tr w:rsidR="002C246A" w14:paraId="0119D471" w14:textId="77777777">
        <w:tc>
          <w:tcPr>
            <w:tcW w:w="9016" w:type="dxa"/>
          </w:tcPr>
          <w:p w14:paraId="1CC30815" w14:textId="77777777" w:rsidR="002C246A" w:rsidRDefault="002C246A"/>
        </w:tc>
      </w:tr>
      <w:tr w:rsidR="002C246A" w14:paraId="73B9D1DD" w14:textId="77777777">
        <w:tc>
          <w:tcPr>
            <w:tcW w:w="9016" w:type="dxa"/>
          </w:tcPr>
          <w:p w14:paraId="56F7991D" w14:textId="0985D861" w:rsidR="002C246A" w:rsidRDefault="00480066">
            <w:pPr>
              <w:pStyle w:val="ListParagraph"/>
              <w:numPr>
                <w:ilvl w:val="0"/>
                <w:numId w:val="18"/>
              </w:numPr>
              <w:ind w:left="306" w:hanging="306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The respondent, EDWARD DISCOMBE, must not telephone, text, email or otherwise</w:t>
            </w:r>
            <w:r>
              <w:t xml:space="preserve"> </w:t>
            </w:r>
            <w:r>
              <w:rPr>
                <w:rFonts w:ascii="Times New Roman" w:eastAsia="Calibri" w:hAnsi="Times New Roman" w:cs="Times New Roman"/>
                <w:lang w:val="en-GB"/>
              </w:rPr>
              <w:t xml:space="preserve">contact or attempt to contact the applicant, </w:t>
            </w:r>
            <w:r w:rsidR="00EE7B38">
              <w:rPr>
                <w:rFonts w:ascii="Times New Roman" w:eastAsia="Calibri" w:hAnsi="Times New Roman" w:cs="Times New Roman"/>
                <w:lang w:val="en-GB"/>
              </w:rPr>
              <w:t>GEORGIA CHAPMAN</w:t>
            </w:r>
            <w:r>
              <w:rPr>
                <w:rFonts w:ascii="Times New Roman" w:eastAsia="Calibri" w:hAnsi="Times New Roman" w:cs="Times New Roman"/>
                <w:lang w:val="en-GB"/>
              </w:rPr>
              <w:t>, (including via social</w:t>
            </w:r>
            <w:r>
              <w:t xml:space="preserve"> </w:t>
            </w:r>
            <w:r>
              <w:rPr>
                <w:rFonts w:ascii="Times New Roman" w:eastAsia="Calibri" w:hAnsi="Times New Roman" w:cs="Times New Roman"/>
                <w:lang w:val="en-GB"/>
              </w:rPr>
              <w:t>networking websites or other forms of electronic messaging)</w:t>
            </w:r>
          </w:p>
        </w:tc>
      </w:tr>
      <w:tr w:rsidR="002C246A" w14:paraId="4BBDAC3B" w14:textId="77777777">
        <w:tc>
          <w:tcPr>
            <w:tcW w:w="9016" w:type="dxa"/>
          </w:tcPr>
          <w:p w14:paraId="3AB4F8E8" w14:textId="77777777" w:rsidR="002C246A" w:rsidRDefault="002C246A"/>
        </w:tc>
      </w:tr>
      <w:tr w:rsidR="002C246A" w14:paraId="7D0FD4A5" w14:textId="77777777">
        <w:tc>
          <w:tcPr>
            <w:tcW w:w="9016" w:type="dxa"/>
          </w:tcPr>
          <w:p w14:paraId="46852601" w14:textId="6ECAA99F" w:rsidR="002C246A" w:rsidRDefault="00480066">
            <w:pPr>
              <w:pStyle w:val="ListParagraph"/>
              <w:numPr>
                <w:ilvl w:val="0"/>
                <w:numId w:val="18"/>
              </w:numPr>
              <w:ind w:left="306" w:hanging="284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The respondent, EDWARD DISCOMBE, must not damage, attempt to damage or</w:t>
            </w:r>
            <w:r>
              <w:t xml:space="preserve"> </w:t>
            </w:r>
            <w:r>
              <w:rPr>
                <w:rFonts w:ascii="Times New Roman" w:eastAsia="Calibri" w:hAnsi="Times New Roman" w:cs="Times New Roman"/>
                <w:lang w:val="en-GB"/>
              </w:rPr>
              <w:t>threaten to damage any property owned by or in the possession or control of the</w:t>
            </w:r>
            <w:r>
              <w:t xml:space="preserve"> </w:t>
            </w:r>
            <w:r>
              <w:rPr>
                <w:rFonts w:ascii="Times New Roman" w:eastAsia="Calibri" w:hAnsi="Times New Roman" w:cs="Times New Roman"/>
                <w:lang w:val="en-GB"/>
              </w:rPr>
              <w:t xml:space="preserve">applicant, </w:t>
            </w:r>
            <w:r w:rsidR="00EE7B38">
              <w:rPr>
                <w:rFonts w:ascii="Times New Roman" w:eastAsia="Calibri" w:hAnsi="Times New Roman" w:cs="Times New Roman"/>
                <w:lang w:val="en-GB"/>
              </w:rPr>
              <w:t>GEORGIA CHAPMAN</w:t>
            </w:r>
            <w:r>
              <w:rPr>
                <w:rFonts w:ascii="Times New Roman" w:eastAsia="Calibri" w:hAnsi="Times New Roman" w:cs="Times New Roman"/>
                <w:lang w:val="en-GB"/>
              </w:rPr>
              <w:t>, and must not instruct, encourage or in any way suggest</w:t>
            </w:r>
            <w:r>
              <w:t xml:space="preserve"> </w:t>
            </w:r>
            <w:r>
              <w:rPr>
                <w:rFonts w:ascii="Times New Roman" w:eastAsia="Calibri" w:hAnsi="Times New Roman" w:cs="Times New Roman"/>
                <w:lang w:val="en-GB"/>
              </w:rPr>
              <w:t>that any other should do so.</w:t>
            </w:r>
          </w:p>
        </w:tc>
      </w:tr>
      <w:tr w:rsidR="002C246A" w14:paraId="1AED6A4D" w14:textId="77777777">
        <w:tc>
          <w:tcPr>
            <w:tcW w:w="9016" w:type="dxa"/>
          </w:tcPr>
          <w:p w14:paraId="635DA770" w14:textId="77777777" w:rsidR="002C246A" w:rsidRDefault="002C246A"/>
        </w:tc>
      </w:tr>
      <w:tr w:rsidR="002C246A" w14:paraId="10BAECE3" w14:textId="77777777">
        <w:tc>
          <w:tcPr>
            <w:tcW w:w="9016" w:type="dxa"/>
          </w:tcPr>
          <w:p w14:paraId="2113D40E" w14:textId="6FDA354A" w:rsidR="002C246A" w:rsidRDefault="00480066">
            <w:pPr>
              <w:pStyle w:val="ListParagraph"/>
              <w:numPr>
                <w:ilvl w:val="0"/>
                <w:numId w:val="18"/>
              </w:numPr>
              <w:ind w:left="306" w:hanging="306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The respondent, EDWARD DISCOMBE, must not damage, attempt to damage or</w:t>
            </w:r>
            <w:r>
              <w:t xml:space="preserve"> </w:t>
            </w:r>
            <w:r>
              <w:rPr>
                <w:rFonts w:ascii="Times New Roman" w:eastAsia="Calibri" w:hAnsi="Times New Roman" w:cs="Times New Roman"/>
                <w:lang w:val="en-GB"/>
              </w:rPr>
              <w:t xml:space="preserve">threaten to damage the property or contents of the family home at </w:t>
            </w:r>
            <w:r w:rsidR="00EE7B38">
              <w:rPr>
                <w:rFonts w:ascii="Times New Roman" w:eastAsia="Calibri" w:hAnsi="Times New Roman" w:cs="Times New Roman"/>
                <w:lang w:val="en-GB"/>
              </w:rPr>
              <w:t>381 BEXHILL ROAD, ST. LEONARDS-ON-SEA, TN38 8AR</w:t>
            </w:r>
            <w:r>
              <w:rPr>
                <w:rFonts w:ascii="Times New Roman" w:eastAsia="Calibri" w:hAnsi="Times New Roman" w:cs="Times New Roman"/>
                <w:lang w:val="en-GB"/>
              </w:rPr>
              <w:t xml:space="preserve"> and must not instruct, encourage or in any way suggest that any other</w:t>
            </w:r>
            <w:r>
              <w:t xml:space="preserve"> </w:t>
            </w:r>
            <w:r>
              <w:rPr>
                <w:rFonts w:ascii="Times New Roman" w:eastAsia="Calibri" w:hAnsi="Times New Roman" w:cs="Times New Roman"/>
                <w:lang w:val="en-GB"/>
              </w:rPr>
              <w:t>person should do so.</w:t>
            </w:r>
          </w:p>
        </w:tc>
      </w:tr>
      <w:tr w:rsidR="002C246A" w14:paraId="23E4F89C" w14:textId="77777777">
        <w:trPr>
          <w:trHeight w:val="463"/>
        </w:trPr>
        <w:tc>
          <w:tcPr>
            <w:tcW w:w="9016" w:type="dxa"/>
          </w:tcPr>
          <w:p w14:paraId="6E1E8519" w14:textId="77777777" w:rsidR="002C246A" w:rsidRDefault="002C246A"/>
        </w:tc>
      </w:tr>
      <w:tr w:rsidR="002C246A" w14:paraId="1643659D" w14:textId="77777777">
        <w:tc>
          <w:tcPr>
            <w:tcW w:w="9016" w:type="dxa"/>
          </w:tcPr>
          <w:p w14:paraId="22223B23" w14:textId="77777777" w:rsidR="002C246A" w:rsidRDefault="00480066">
            <w:pPr>
              <w:rPr>
                <w:rFonts w:ascii="Times New Roman" w:eastAsia="Calibri" w:hAnsi="Times New Roman" w:cs="Times New Roman"/>
                <w:b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lang w:val="en-GB"/>
              </w:rPr>
              <w:t>Non-Molestation Order - Zonal</w:t>
            </w:r>
          </w:p>
        </w:tc>
      </w:tr>
      <w:tr w:rsidR="002C246A" w14:paraId="724670E5" w14:textId="77777777">
        <w:tc>
          <w:tcPr>
            <w:tcW w:w="9016" w:type="dxa"/>
          </w:tcPr>
          <w:p w14:paraId="329DFED8" w14:textId="501B05F0" w:rsidR="002C246A" w:rsidRDefault="00480066">
            <w:pPr>
              <w:pStyle w:val="ListParagraph"/>
              <w:numPr>
                <w:ilvl w:val="0"/>
                <w:numId w:val="18"/>
              </w:numPr>
              <w:ind w:left="447" w:hanging="447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The respondent, EDWARD DISCOMBE, must not go to, enter or attempt to enter</w:t>
            </w:r>
            <w:r>
              <w:t xml:space="preserve"> </w:t>
            </w:r>
            <w:r>
              <w:rPr>
                <w:rFonts w:ascii="Times New Roman" w:eastAsia="Calibri" w:hAnsi="Times New Roman" w:cs="Times New Roman"/>
                <w:lang w:val="en-GB"/>
              </w:rPr>
              <w:t xml:space="preserve">the family home at </w:t>
            </w:r>
            <w:r w:rsidR="00EE7B38">
              <w:rPr>
                <w:rFonts w:ascii="Times New Roman" w:eastAsia="Calibri" w:hAnsi="Times New Roman" w:cs="Times New Roman"/>
                <w:lang w:val="en-GB"/>
              </w:rPr>
              <w:t>381 BEXHILL ROAD, ST. LEONARDS-ON-SEA, TN38 8AR</w:t>
            </w:r>
            <w:r>
              <w:rPr>
                <w:rFonts w:ascii="Times New Roman" w:eastAsia="Calibri" w:hAnsi="Times New Roman" w:cs="Times New Roman"/>
                <w:lang w:val="en-GB"/>
              </w:rPr>
              <w:t xml:space="preserve"> or any property where he knows</w:t>
            </w:r>
            <w:r>
              <w:t xml:space="preserve"> </w:t>
            </w:r>
            <w:r>
              <w:rPr>
                <w:rFonts w:ascii="Times New Roman" w:eastAsia="Calibri" w:hAnsi="Times New Roman" w:cs="Times New Roman"/>
                <w:lang w:val="en-GB"/>
              </w:rPr>
              <w:t xml:space="preserve">or believes the applicant, </w:t>
            </w:r>
            <w:r w:rsidR="00EE7B38">
              <w:rPr>
                <w:rFonts w:ascii="Times New Roman" w:eastAsia="Calibri" w:hAnsi="Times New Roman" w:cs="Times New Roman"/>
                <w:lang w:val="en-GB"/>
              </w:rPr>
              <w:t>GEORGIA CHAPMAN</w:t>
            </w:r>
            <w:r>
              <w:rPr>
                <w:rFonts w:ascii="Times New Roman" w:eastAsia="Calibri" w:hAnsi="Times New Roman" w:cs="Times New Roman"/>
                <w:lang w:val="en-GB"/>
              </w:rPr>
              <w:t>, to be living, and must not go within 100</w:t>
            </w:r>
            <w:r>
              <w:t xml:space="preserve"> </w:t>
            </w:r>
            <w:r>
              <w:rPr>
                <w:rFonts w:ascii="Times New Roman" w:eastAsia="Calibri" w:hAnsi="Times New Roman" w:cs="Times New Roman"/>
                <w:lang w:val="en-GB"/>
              </w:rPr>
              <w:t>metres of it.</w:t>
            </w:r>
          </w:p>
        </w:tc>
      </w:tr>
      <w:tr w:rsidR="002C246A" w14:paraId="4723018C" w14:textId="77777777">
        <w:trPr>
          <w:trHeight w:val="433"/>
        </w:trPr>
        <w:tc>
          <w:tcPr>
            <w:tcW w:w="9016" w:type="dxa"/>
          </w:tcPr>
          <w:p w14:paraId="1365E586" w14:textId="77777777" w:rsidR="002C246A" w:rsidRDefault="002C246A"/>
        </w:tc>
      </w:tr>
      <w:tr w:rsidR="002C246A" w14:paraId="6DE30908" w14:textId="77777777">
        <w:tc>
          <w:tcPr>
            <w:tcW w:w="9016" w:type="dxa"/>
          </w:tcPr>
          <w:p w14:paraId="24FF36B8" w14:textId="77777777" w:rsidR="002C246A" w:rsidRDefault="00480066">
            <w:pPr>
              <w:rPr>
                <w:rFonts w:ascii="Times New Roman" w:eastAsia="Calibri" w:hAnsi="Times New Roman" w:cs="Times New Roman"/>
                <w:b/>
                <w:lang w:val="en-GB"/>
              </w:rPr>
            </w:pPr>
            <w:bookmarkStart w:id="7" w:name="BMK_5_a"/>
            <w:r>
              <w:rPr>
                <w:rFonts w:ascii="Times New Roman" w:eastAsia="Calibri" w:hAnsi="Times New Roman" w:cs="Times New Roman"/>
                <w:b/>
                <w:lang w:val="en-GB"/>
              </w:rPr>
              <w:t>Duration of Non-Molestation Order</w:t>
            </w:r>
            <w:bookmarkEnd w:id="7"/>
          </w:p>
        </w:tc>
      </w:tr>
      <w:tr w:rsidR="002C246A" w14:paraId="257F09AF" w14:textId="77777777">
        <w:tc>
          <w:tcPr>
            <w:tcW w:w="9016" w:type="dxa"/>
          </w:tcPr>
          <w:p w14:paraId="39DE7018" w14:textId="37BFB1C3" w:rsidR="002C246A" w:rsidRDefault="00480066">
            <w:pPr>
              <w:pStyle w:val="ListParagraph"/>
              <w:numPr>
                <w:ilvl w:val="0"/>
                <w:numId w:val="18"/>
              </w:numPr>
              <w:ind w:left="447" w:hanging="447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Paragraph[s] 1-14 of this order shall be effective against the respondent EDWARD</w:t>
            </w:r>
            <w:r>
              <w:t xml:space="preserve"> </w:t>
            </w:r>
            <w:r>
              <w:rPr>
                <w:rFonts w:ascii="Times New Roman" w:eastAsia="Calibri" w:hAnsi="Times New Roman" w:cs="Times New Roman"/>
                <w:lang w:val="en-GB"/>
              </w:rPr>
              <w:t>DISCOMBE once it is personally served on him once he is made aware of the terms</w:t>
            </w:r>
            <w:r>
              <w:t xml:space="preserve"> </w:t>
            </w:r>
            <w:r>
              <w:rPr>
                <w:rFonts w:ascii="Times New Roman" w:eastAsia="Calibri" w:hAnsi="Times New Roman" w:cs="Times New Roman"/>
                <w:lang w:val="en-GB"/>
              </w:rPr>
              <w:t>of this order whether by personal service or otherwise.</w:t>
            </w:r>
          </w:p>
        </w:tc>
      </w:tr>
      <w:tr w:rsidR="002C246A" w14:paraId="3389EE74" w14:textId="77777777">
        <w:tc>
          <w:tcPr>
            <w:tcW w:w="9016" w:type="dxa"/>
          </w:tcPr>
          <w:p w14:paraId="15A3448F" w14:textId="77777777" w:rsidR="002C246A" w:rsidRDefault="002C246A"/>
        </w:tc>
      </w:tr>
      <w:tr w:rsidR="002C246A" w14:paraId="4CCFBFF0" w14:textId="77777777">
        <w:tc>
          <w:tcPr>
            <w:tcW w:w="9016" w:type="dxa"/>
          </w:tcPr>
          <w:p w14:paraId="4D8D9D13" w14:textId="77777777" w:rsidR="002C246A" w:rsidRDefault="00480066">
            <w:pPr>
              <w:pStyle w:val="ListParagraph"/>
              <w:numPr>
                <w:ilvl w:val="0"/>
                <w:numId w:val="18"/>
              </w:numPr>
              <w:ind w:left="447" w:hanging="447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 xml:space="preserve">Paragraph[s] 1-14 of this order shall last until </w:t>
            </w:r>
            <w:r>
              <w:rPr>
                <w:rFonts w:ascii="Times New Roman" w:eastAsia="Calibri" w:hAnsi="Times New Roman" w:cs="Times New Roman"/>
                <w:color w:val="FF0000"/>
                <w:lang w:val="en-GB"/>
              </w:rPr>
              <w:t>[</w:t>
            </w:r>
            <w:r>
              <w:rPr>
                <w:rFonts w:ascii="Times New Roman" w:eastAsia="Calibri" w:hAnsi="Times New Roman" w:cs="Times New Roman"/>
                <w:i/>
                <w:color w:val="FF0000"/>
                <w:lang w:val="en-GB"/>
              </w:rPr>
              <w:t>date and time</w:t>
            </w:r>
            <w:r>
              <w:rPr>
                <w:rFonts w:ascii="Times New Roman" w:eastAsia="Calibri" w:hAnsi="Times New Roman" w:cs="Times New Roman"/>
                <w:color w:val="FF0000"/>
                <w:lang w:val="en-GB"/>
              </w:rPr>
              <w:t>]</w:t>
            </w:r>
            <w:r>
              <w:rPr>
                <w:rFonts w:ascii="Times New Roman" w:eastAsia="Calibri" w:hAnsi="Times New Roman" w:cs="Times New Roman"/>
                <w:lang w:val="en-GB"/>
              </w:rPr>
              <w:t xml:space="preserve"> unless it is set aside or</w:t>
            </w:r>
            <w:r>
              <w:t xml:space="preserve"> </w:t>
            </w:r>
            <w:r>
              <w:rPr>
                <w:rFonts w:ascii="Times New Roman" w:eastAsia="Calibri" w:hAnsi="Times New Roman" w:cs="Times New Roman"/>
                <w:lang w:val="en-GB"/>
              </w:rPr>
              <w:t>varied before then by an order of the court.</w:t>
            </w:r>
          </w:p>
        </w:tc>
      </w:tr>
      <w:tr w:rsidR="002C246A" w14:paraId="6AB364EE" w14:textId="77777777">
        <w:tc>
          <w:tcPr>
            <w:tcW w:w="9016" w:type="dxa"/>
          </w:tcPr>
          <w:p w14:paraId="59033274" w14:textId="77777777" w:rsidR="002C246A" w:rsidRDefault="002C246A"/>
        </w:tc>
      </w:tr>
      <w:tr w:rsidR="002C246A" w14:paraId="0465237C" w14:textId="77777777">
        <w:tc>
          <w:tcPr>
            <w:tcW w:w="9016" w:type="dxa"/>
          </w:tcPr>
          <w:p w14:paraId="7F33E1AA" w14:textId="77777777" w:rsidR="002C246A" w:rsidRDefault="00480066">
            <w:pPr>
              <w:pStyle w:val="ListParagraph"/>
              <w:numPr>
                <w:ilvl w:val="0"/>
                <w:numId w:val="18"/>
              </w:numPr>
              <w:ind w:left="447" w:hanging="425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The respondent has the right to apply to the court at any time, and without waiting</w:t>
            </w:r>
            <w:r>
              <w:t xml:space="preserve"> </w:t>
            </w:r>
            <w:r>
              <w:rPr>
                <w:rFonts w:ascii="Times New Roman" w:eastAsia="Calibri" w:hAnsi="Times New Roman" w:cs="Times New Roman"/>
                <w:lang w:val="en-GB"/>
              </w:rPr>
              <w:t>until the return date, to set aside, vary or revoke this order. If the respondent intends to</w:t>
            </w:r>
            <w:r>
              <w:t xml:space="preserve"> </w:t>
            </w:r>
            <w:r>
              <w:rPr>
                <w:rFonts w:ascii="Times New Roman" w:eastAsia="Calibri" w:hAnsi="Times New Roman" w:cs="Times New Roman"/>
                <w:lang w:val="en-GB"/>
              </w:rPr>
              <w:t>rely on any evidence in support of his application to set aside, or vary this order, or</w:t>
            </w:r>
            <w:r>
              <w:t xml:space="preserve"> </w:t>
            </w:r>
            <w:r>
              <w:rPr>
                <w:rFonts w:ascii="Times New Roman" w:eastAsia="Calibri" w:hAnsi="Times New Roman" w:cs="Times New Roman"/>
                <w:lang w:val="en-GB"/>
              </w:rPr>
              <w:t>intends to rely on any evidence to oppose the continuation of the order at the return</w:t>
            </w:r>
            <w:r>
              <w:t xml:space="preserve"> </w:t>
            </w:r>
            <w:r>
              <w:rPr>
                <w:rFonts w:ascii="Times New Roman" w:eastAsia="Calibri" w:hAnsi="Times New Roman" w:cs="Times New Roman"/>
                <w:lang w:val="en-GB"/>
              </w:rPr>
              <w:t>date, the substance of it must be provided in writing to the applicant’s solicitors in</w:t>
            </w:r>
            <w:r>
              <w:t xml:space="preserve"> </w:t>
            </w:r>
            <w:r>
              <w:rPr>
                <w:rFonts w:ascii="Times New Roman" w:eastAsia="Calibri" w:hAnsi="Times New Roman" w:cs="Times New Roman"/>
                <w:lang w:val="en-GB"/>
              </w:rPr>
              <w:t>advance.</w:t>
            </w:r>
          </w:p>
        </w:tc>
      </w:tr>
      <w:tr w:rsidR="002C246A" w14:paraId="52E9A652" w14:textId="77777777">
        <w:tc>
          <w:tcPr>
            <w:tcW w:w="9016" w:type="dxa"/>
          </w:tcPr>
          <w:p w14:paraId="370EEEBD" w14:textId="77777777" w:rsidR="002C246A" w:rsidRDefault="002C246A"/>
        </w:tc>
      </w:tr>
      <w:tr w:rsidR="002C246A" w14:paraId="21C4BBCD" w14:textId="77777777">
        <w:tc>
          <w:tcPr>
            <w:tcW w:w="9016" w:type="dxa"/>
          </w:tcPr>
          <w:p w14:paraId="689E7393" w14:textId="77777777" w:rsidR="002C246A" w:rsidRDefault="00480066">
            <w:pPr>
              <w:rPr>
                <w:rFonts w:ascii="Times New Roman" w:eastAsia="Calibri" w:hAnsi="Times New Roman" w:cs="Times New Roman"/>
                <w:lang w:val="en-GB"/>
              </w:rPr>
            </w:pPr>
            <w:bookmarkStart w:id="8" w:name="BMK_6_a"/>
            <w:r>
              <w:rPr>
                <w:rFonts w:ascii="Times New Roman" w:eastAsia="Calibri" w:hAnsi="Times New Roman" w:cs="Times New Roman"/>
                <w:b/>
                <w:lang w:val="en-GB"/>
              </w:rPr>
              <w:t>Hearings</w:t>
            </w:r>
            <w:bookmarkEnd w:id="8"/>
          </w:p>
        </w:tc>
      </w:tr>
      <w:tr w:rsidR="002C246A" w14:paraId="0A4E2EA0" w14:textId="77777777">
        <w:tc>
          <w:tcPr>
            <w:tcW w:w="9016" w:type="dxa"/>
          </w:tcPr>
          <w:p w14:paraId="13656272" w14:textId="77777777" w:rsidR="002C246A" w:rsidRDefault="00480066">
            <w:pPr>
              <w:pStyle w:val="ListParagraph"/>
              <w:numPr>
                <w:ilvl w:val="0"/>
                <w:numId w:val="18"/>
              </w:numPr>
              <w:ind w:left="447" w:hanging="425"/>
            </w:pPr>
            <w:r>
              <w:rPr>
                <w:rFonts w:ascii="Times New Roman" w:eastAsia="Calibri" w:hAnsi="Times New Roman" w:cs="Times New Roman"/>
              </w:rPr>
              <w:t>The application</w:t>
            </w:r>
            <w:r>
              <w:rPr>
                <w:rFonts w:ascii="Times New Roman" w:eastAsia="Calibri" w:hAnsi="Times New Roman" w:cs="Times New Roman"/>
                <w:color w:val="FF0000"/>
              </w:rPr>
              <w:t>[s]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FF0000"/>
              </w:rPr>
              <w:t>[is] / [are]</w:t>
            </w:r>
            <w:r>
              <w:rPr>
                <w:rFonts w:ascii="Times New Roman" w:eastAsia="Calibri" w:hAnsi="Times New Roman" w:cs="Times New Roman"/>
              </w:rPr>
              <w:t xml:space="preserve"> listed for a further </w:t>
            </w:r>
            <w:r>
              <w:rPr>
                <w:rFonts w:ascii="Times New Roman" w:eastAsia="Calibri" w:hAnsi="Times New Roman" w:cs="Times New Roman"/>
                <w:color w:val="FF0000"/>
              </w:rPr>
              <w:t>[directions]</w:t>
            </w:r>
            <w:r>
              <w:rPr>
                <w:rFonts w:ascii="Times New Roman" w:eastAsia="Calibri" w:hAnsi="Times New Roman" w:cs="Times New Roman"/>
              </w:rPr>
              <w:t xml:space="preserve"> hearing in the Family</w:t>
            </w:r>
            <w:r>
              <w:t xml:space="preserve"> </w:t>
            </w:r>
          </w:p>
          <w:p w14:paraId="337E6105" w14:textId="77777777" w:rsidR="002C246A" w:rsidRDefault="00480066">
            <w:r>
              <w:rPr>
                <w:rFonts w:ascii="Times New Roman" w:eastAsia="Calibri" w:hAnsi="Times New Roman" w:cs="Times New Roman"/>
              </w:rPr>
              <w:t xml:space="preserve">Court sitting at </w:t>
            </w:r>
            <w:r>
              <w:rPr>
                <w:rFonts w:ascii="Times New Roman" w:eastAsia="Calibri" w:hAnsi="Times New Roman" w:cs="Times New Roman"/>
                <w:color w:val="FF0000"/>
              </w:rPr>
              <w:t>[</w:t>
            </w:r>
            <w:r>
              <w:rPr>
                <w:rFonts w:ascii="Times New Roman" w:eastAsia="Calibri" w:hAnsi="Times New Roman" w:cs="Times New Roman"/>
                <w:i/>
                <w:color w:val="FF0000"/>
              </w:rPr>
              <w:t>court name</w:t>
            </w:r>
            <w:r>
              <w:rPr>
                <w:rFonts w:ascii="Times New Roman" w:eastAsia="Calibri" w:hAnsi="Times New Roman" w:cs="Times New Roman"/>
                <w:color w:val="FF0000"/>
              </w:rPr>
              <w:t xml:space="preserve">] / </w:t>
            </w:r>
            <w:r>
              <w:rPr>
                <w:rFonts w:ascii="Times New Roman" w:eastAsia="Calibri" w:hAnsi="Times New Roman" w:cs="Times New Roman"/>
              </w:rPr>
              <w:t xml:space="preserve">on </w:t>
            </w:r>
            <w:r>
              <w:rPr>
                <w:rFonts w:ascii="Times New Roman" w:eastAsia="Calibri" w:hAnsi="Times New Roman" w:cs="Times New Roman"/>
                <w:color w:val="FF0000"/>
              </w:rPr>
              <w:t>[</w:t>
            </w:r>
            <w:r>
              <w:rPr>
                <w:rFonts w:ascii="Times New Roman" w:eastAsia="Calibri" w:hAnsi="Times New Roman" w:cs="Times New Roman"/>
                <w:i/>
                <w:color w:val="FF0000"/>
              </w:rPr>
              <w:t>date</w:t>
            </w:r>
            <w:r>
              <w:rPr>
                <w:rFonts w:ascii="Times New Roman" w:eastAsia="Calibri" w:hAnsi="Times New Roman" w:cs="Times New Roman"/>
                <w:color w:val="FF0000"/>
              </w:rPr>
              <w:t>]</w:t>
            </w:r>
            <w:r>
              <w:rPr>
                <w:rFonts w:ascii="Times New Roman" w:eastAsia="Calibri" w:hAnsi="Times New Roman" w:cs="Times New Roman"/>
              </w:rPr>
              <w:t xml:space="preserve"> (‘the return date’). At the hearing on the return</w:t>
            </w:r>
          </w:p>
          <w:p w14:paraId="125CB9BC" w14:textId="77777777" w:rsidR="002C246A" w:rsidRDefault="002C246A">
            <w:pPr>
              <w:pStyle w:val="ListParagraph"/>
              <w:ind w:left="447"/>
            </w:pPr>
          </w:p>
        </w:tc>
      </w:tr>
      <w:tr w:rsidR="002C246A" w14:paraId="0D17BE9E" w14:textId="77777777">
        <w:tc>
          <w:tcPr>
            <w:tcW w:w="9016" w:type="dxa"/>
          </w:tcPr>
          <w:p w14:paraId="745F74FB" w14:textId="3AE987DF" w:rsidR="002C246A" w:rsidRDefault="00480066">
            <w:pPr>
              <w:ind w:left="447"/>
            </w:pPr>
            <w:r>
              <w:rPr>
                <w:rFonts w:ascii="Times New Roman" w:eastAsia="Calibri" w:hAnsi="Times New Roman" w:cs="Times New Roman"/>
              </w:rPr>
              <w:t xml:space="preserve">date the court will reconsider the application and decide whether </w:t>
            </w:r>
            <w:r>
              <w:rPr>
                <w:rFonts w:ascii="Times New Roman" w:eastAsia="Calibri" w:hAnsi="Times New Roman" w:cs="Times New Roman"/>
                <w:color w:val="FF0000"/>
              </w:rPr>
              <w:t>[the order should</w:t>
            </w:r>
            <w:r>
              <w:t xml:space="preserve"> </w:t>
            </w:r>
            <w:r>
              <w:rPr>
                <w:rFonts w:ascii="Times New Roman" w:eastAsia="Calibri" w:hAnsi="Times New Roman" w:cs="Times New Roman"/>
                <w:color w:val="FF0000"/>
              </w:rPr>
              <w:t xml:space="preserve">continue] / [the application should be </w:t>
            </w:r>
            <w:r w:rsidR="00EE7B38">
              <w:rPr>
                <w:rFonts w:ascii="Times New Roman" w:eastAsia="Calibri" w:hAnsi="Times New Roman" w:cs="Times New Roman"/>
                <w:color w:val="FF0000"/>
              </w:rPr>
              <w:t>granted,</w:t>
            </w:r>
            <w:r>
              <w:rPr>
                <w:rFonts w:ascii="Times New Roman" w:eastAsia="Calibri" w:hAnsi="Times New Roman" w:cs="Times New Roman"/>
                <w:color w:val="FF0000"/>
              </w:rPr>
              <w:t xml:space="preserve"> and the order should be made]</w:t>
            </w:r>
            <w:r>
              <w:rPr>
                <w:rFonts w:ascii="Times New Roman" w:eastAsia="Calibri" w:hAnsi="Times New Roman" w:cs="Times New Roman"/>
              </w:rPr>
              <w:t xml:space="preserve"> (time</w:t>
            </w:r>
            <w:r>
              <w:t xml:space="preserve"> </w:t>
            </w:r>
            <w:r>
              <w:rPr>
                <w:rFonts w:ascii="Times New Roman" w:eastAsia="Calibri" w:hAnsi="Times New Roman" w:cs="Times New Roman"/>
              </w:rPr>
              <w:t xml:space="preserve">estimate: </w:t>
            </w:r>
            <w:r>
              <w:rPr>
                <w:rFonts w:ascii="Times New Roman" w:eastAsia="Calibri" w:hAnsi="Times New Roman" w:cs="Times New Roman"/>
                <w:color w:val="FF0000"/>
              </w:rPr>
              <w:t>[</w:t>
            </w:r>
            <w:r>
              <w:rPr>
                <w:rFonts w:ascii="Times New Roman" w:eastAsia="Calibri" w:hAnsi="Times New Roman" w:cs="Times New Roman"/>
                <w:i/>
                <w:color w:val="FF0000"/>
              </w:rPr>
              <w:t>days/hours</w:t>
            </w:r>
            <w:r>
              <w:rPr>
                <w:rFonts w:ascii="Times New Roman" w:eastAsia="Calibri" w:hAnsi="Times New Roman" w:cs="Times New Roman"/>
                <w:color w:val="FF0000"/>
              </w:rPr>
              <w:t>]</w:t>
            </w:r>
            <w:r>
              <w:rPr>
                <w:rFonts w:ascii="Times New Roman" w:eastAsia="Calibri" w:hAnsi="Times New Roman" w:cs="Times New Roman"/>
              </w:rPr>
              <w:t>). If the respondent does not attend on the date and at the time</w:t>
            </w:r>
            <w:r>
              <w:t xml:space="preserve"> </w:t>
            </w:r>
            <w:r>
              <w:rPr>
                <w:rFonts w:ascii="Times New Roman" w:eastAsia="Calibri" w:hAnsi="Times New Roman" w:cs="Times New Roman"/>
              </w:rPr>
              <w:t xml:space="preserve">shown the court may make an order in </w:t>
            </w:r>
            <w:r>
              <w:rPr>
                <w:rFonts w:ascii="Times New Roman" w:eastAsia="Calibri" w:hAnsi="Times New Roman" w:cs="Times New Roman"/>
                <w:color w:val="FF0000"/>
              </w:rPr>
              <w:t xml:space="preserve">[his] / [her] </w:t>
            </w:r>
            <w:r>
              <w:rPr>
                <w:rFonts w:ascii="Times New Roman" w:eastAsia="Calibri" w:hAnsi="Times New Roman" w:cs="Times New Roman"/>
              </w:rPr>
              <w:t>absence.</w:t>
            </w:r>
          </w:p>
        </w:tc>
      </w:tr>
      <w:tr w:rsidR="002C246A" w14:paraId="6EF6EC63" w14:textId="77777777">
        <w:tc>
          <w:tcPr>
            <w:tcW w:w="9016" w:type="dxa"/>
          </w:tcPr>
          <w:p w14:paraId="62F86992" w14:textId="77777777" w:rsidR="002C246A" w:rsidRDefault="002C246A"/>
        </w:tc>
      </w:tr>
      <w:tr w:rsidR="002C246A" w14:paraId="16C1855A" w14:textId="77777777">
        <w:tc>
          <w:tcPr>
            <w:tcW w:w="9016" w:type="dxa"/>
          </w:tcPr>
          <w:p w14:paraId="11D796D1" w14:textId="22E7C860" w:rsidR="002C246A" w:rsidRDefault="00480066">
            <w:pPr>
              <w:pStyle w:val="ListParagraph"/>
              <w:numPr>
                <w:ilvl w:val="0"/>
                <w:numId w:val="18"/>
              </w:numPr>
              <w:ind w:left="447" w:hanging="425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color w:val="FF0000"/>
                <w:lang w:val="en-GB"/>
              </w:rPr>
              <w:t>[The application[s] [is] / [are] listed for a final hearing in the Family Court sitting at</w:t>
            </w:r>
            <w:r>
              <w:t xml:space="preserve"> </w:t>
            </w:r>
            <w:r>
              <w:rPr>
                <w:rFonts w:ascii="Times New Roman" w:eastAsia="Calibri" w:hAnsi="Times New Roman" w:cs="Times New Roman"/>
                <w:color w:val="FF0000"/>
                <w:lang w:val="en-GB"/>
              </w:rPr>
              <w:t>[</w:t>
            </w:r>
            <w:r>
              <w:rPr>
                <w:rFonts w:ascii="Times New Roman" w:eastAsia="Calibri" w:hAnsi="Times New Roman" w:cs="Times New Roman"/>
                <w:i/>
                <w:color w:val="FF0000"/>
                <w:lang w:val="en-GB"/>
              </w:rPr>
              <w:t>court name</w:t>
            </w:r>
            <w:r>
              <w:rPr>
                <w:rFonts w:ascii="Times New Roman" w:eastAsia="Calibri" w:hAnsi="Times New Roman" w:cs="Times New Roman"/>
                <w:color w:val="FF0000"/>
                <w:lang w:val="en-GB"/>
              </w:rPr>
              <w:t>] / on [</w:t>
            </w:r>
            <w:r>
              <w:rPr>
                <w:rFonts w:ascii="Times New Roman" w:eastAsia="Calibri" w:hAnsi="Times New Roman" w:cs="Times New Roman"/>
                <w:i/>
                <w:color w:val="FF0000"/>
                <w:lang w:val="en-GB"/>
              </w:rPr>
              <w:t>date</w:t>
            </w:r>
            <w:r>
              <w:rPr>
                <w:rFonts w:ascii="Times New Roman" w:eastAsia="Calibri" w:hAnsi="Times New Roman" w:cs="Times New Roman"/>
                <w:color w:val="FF0000"/>
                <w:lang w:val="en-GB"/>
              </w:rPr>
              <w:t>]. At the hearing, the court will reconsider the application and</w:t>
            </w:r>
            <w:r>
              <w:t xml:space="preserve"> </w:t>
            </w:r>
            <w:r>
              <w:rPr>
                <w:rFonts w:ascii="Times New Roman" w:eastAsia="Calibri" w:hAnsi="Times New Roman" w:cs="Times New Roman"/>
                <w:color w:val="FF0000"/>
                <w:lang w:val="en-GB"/>
              </w:rPr>
              <w:t xml:space="preserve">decide whether [the order should continue] / [the application should be </w:t>
            </w:r>
            <w:r w:rsidR="00EE7B38">
              <w:rPr>
                <w:rFonts w:ascii="Times New Roman" w:eastAsia="Calibri" w:hAnsi="Times New Roman" w:cs="Times New Roman"/>
                <w:color w:val="FF0000"/>
                <w:lang w:val="en-GB"/>
              </w:rPr>
              <w:t>granted,</w:t>
            </w:r>
            <w:r>
              <w:rPr>
                <w:rFonts w:ascii="Times New Roman" w:eastAsia="Calibri" w:hAnsi="Times New Roman" w:cs="Times New Roman"/>
                <w:color w:val="FF0000"/>
                <w:lang w:val="en-GB"/>
              </w:rPr>
              <w:t xml:space="preserve"> and the</w:t>
            </w:r>
            <w:r>
              <w:t xml:space="preserve"> </w:t>
            </w:r>
            <w:r>
              <w:rPr>
                <w:rFonts w:ascii="Times New Roman" w:eastAsia="Calibri" w:hAnsi="Times New Roman" w:cs="Times New Roman"/>
                <w:color w:val="FF0000"/>
                <w:lang w:val="en-GB"/>
              </w:rPr>
              <w:t>order should be made] (time estimate: [</w:t>
            </w:r>
            <w:r>
              <w:rPr>
                <w:rFonts w:ascii="Times New Roman" w:eastAsia="Calibri" w:hAnsi="Times New Roman" w:cs="Times New Roman"/>
                <w:i/>
                <w:color w:val="FF0000"/>
                <w:lang w:val="en-GB"/>
              </w:rPr>
              <w:t>days</w:t>
            </w:r>
            <w:r>
              <w:rPr>
                <w:rFonts w:ascii="Times New Roman" w:eastAsia="Calibri" w:hAnsi="Times New Roman" w:cs="Times New Roman"/>
                <w:color w:val="FF0000"/>
                <w:lang w:val="en-GB"/>
              </w:rPr>
              <w:t>]). If the respondent does not attend on the</w:t>
            </w:r>
            <w:r>
              <w:t xml:space="preserve"> </w:t>
            </w:r>
            <w:r>
              <w:rPr>
                <w:rFonts w:ascii="Times New Roman" w:eastAsia="Calibri" w:hAnsi="Times New Roman" w:cs="Times New Roman"/>
                <w:color w:val="FF0000"/>
                <w:lang w:val="en-GB"/>
              </w:rPr>
              <w:t>date and at the time shown the court may make an order in [his] / [her] absence.]</w:t>
            </w:r>
          </w:p>
        </w:tc>
      </w:tr>
      <w:tr w:rsidR="002C246A" w14:paraId="51C784E7" w14:textId="77777777">
        <w:trPr>
          <w:trHeight w:val="437"/>
        </w:trPr>
        <w:tc>
          <w:tcPr>
            <w:tcW w:w="9016" w:type="dxa"/>
          </w:tcPr>
          <w:p w14:paraId="192594BB" w14:textId="77777777" w:rsidR="002C246A" w:rsidRDefault="002C246A"/>
        </w:tc>
      </w:tr>
      <w:tr w:rsidR="002C246A" w14:paraId="04E4E663" w14:textId="77777777">
        <w:tc>
          <w:tcPr>
            <w:tcW w:w="9016" w:type="dxa"/>
          </w:tcPr>
          <w:p w14:paraId="6E4269E2" w14:textId="77777777" w:rsidR="002C246A" w:rsidRDefault="00480066">
            <w:pPr>
              <w:rPr>
                <w:rFonts w:ascii="Times New Roman" w:eastAsia="Calibri" w:hAnsi="Times New Roman" w:cs="Times New Roman"/>
                <w:b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lang w:val="en-GB"/>
              </w:rPr>
              <w:t>Costs</w:t>
            </w:r>
          </w:p>
        </w:tc>
      </w:tr>
      <w:tr w:rsidR="002C246A" w14:paraId="781DF130" w14:textId="77777777">
        <w:tc>
          <w:tcPr>
            <w:tcW w:w="9016" w:type="dxa"/>
          </w:tcPr>
          <w:p w14:paraId="5C670B00" w14:textId="77777777" w:rsidR="002C246A" w:rsidRDefault="00480066">
            <w:pPr>
              <w:pStyle w:val="ListParagraph"/>
              <w:numPr>
                <w:ilvl w:val="0"/>
                <w:numId w:val="18"/>
              </w:numPr>
              <w:ind w:left="447" w:hanging="425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 xml:space="preserve">The costs of this application are </w:t>
            </w:r>
            <w:r>
              <w:rPr>
                <w:rFonts w:ascii="Times New Roman" w:eastAsia="Calibri" w:hAnsi="Times New Roman" w:cs="Times New Roman"/>
                <w:color w:val="FF0000"/>
                <w:lang w:val="en-GB"/>
              </w:rPr>
              <w:t>[reserved to the judge hearing the application on the</w:t>
            </w:r>
            <w:r>
              <w:t xml:space="preserve"> </w:t>
            </w:r>
            <w:r>
              <w:rPr>
                <w:rFonts w:ascii="Times New Roman" w:eastAsia="Calibri" w:hAnsi="Times New Roman" w:cs="Times New Roman"/>
                <w:color w:val="FF0000"/>
                <w:lang w:val="en-GB"/>
              </w:rPr>
              <w:t>return date] / [in the application] / [</w:t>
            </w:r>
            <w:r>
              <w:rPr>
                <w:rFonts w:ascii="Times New Roman" w:eastAsia="Calibri" w:hAnsi="Times New Roman" w:cs="Times New Roman"/>
                <w:i/>
                <w:color w:val="FF0000"/>
                <w:lang w:val="en-GB"/>
              </w:rPr>
              <w:t>specify</w:t>
            </w:r>
            <w:r>
              <w:rPr>
                <w:rFonts w:ascii="Times New Roman" w:eastAsia="Calibri" w:hAnsi="Times New Roman" w:cs="Times New Roman"/>
                <w:color w:val="FF0000"/>
                <w:lang w:val="en-GB"/>
              </w:rPr>
              <w:t>]</w:t>
            </w:r>
            <w:r>
              <w:rPr>
                <w:rFonts w:ascii="Times New Roman" w:eastAsia="Calibri" w:hAnsi="Times New Roman" w:cs="Times New Roman"/>
                <w:lang w:val="en-GB"/>
              </w:rPr>
              <w:t>.</w:t>
            </w:r>
          </w:p>
        </w:tc>
      </w:tr>
      <w:tr w:rsidR="002C246A" w14:paraId="2927F739" w14:textId="77777777">
        <w:tc>
          <w:tcPr>
            <w:tcW w:w="9016" w:type="dxa"/>
          </w:tcPr>
          <w:p w14:paraId="2FBAB7BF" w14:textId="77777777" w:rsidR="002C246A" w:rsidRDefault="002C246A"/>
        </w:tc>
      </w:tr>
      <w:tr w:rsidR="002C246A" w14:paraId="39C8AC0A" w14:textId="77777777">
        <w:tc>
          <w:tcPr>
            <w:tcW w:w="9016" w:type="dxa"/>
          </w:tcPr>
          <w:p w14:paraId="7D442191" w14:textId="77777777" w:rsidR="002C246A" w:rsidRDefault="002C246A"/>
        </w:tc>
      </w:tr>
      <w:tr w:rsidR="002C246A" w14:paraId="6A9A8EAD" w14:textId="77777777">
        <w:tc>
          <w:tcPr>
            <w:tcW w:w="9016" w:type="dxa"/>
          </w:tcPr>
          <w:p w14:paraId="627CD8EB" w14:textId="77777777" w:rsidR="002C246A" w:rsidRDefault="00480066">
            <w:r>
              <w:rPr>
                <w:rFonts w:ascii="Times New Roman" w:eastAsia="Calibri" w:hAnsi="Times New Roman" w:cs="Times New Roman"/>
              </w:rPr>
              <w:t xml:space="preserve">Dated </w:t>
            </w:r>
            <w:r>
              <w:rPr>
                <w:rFonts w:ascii="Times New Roman" w:eastAsia="Calibri" w:hAnsi="Times New Roman" w:cs="Times New Roman"/>
                <w:color w:val="FF0000"/>
              </w:rPr>
              <w:t>[</w:t>
            </w:r>
            <w:r>
              <w:rPr>
                <w:rFonts w:ascii="Times New Roman" w:eastAsia="Calibri" w:hAnsi="Times New Roman" w:cs="Times New Roman"/>
                <w:i/>
                <w:color w:val="FF0000"/>
              </w:rPr>
              <w:t>date</w:t>
            </w:r>
            <w:r>
              <w:rPr>
                <w:rFonts w:ascii="Times New Roman" w:eastAsia="Calibri" w:hAnsi="Times New Roman" w:cs="Times New Roman"/>
                <w:color w:val="FF0000"/>
              </w:rPr>
              <w:t>]</w:t>
            </w:r>
          </w:p>
        </w:tc>
      </w:tr>
    </w:tbl>
    <w:p w14:paraId="466084D9" w14:textId="77777777" w:rsidR="002C246A" w:rsidRDefault="002C246A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C246A" w14:paraId="52F6B578" w14:textId="77777777">
        <w:tc>
          <w:tcPr>
            <w:tcW w:w="9016" w:type="dxa"/>
          </w:tcPr>
          <w:p w14:paraId="7FD55849" w14:textId="77777777" w:rsidR="002C246A" w:rsidRDefault="0048006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 to Arresting Officer:</w:t>
            </w:r>
          </w:p>
          <w:p w14:paraId="36A8F875" w14:textId="77777777" w:rsidR="002C246A" w:rsidRDefault="002C246A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B5077CD" w14:textId="77777777" w:rsidR="002C246A" w:rsidRDefault="004800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 section 42A of the Family Law Act 1996, breach of a non-molestation order is a</w:t>
            </w:r>
          </w:p>
          <w:p w14:paraId="2910980A" w14:textId="158EA338" w:rsidR="002C246A" w:rsidRDefault="004800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criminal offence punishable by up to five years’ imprisonment. It is an arrestable </w:t>
            </w:r>
            <w:r w:rsidR="00EE7B38">
              <w:rPr>
                <w:rFonts w:ascii="Times New Roman" w:hAnsi="Times New Roman" w:cs="Times New Roman"/>
              </w:rPr>
              <w:t>offence,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and it is not necessary to obtain a warrant.</w:t>
            </w:r>
          </w:p>
          <w:p w14:paraId="7CA583AF" w14:textId="77777777" w:rsidR="002C246A" w:rsidRDefault="002C246A">
            <w:pPr>
              <w:rPr>
                <w:rFonts w:ascii="Times New Roman" w:hAnsi="Times New Roman" w:cs="Times New Roman"/>
              </w:rPr>
            </w:pPr>
          </w:p>
          <w:p w14:paraId="74B9B86C" w14:textId="77777777" w:rsidR="002C246A" w:rsidRDefault="004800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“A person who without reasonable excuse does anything that he is prohibited from doing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by a non-molestation order is guilty of an offence”.</w:t>
            </w:r>
          </w:p>
          <w:p w14:paraId="13E4FE26" w14:textId="77777777" w:rsidR="002C246A" w:rsidRDefault="00480066">
            <w:r>
              <w:rPr>
                <w:rFonts w:ascii="Times New Roman" w:hAnsi="Times New Roman" w:cs="Times New Roman"/>
              </w:rPr>
              <w:t>Family Law Act 1996, section 42</w:t>
            </w:r>
            <w:proofErr w:type="gramStart"/>
            <w:r>
              <w:rPr>
                <w:rFonts w:ascii="Times New Roman" w:hAnsi="Times New Roman" w:cs="Times New Roman"/>
              </w:rPr>
              <w:t>A(</w:t>
            </w:r>
            <w:proofErr w:type="gramEnd"/>
            <w:r>
              <w:rPr>
                <w:rFonts w:ascii="Times New Roman" w:hAnsi="Times New Roman" w:cs="Times New Roman"/>
              </w:rPr>
              <w:t>1).</w:t>
            </w:r>
          </w:p>
        </w:tc>
      </w:tr>
    </w:tbl>
    <w:p w14:paraId="5D9CA93D" w14:textId="77777777" w:rsidR="002C246A" w:rsidRDefault="002C246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C246A" w14:paraId="77B16F94" w14:textId="77777777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5E157189" w14:textId="77777777" w:rsidR="002C246A" w:rsidRDefault="00480066">
            <w:r>
              <w:rPr>
                <w:rFonts w:ascii="Times New Roman" w:eastAsia="Calibri" w:hAnsi="Times New Roman" w:cs="Times New Roman"/>
                <w:b/>
                <w:color w:val="00B050"/>
                <w:lang w:val="en-GB"/>
              </w:rPr>
              <w:t>(Where undertakings have been given)</w:t>
            </w:r>
          </w:p>
        </w:tc>
      </w:tr>
      <w:tr w:rsidR="002C246A" w14:paraId="7AC4F202" w14:textId="77777777">
        <w:tc>
          <w:tcPr>
            <w:tcW w:w="9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1286A9" w14:textId="77777777" w:rsidR="002C246A" w:rsidRDefault="002C246A"/>
        </w:tc>
      </w:tr>
      <w:tr w:rsidR="002C246A" w14:paraId="18A72E68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5373A" w14:textId="77777777" w:rsidR="002C246A" w:rsidRDefault="00480066">
            <w:pPr>
              <w:rPr>
                <w:rFonts w:ascii="Times New Roman" w:eastAsia="Calibri" w:hAnsi="Times New Roman" w:cs="Times New Roman"/>
                <w:b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lang w:val="en-GB"/>
              </w:rPr>
              <w:t>Statement pursuant to PD 37A para 2.2(2)</w:t>
            </w:r>
          </w:p>
          <w:p w14:paraId="41A499B1" w14:textId="77777777" w:rsidR="002C246A" w:rsidRDefault="002C246A">
            <w:pPr>
              <w:rPr>
                <w:rFonts w:ascii="Times New Roman" w:eastAsia="Calibri" w:hAnsi="Times New Roman" w:cs="Times New Roman"/>
                <w:lang w:val="en-GB"/>
              </w:rPr>
            </w:pPr>
          </w:p>
          <w:p w14:paraId="62A8EB3F" w14:textId="77777777" w:rsidR="002C246A" w:rsidRDefault="00480066">
            <w:pPr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I understand the undertakings that I have given, and that if I break any of my promises to</w:t>
            </w:r>
            <w:r>
              <w:t xml:space="preserve"> </w:t>
            </w:r>
            <w:r>
              <w:rPr>
                <w:rFonts w:ascii="Times New Roman" w:eastAsia="Calibri" w:hAnsi="Times New Roman" w:cs="Times New Roman"/>
                <w:lang w:val="en-GB"/>
              </w:rPr>
              <w:t>the court I may be sent to prison for contempt of court.</w:t>
            </w:r>
          </w:p>
          <w:p w14:paraId="0555C8D3" w14:textId="77777777" w:rsidR="002C246A" w:rsidRDefault="002C246A">
            <w:pPr>
              <w:rPr>
                <w:rFonts w:ascii="Times New Roman" w:eastAsia="Calibri" w:hAnsi="Times New Roman" w:cs="Times New Roman"/>
                <w:lang w:val="en-GB"/>
              </w:rPr>
            </w:pPr>
          </w:p>
          <w:p w14:paraId="47060092" w14:textId="77777777" w:rsidR="002C246A" w:rsidRDefault="002C246A">
            <w:pPr>
              <w:rPr>
                <w:rFonts w:ascii="Times New Roman" w:eastAsia="Calibri" w:hAnsi="Times New Roman" w:cs="Times New Roman"/>
                <w:lang w:val="en-GB"/>
              </w:rPr>
            </w:pPr>
          </w:p>
          <w:p w14:paraId="4C50CA8A" w14:textId="77777777" w:rsidR="002C246A" w:rsidRDefault="002C246A">
            <w:pPr>
              <w:rPr>
                <w:rFonts w:ascii="Times New Roman" w:eastAsia="Calibri" w:hAnsi="Times New Roman" w:cs="Times New Roman"/>
                <w:lang w:val="en-GB"/>
              </w:rPr>
            </w:pPr>
          </w:p>
          <w:p w14:paraId="5276E061" w14:textId="5C920D15" w:rsidR="002C246A" w:rsidRDefault="00480066">
            <w:pPr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__</w:t>
            </w:r>
            <w:r w:rsidR="00EE7B38">
              <w:rPr>
                <w:rFonts w:ascii="Times New Roman" w:eastAsia="Calibri" w:hAnsi="Times New Roman" w:cs="Times New Roman"/>
                <w:u w:val="single"/>
                <w:lang w:val="en-GB"/>
              </w:rPr>
              <w:t>GEORGIA CHAPMAN</w:t>
            </w:r>
            <w:r>
              <w:rPr>
                <w:rFonts w:ascii="Times New Roman" w:eastAsia="Calibri" w:hAnsi="Times New Roman" w:cs="Times New Roman"/>
                <w:u w:val="single"/>
                <w:lang w:val="en-GB"/>
              </w:rPr>
              <w:t>__</w:t>
            </w:r>
            <w:r>
              <w:rPr>
                <w:rFonts w:ascii="Times New Roman" w:eastAsia="Calibri" w:hAnsi="Times New Roman" w:cs="Times New Roman"/>
                <w:lang w:val="en-GB"/>
              </w:rPr>
              <w:t>____________________________________</w:t>
            </w:r>
          </w:p>
          <w:p w14:paraId="358AD7AF" w14:textId="77777777" w:rsidR="002C246A" w:rsidRDefault="00480066">
            <w:pPr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APPLICANT NAME</w:t>
            </w:r>
          </w:p>
          <w:p w14:paraId="2A812460" w14:textId="77777777" w:rsidR="002C246A" w:rsidRDefault="002C246A">
            <w:pPr>
              <w:rPr>
                <w:rFonts w:ascii="Times New Roman" w:eastAsia="Calibri" w:hAnsi="Times New Roman" w:cs="Times New Roman"/>
                <w:lang w:val="en-GB"/>
              </w:rPr>
            </w:pPr>
          </w:p>
          <w:p w14:paraId="375D3B83" w14:textId="77777777" w:rsidR="002C246A" w:rsidRDefault="00480066">
            <w:pPr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I understand the undertakings that I have given, and that if I break any of my promises to</w:t>
            </w:r>
            <w:r>
              <w:t xml:space="preserve"> </w:t>
            </w:r>
            <w:r>
              <w:rPr>
                <w:rFonts w:ascii="Times New Roman" w:eastAsia="Calibri" w:hAnsi="Times New Roman" w:cs="Times New Roman"/>
                <w:lang w:val="en-GB"/>
              </w:rPr>
              <w:t>the court I may be sent to prison for contempt of court.</w:t>
            </w:r>
          </w:p>
          <w:p w14:paraId="0EC0D2C1" w14:textId="77777777" w:rsidR="002C246A" w:rsidRDefault="002C246A">
            <w:pPr>
              <w:rPr>
                <w:rFonts w:ascii="Times New Roman" w:eastAsia="Calibri" w:hAnsi="Times New Roman" w:cs="Times New Roman"/>
                <w:lang w:val="en-GB"/>
              </w:rPr>
            </w:pPr>
          </w:p>
          <w:p w14:paraId="1661F881" w14:textId="77777777" w:rsidR="002C246A" w:rsidRDefault="002C246A">
            <w:pPr>
              <w:rPr>
                <w:rFonts w:ascii="Times New Roman" w:eastAsia="Calibri" w:hAnsi="Times New Roman" w:cs="Times New Roman"/>
                <w:lang w:val="en-GB"/>
              </w:rPr>
            </w:pPr>
          </w:p>
          <w:p w14:paraId="47871DCB" w14:textId="77777777" w:rsidR="002C246A" w:rsidRDefault="002C246A">
            <w:pPr>
              <w:rPr>
                <w:rFonts w:ascii="Times New Roman" w:eastAsia="Calibri" w:hAnsi="Times New Roman" w:cs="Times New Roman"/>
                <w:lang w:val="en-GB"/>
              </w:rPr>
            </w:pPr>
          </w:p>
          <w:p w14:paraId="258EBFAD" w14:textId="50135D0E" w:rsidR="002C246A" w:rsidRDefault="00480066">
            <w:pPr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_</w:t>
            </w:r>
            <w:r>
              <w:rPr>
                <w:rFonts w:ascii="Times New Roman" w:eastAsia="Calibri" w:hAnsi="Times New Roman" w:cs="Times New Roman"/>
                <w:u w:val="single"/>
                <w:lang w:val="en-GB"/>
              </w:rPr>
              <w:t>EDWARD DISCOMBE_</w:t>
            </w:r>
            <w:r>
              <w:rPr>
                <w:rFonts w:ascii="Times New Roman" w:eastAsia="Calibri" w:hAnsi="Times New Roman" w:cs="Times New Roman"/>
                <w:lang w:val="en-GB"/>
              </w:rPr>
              <w:t>________________________________</w:t>
            </w:r>
          </w:p>
          <w:p w14:paraId="705C1BE6" w14:textId="77777777" w:rsidR="002C246A" w:rsidRDefault="00480066">
            <w:r>
              <w:rPr>
                <w:rFonts w:ascii="Times New Roman" w:eastAsia="Calibri" w:hAnsi="Times New Roman" w:cs="Times New Roman"/>
                <w:lang w:val="en-GB"/>
              </w:rPr>
              <w:t>RESPONDENT NAME</w:t>
            </w:r>
          </w:p>
        </w:tc>
      </w:tr>
    </w:tbl>
    <w:p w14:paraId="25DE63F5" w14:textId="77777777" w:rsidR="00EE7B38" w:rsidRPr="00EE7B38" w:rsidRDefault="00EE7B38" w:rsidP="00EE7B38">
      <w:pPr>
        <w:rPr>
          <w:lang w:val="en-US"/>
        </w:rPr>
      </w:pPr>
      <w:r w:rsidRPr="00EE7B38">
        <w:rPr>
          <w:b/>
          <w:bCs/>
          <w:lang w:val="en-US"/>
        </w:rPr>
        <w:lastRenderedPageBreak/>
        <w:t xml:space="preserve">Communication with the Court </w:t>
      </w:r>
    </w:p>
    <w:p w14:paraId="5FAD6453" w14:textId="77777777" w:rsidR="00EE7B38" w:rsidRPr="00EE7B38" w:rsidRDefault="00EE7B38" w:rsidP="00EE7B38">
      <w:pPr>
        <w:rPr>
          <w:lang w:val="en-US"/>
        </w:rPr>
      </w:pPr>
      <w:r w:rsidRPr="00EE7B38">
        <w:rPr>
          <w:lang w:val="en-US"/>
        </w:rPr>
        <w:t>All communications to the court about this order should be sent to:</w:t>
      </w:r>
    </w:p>
    <w:p w14:paraId="19EEB872" w14:textId="77777777" w:rsidR="00EE7B38" w:rsidRPr="00EE7B38" w:rsidRDefault="00EE7B38" w:rsidP="00EE7B38">
      <w:pPr>
        <w:rPr>
          <w:lang w:val="en-US"/>
        </w:rPr>
      </w:pPr>
    </w:p>
    <w:p w14:paraId="76269D4A" w14:textId="77777777" w:rsidR="00EE7B38" w:rsidRPr="00EE7B38" w:rsidRDefault="00EE7B38" w:rsidP="00EE7B38">
      <w:pPr>
        <w:rPr>
          <w:b/>
          <w:bCs/>
          <w:lang w:val="en-US"/>
        </w:rPr>
      </w:pPr>
      <w:r w:rsidRPr="00EE7B38">
        <w:rPr>
          <w:b/>
          <w:bCs/>
          <w:lang w:val="en-US"/>
        </w:rPr>
        <w:t>Family Court</w:t>
      </w:r>
      <w:r w:rsidRPr="00EE7B38">
        <w:rPr>
          <w:lang w:val="en-US"/>
        </w:rPr>
        <w:t xml:space="preserve"> </w:t>
      </w:r>
      <w:r w:rsidRPr="00EE7B38">
        <w:rPr>
          <w:b/>
          <w:bCs/>
          <w:lang w:val="en-US"/>
        </w:rPr>
        <w:t xml:space="preserve">sitting at HASTINGS </w:t>
      </w:r>
    </w:p>
    <w:p w14:paraId="426D22B5" w14:textId="77777777" w:rsidR="00EE7B38" w:rsidRPr="00EE7B38" w:rsidRDefault="00EE7B38" w:rsidP="00EE7B38">
      <w:pPr>
        <w:rPr>
          <w:lang w:val="en-US"/>
        </w:rPr>
      </w:pPr>
      <w:bookmarkStart w:id="9" w:name="_Hlk175818270"/>
      <w:r w:rsidRPr="00EE7B38">
        <w:rPr>
          <w:lang w:val="en-US"/>
        </w:rPr>
        <w:t>BOHEMIA ROAD</w:t>
      </w:r>
    </w:p>
    <w:p w14:paraId="6FD95949" w14:textId="77777777" w:rsidR="00EE7B38" w:rsidRPr="00EE7B38" w:rsidRDefault="00EE7B38" w:rsidP="00EE7B38">
      <w:pPr>
        <w:rPr>
          <w:lang w:val="en-US"/>
        </w:rPr>
      </w:pPr>
      <w:r w:rsidRPr="00EE7B38">
        <w:rPr>
          <w:lang w:val="en-US"/>
        </w:rPr>
        <w:t xml:space="preserve">HASTINGS </w:t>
      </w:r>
    </w:p>
    <w:p w14:paraId="00433611" w14:textId="77777777" w:rsidR="00EE7B38" w:rsidRPr="00EE7B38" w:rsidRDefault="00EE7B38" w:rsidP="00EE7B38">
      <w:pPr>
        <w:rPr>
          <w:lang w:val="en-US"/>
        </w:rPr>
      </w:pPr>
      <w:r w:rsidRPr="00EE7B38">
        <w:rPr>
          <w:lang w:val="en-US"/>
        </w:rPr>
        <w:t>TN34 1QX</w:t>
      </w:r>
    </w:p>
    <w:p w14:paraId="2D7DD70F" w14:textId="77777777" w:rsidR="00EE7B38" w:rsidRPr="00EE7B38" w:rsidRDefault="00EE7B38" w:rsidP="00EE7B38">
      <w:pPr>
        <w:rPr>
          <w:lang w:val="en-US"/>
        </w:rPr>
      </w:pPr>
      <w:r w:rsidRPr="00EE7B38">
        <w:rPr>
          <w:lang w:val="en-US"/>
        </w:rPr>
        <w:t>TEL: 443001235577</w:t>
      </w:r>
    </w:p>
    <w:p w14:paraId="4FB02CB9" w14:textId="77777777" w:rsidR="00EE7B38" w:rsidRPr="00EE7B38" w:rsidRDefault="00EE7B38" w:rsidP="00EE7B38">
      <w:pPr>
        <w:rPr>
          <w:lang w:val="en-US"/>
        </w:rPr>
      </w:pPr>
    </w:p>
    <w:bookmarkEnd w:id="9"/>
    <w:p w14:paraId="34B08801" w14:textId="77777777" w:rsidR="00EE7B38" w:rsidRPr="00EE7B38" w:rsidRDefault="00EE7B38" w:rsidP="00EE7B38">
      <w:pPr>
        <w:rPr>
          <w:lang w:val="en-US"/>
        </w:rPr>
      </w:pPr>
      <w:r w:rsidRPr="00EE7B38">
        <w:rPr>
          <w:b/>
          <w:bCs/>
          <w:lang w:val="en-US"/>
        </w:rPr>
        <w:t>Name and address of applicant’s legal representatives</w:t>
      </w:r>
    </w:p>
    <w:p w14:paraId="735E5D2F" w14:textId="77777777" w:rsidR="00EE7B38" w:rsidRPr="00EE7B38" w:rsidRDefault="00EE7B38" w:rsidP="00EE7B38">
      <w:pPr>
        <w:rPr>
          <w:lang w:val="en-US"/>
        </w:rPr>
      </w:pPr>
      <w:r w:rsidRPr="00EE7B38">
        <w:rPr>
          <w:lang w:val="en-US"/>
        </w:rPr>
        <w:t>The applicant’s legal representatives are –</w:t>
      </w:r>
    </w:p>
    <w:p w14:paraId="0629D794" w14:textId="77777777" w:rsidR="00EE7B38" w:rsidRPr="00EE7B38" w:rsidRDefault="00EE7B38" w:rsidP="00EE7B38">
      <w:pPr>
        <w:rPr>
          <w:lang w:val="en-US"/>
        </w:rPr>
      </w:pPr>
      <w:bookmarkStart w:id="10" w:name="_Hlk175818303"/>
      <w:r w:rsidRPr="00EE7B38">
        <w:rPr>
          <w:lang w:val="en-US"/>
        </w:rPr>
        <w:t>BURNHAM LAW PRACTICE</w:t>
      </w:r>
    </w:p>
    <w:p w14:paraId="0E3FF3DA" w14:textId="77777777" w:rsidR="00EE7B38" w:rsidRPr="00EE7B38" w:rsidRDefault="00EE7B38" w:rsidP="00EE7B38">
      <w:pPr>
        <w:rPr>
          <w:lang w:val="en-US"/>
        </w:rPr>
      </w:pPr>
      <w:r w:rsidRPr="00EE7B38">
        <w:rPr>
          <w:lang w:val="en-US"/>
        </w:rPr>
        <w:t>Chilterns House</w:t>
      </w:r>
    </w:p>
    <w:p w14:paraId="467AB6AE" w14:textId="77777777" w:rsidR="00EE7B38" w:rsidRPr="00EE7B38" w:rsidRDefault="00EE7B38" w:rsidP="00EE7B38">
      <w:pPr>
        <w:rPr>
          <w:lang w:val="en-US"/>
        </w:rPr>
      </w:pPr>
      <w:r w:rsidRPr="00EE7B38">
        <w:rPr>
          <w:lang w:val="en-US"/>
        </w:rPr>
        <w:t>64 High St</w:t>
      </w:r>
    </w:p>
    <w:p w14:paraId="6CBF0BCC" w14:textId="77777777" w:rsidR="00EE7B38" w:rsidRPr="00EE7B38" w:rsidRDefault="00EE7B38" w:rsidP="00EE7B38">
      <w:pPr>
        <w:rPr>
          <w:lang w:val="en-US"/>
        </w:rPr>
      </w:pPr>
      <w:r w:rsidRPr="00EE7B38">
        <w:rPr>
          <w:lang w:val="en-US"/>
        </w:rPr>
        <w:t>Slough</w:t>
      </w:r>
    </w:p>
    <w:p w14:paraId="78348219" w14:textId="77777777" w:rsidR="00EE7B38" w:rsidRPr="00EE7B38" w:rsidRDefault="00EE7B38" w:rsidP="00EE7B38">
      <w:pPr>
        <w:rPr>
          <w:lang w:val="en-US"/>
        </w:rPr>
      </w:pPr>
      <w:r w:rsidRPr="00EE7B38">
        <w:rPr>
          <w:lang w:val="en-US"/>
        </w:rPr>
        <w:t>SL1 7JT</w:t>
      </w:r>
    </w:p>
    <w:p w14:paraId="116FF5FE" w14:textId="77777777" w:rsidR="00EE7B38" w:rsidRPr="00EE7B38" w:rsidRDefault="00EE7B38" w:rsidP="00EE7B38">
      <w:pPr>
        <w:rPr>
          <w:lang w:val="en-US"/>
        </w:rPr>
      </w:pPr>
      <w:r w:rsidRPr="00EE7B38">
        <w:rPr>
          <w:lang w:val="en-US"/>
        </w:rPr>
        <w:t>Ref: BURNHAM/ CHAPMAN</w:t>
      </w:r>
    </w:p>
    <w:p w14:paraId="0F3CBCF6" w14:textId="77777777" w:rsidR="00EE7B38" w:rsidRPr="00EE7B38" w:rsidRDefault="00EE7B38" w:rsidP="00EE7B38">
      <w:pPr>
        <w:rPr>
          <w:lang w:val="en-US"/>
        </w:rPr>
      </w:pPr>
      <w:r w:rsidRPr="00EE7B38">
        <w:rPr>
          <w:lang w:val="en-US"/>
        </w:rPr>
        <w:t>Phone: 01628 857388</w:t>
      </w:r>
    </w:p>
    <w:bookmarkEnd w:id="10"/>
    <w:p w14:paraId="43A07AD8" w14:textId="77777777" w:rsidR="002C246A" w:rsidRDefault="002C246A" w:rsidP="00EE7B38"/>
    <w:sectPr w:rsidR="002C246A">
      <w:pgSz w:w="11906" w:h="16838"/>
      <w:pgMar w:top="1440" w:right="1440" w:bottom="1134" w:left="144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68ED"/>
    <w:multiLevelType w:val="multilevel"/>
    <w:tmpl w:val="4418BEA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tl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tl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tl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tl w:val="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tl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tl w:val="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tl w:val="0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tl w:val="0"/>
      </w:rPr>
    </w:lvl>
  </w:abstractNum>
  <w:abstractNum w:abstractNumId="1" w15:restartNumberingAfterBreak="0">
    <w:nsid w:val="0701525D"/>
    <w:multiLevelType w:val="multilevel"/>
    <w:tmpl w:val="E47043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tl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tl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tl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tl w:val="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tl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tl w:val="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tl w:val="0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tl w:val="0"/>
      </w:rPr>
    </w:lvl>
  </w:abstractNum>
  <w:abstractNum w:abstractNumId="2" w15:restartNumberingAfterBreak="0">
    <w:nsid w:val="09E67FF4"/>
    <w:multiLevelType w:val="multilevel"/>
    <w:tmpl w:val="26447FD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tl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tl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tl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tl w:val="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tl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tl w:val="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tl w:val="0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tl w:val="0"/>
      </w:rPr>
    </w:lvl>
  </w:abstractNum>
  <w:abstractNum w:abstractNumId="3" w15:restartNumberingAfterBreak="0">
    <w:nsid w:val="131534A5"/>
    <w:multiLevelType w:val="multilevel"/>
    <w:tmpl w:val="C152DF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tl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tl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tl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tl w:val="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tl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tl w:val="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tl w:val="0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tl w:val="0"/>
      </w:rPr>
    </w:lvl>
  </w:abstractNum>
  <w:abstractNum w:abstractNumId="4" w15:restartNumberingAfterBreak="0">
    <w:nsid w:val="1A25309F"/>
    <w:multiLevelType w:val="multilevel"/>
    <w:tmpl w:val="1D465C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tl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tl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tl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tl w:val="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tl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tl w:val="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tl w:val="0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tl w:val="0"/>
      </w:rPr>
    </w:lvl>
  </w:abstractNum>
  <w:abstractNum w:abstractNumId="5" w15:restartNumberingAfterBreak="0">
    <w:nsid w:val="1B4B410E"/>
    <w:multiLevelType w:val="multilevel"/>
    <w:tmpl w:val="109453F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tl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tl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tl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tl w:val="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tl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tl w:val="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tl w:val="0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tl w:val="0"/>
      </w:rPr>
    </w:lvl>
  </w:abstractNum>
  <w:abstractNum w:abstractNumId="6" w15:restartNumberingAfterBreak="0">
    <w:nsid w:val="1C6216B9"/>
    <w:multiLevelType w:val="multilevel"/>
    <w:tmpl w:val="E80224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tl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tl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tl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tl w:val="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tl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tl w:val="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tl w:val="0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tl w:val="0"/>
      </w:rPr>
    </w:lvl>
  </w:abstractNum>
  <w:abstractNum w:abstractNumId="7" w15:restartNumberingAfterBreak="0">
    <w:nsid w:val="1D0D2E21"/>
    <w:multiLevelType w:val="multilevel"/>
    <w:tmpl w:val="BCAA67F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tl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tl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tl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tl w:val="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tl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tl w:val="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tl w:val="0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tl w:val="0"/>
      </w:rPr>
    </w:lvl>
  </w:abstractNum>
  <w:abstractNum w:abstractNumId="8" w15:restartNumberingAfterBreak="0">
    <w:nsid w:val="1D770B77"/>
    <w:multiLevelType w:val="multilevel"/>
    <w:tmpl w:val="0A26B0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tl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tl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tl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tl w:val="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tl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tl w:val="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tl w:val="0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tl w:val="0"/>
      </w:rPr>
    </w:lvl>
  </w:abstractNum>
  <w:abstractNum w:abstractNumId="9" w15:restartNumberingAfterBreak="0">
    <w:nsid w:val="2617670D"/>
    <w:multiLevelType w:val="multilevel"/>
    <w:tmpl w:val="6FDCD3D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tl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tl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tl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tl w:val="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tl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tl w:val="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tl w:val="0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tl w:val="0"/>
      </w:rPr>
    </w:lvl>
  </w:abstractNum>
  <w:abstractNum w:abstractNumId="10" w15:restartNumberingAfterBreak="0">
    <w:nsid w:val="268B6961"/>
    <w:multiLevelType w:val="multilevel"/>
    <w:tmpl w:val="12A0FA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tl w:val="0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tl w:val="0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567"/>
      </w:pPr>
      <w:rPr>
        <w:rtl w:val="0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tl w:val="0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tl w:val="0"/>
      </w:rPr>
    </w:lvl>
    <w:lvl w:ilvl="5">
      <w:start w:val="1"/>
      <w:numFmt w:val="lowerRoman"/>
      <w:lvlText w:val="(%6)"/>
      <w:lvlJc w:val="left"/>
      <w:pPr>
        <w:tabs>
          <w:tab w:val="num" w:pos="3402"/>
        </w:tabs>
        <w:ind w:left="3402" w:hanging="567"/>
      </w:pPr>
      <w:rPr>
        <w:rtl w:val="0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567"/>
      </w:pPr>
      <w:rPr>
        <w:rtl w:val="0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4536" w:hanging="567"/>
      </w:pPr>
      <w:rPr>
        <w:rtl w:val="0"/>
      </w:rPr>
    </w:lvl>
    <w:lvl w:ilvl="8">
      <w:start w:val="1"/>
      <w:numFmt w:val="lowerRoman"/>
      <w:lvlText w:val="%9."/>
      <w:lvlJc w:val="left"/>
      <w:pPr>
        <w:tabs>
          <w:tab w:val="num" w:pos="5103"/>
        </w:tabs>
        <w:ind w:left="5103" w:hanging="567"/>
      </w:pPr>
      <w:rPr>
        <w:rtl w:val="0"/>
      </w:rPr>
    </w:lvl>
  </w:abstractNum>
  <w:abstractNum w:abstractNumId="11" w15:restartNumberingAfterBreak="0">
    <w:nsid w:val="2DAC686A"/>
    <w:multiLevelType w:val="multilevel"/>
    <w:tmpl w:val="E8D6D7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rtl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tl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tl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tl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tl w:val="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tl w:val="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tl w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tl w:val="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tl w:val="0"/>
      </w:rPr>
    </w:lvl>
  </w:abstractNum>
  <w:abstractNum w:abstractNumId="12" w15:restartNumberingAfterBreak="0">
    <w:nsid w:val="2EDD1297"/>
    <w:multiLevelType w:val="multilevel"/>
    <w:tmpl w:val="E274167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tl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tl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tl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tl w:val="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tl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tl w:val="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tl w:val="0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tl w:val="0"/>
      </w:rPr>
    </w:lvl>
  </w:abstractNum>
  <w:abstractNum w:abstractNumId="13" w15:restartNumberingAfterBreak="0">
    <w:nsid w:val="2FEB070B"/>
    <w:multiLevelType w:val="multilevel"/>
    <w:tmpl w:val="CE54029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tl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tl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tl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tl w:val="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tl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tl w:val="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tl w:val="0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tl w:val="0"/>
      </w:rPr>
    </w:lvl>
  </w:abstractNum>
  <w:abstractNum w:abstractNumId="14" w15:restartNumberingAfterBreak="0">
    <w:nsid w:val="3044649D"/>
    <w:multiLevelType w:val="multilevel"/>
    <w:tmpl w:val="708285C2"/>
    <w:lvl w:ilvl="0">
      <w:start w:val="1"/>
      <w:numFmt w:val="decimal"/>
      <w:lvlText w:val="%1."/>
      <w:lvlJc w:val="left"/>
      <w:pPr>
        <w:ind w:left="720" w:hanging="360"/>
        <w:contextualSpacing/>
      </w:pPr>
      <w:rPr>
        <w:rFonts w:ascii="Times New Roman" w:eastAsia="Calibri" w:hAnsi="Times New Roman" w:cs="Times New Roman" w:hint="default"/>
        <w:rtl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tl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tl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tl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tl w:val="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tl w:val="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tl w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tl w:val="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tl w:val="0"/>
      </w:rPr>
    </w:lvl>
  </w:abstractNum>
  <w:abstractNum w:abstractNumId="15" w15:restartNumberingAfterBreak="0">
    <w:nsid w:val="383B7BBE"/>
    <w:multiLevelType w:val="multilevel"/>
    <w:tmpl w:val="0024A05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tl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tl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tl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tl w:val="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tl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tl w:val="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tl w:val="0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tl w:val="0"/>
      </w:rPr>
    </w:lvl>
  </w:abstractNum>
  <w:abstractNum w:abstractNumId="16" w15:restartNumberingAfterBreak="0">
    <w:nsid w:val="45EB1E14"/>
    <w:multiLevelType w:val="multilevel"/>
    <w:tmpl w:val="36581F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tl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tl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tl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tl w:val="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tl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tl w:val="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tl w:val="0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tl w:val="0"/>
      </w:rPr>
    </w:lvl>
  </w:abstractNum>
  <w:abstractNum w:abstractNumId="17" w15:restartNumberingAfterBreak="0">
    <w:nsid w:val="71A64AC7"/>
    <w:multiLevelType w:val="multilevel"/>
    <w:tmpl w:val="EF60C04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tl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tl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tl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tl w:val="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tl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tl w:val="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tl w:val="0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tl w:val="0"/>
      </w:rPr>
    </w:lvl>
  </w:abstractNum>
  <w:abstractNum w:abstractNumId="18" w15:restartNumberingAfterBreak="0">
    <w:nsid w:val="72C425CF"/>
    <w:multiLevelType w:val="multilevel"/>
    <w:tmpl w:val="4A14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tl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tl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tl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tl w:val="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tl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tl w:val="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tl w:val="0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tl w:val="0"/>
      </w:rPr>
    </w:lvl>
  </w:abstractNum>
  <w:num w:numId="1">
    <w:abstractNumId w:val="18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16"/>
  </w:num>
  <w:num w:numId="7">
    <w:abstractNumId w:val="7"/>
  </w:num>
  <w:num w:numId="8">
    <w:abstractNumId w:val="13"/>
  </w:num>
  <w:num w:numId="9">
    <w:abstractNumId w:val="5"/>
  </w:num>
  <w:num w:numId="10">
    <w:abstractNumId w:val="15"/>
  </w:num>
  <w:num w:numId="11">
    <w:abstractNumId w:val="8"/>
  </w:num>
  <w:num w:numId="12">
    <w:abstractNumId w:val="0"/>
  </w:num>
  <w:num w:numId="13">
    <w:abstractNumId w:val="9"/>
  </w:num>
  <w:num w:numId="14">
    <w:abstractNumId w:val="12"/>
  </w:num>
  <w:num w:numId="15">
    <w:abstractNumId w:val="17"/>
  </w:num>
  <w:num w:numId="16">
    <w:abstractNumId w:val="2"/>
  </w:num>
  <w:num w:numId="17">
    <w:abstractNumId w:val="11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6A"/>
    <w:rsid w:val="002C246A"/>
    <w:rsid w:val="00480066"/>
    <w:rsid w:val="00797312"/>
    <w:rsid w:val="007A30DD"/>
    <w:rsid w:val="008A20A0"/>
    <w:rsid w:val="00AE0E03"/>
    <w:rsid w:val="00D64DB4"/>
    <w:rsid w:val="00EE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1B90"/>
  <w15:docId w15:val="{F396EEBE-EDEF-4722-A193-C09F7F9F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56082" w:themeColor="accent1"/>
      <w:sz w:val="40"/>
      <w:szCs w:val="40"/>
    </w:rPr>
  </w:style>
  <w:style w:type="paragraph" w:styleId="Heading2">
    <w:name w:val="heading 2"/>
    <w:basedOn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56082" w:themeColor="accent1"/>
      <w:sz w:val="32"/>
      <w:szCs w:val="32"/>
    </w:rPr>
  </w:style>
  <w:style w:type="paragraph" w:styleId="Heading3">
    <w:name w:val="heading 3"/>
    <w:basedOn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156082" w:themeColor="accent1"/>
      <w:sz w:val="28"/>
      <w:szCs w:val="28"/>
    </w:rPr>
  </w:style>
  <w:style w:type="paragraph" w:styleId="Heading4">
    <w:name w:val="heading 4"/>
    <w:basedOn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56082" w:themeColor="accent1"/>
    </w:rPr>
  </w:style>
  <w:style w:type="paragraph" w:styleId="Heading5">
    <w:name w:val="heading 5"/>
    <w:basedOn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156082" w:themeColor="accent1"/>
    </w:rPr>
  </w:style>
  <w:style w:type="paragraph" w:styleId="Heading6">
    <w:name w:val="heading 6"/>
    <w:basedOn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000000" w:themeColor="text1"/>
    </w:rPr>
  </w:style>
  <w:style w:type="paragraph" w:styleId="Heading7">
    <w:name w:val="heading 7"/>
    <w:basedOn w:val="Normal"/>
    <w:pPr>
      <w:keepNext/>
      <w:keepLines/>
      <w:spacing w:before="40" w:after="0"/>
      <w:outlineLvl w:val="6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pPr>
      <w:keepNext/>
      <w:keepLines/>
      <w:spacing w:after="0"/>
      <w:outlineLvl w:val="7"/>
    </w:pPr>
    <w:rPr>
      <w:rFonts w:eastAsiaTheme="majorEastAsia" w:cstheme="majorBidi"/>
      <w:i/>
      <w:iCs/>
      <w:color w:val="000000" w:themeColor="text1"/>
    </w:rPr>
  </w:style>
  <w:style w:type="paragraph" w:styleId="Heading9">
    <w:name w:val="heading 9"/>
    <w:basedOn w:val="Normal"/>
    <w:pPr>
      <w:keepNext/>
      <w:keepLines/>
      <w:spacing w:after="0"/>
      <w:outlineLvl w:val="8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pPr>
      <w:spacing w:before="360" w:after="360"/>
      <w:ind w:left="864" w:right="864"/>
      <w:jc w:val="center"/>
    </w:pPr>
    <w:rPr>
      <w:i/>
      <w:iCs/>
      <w:color w:val="156082" w:themeColor="accent1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IN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IN"/>
    </w:rPr>
  </w:style>
  <w:style w:type="paragraph" w:styleId="Quote">
    <w:name w:val="Quote"/>
    <w:basedOn w:val="Normal"/>
    <w:pPr>
      <w:spacing w:before="160"/>
      <w:jc w:val="center"/>
    </w:pPr>
    <w:rPr>
      <w:i/>
      <w:iCs/>
      <w:color w:val="000000" w:themeColor="text1"/>
    </w:rPr>
  </w:style>
  <w:style w:type="paragraph" w:styleId="Subtitle">
    <w:name w:val="Subtitle"/>
    <w:basedOn w:val="Normal"/>
    <w:uiPriority w:val="11"/>
    <w:qFormat/>
    <w:pPr>
      <w:numPr>
        <w:ilvl w:val="1"/>
      </w:numPr>
    </w:pPr>
    <w:rPr>
      <w:rFonts w:eastAsiaTheme="majorEastAsia" w:cstheme="majorBidi"/>
      <w:color w:val="000000" w:themeColor="text1"/>
      <w:spacing w:val="15"/>
      <w:sz w:val="28"/>
      <w:szCs w:val="28"/>
    </w:rPr>
  </w:style>
  <w:style w:type="paragraph" w:styleId="Title">
    <w:name w:val="Title"/>
    <w:basedOn w:val="Normal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ontentcontrolboundarysink">
    <w:name w:val="contentcontrolboundarysink"/>
    <w:basedOn w:val="DefaultParagraphFont"/>
    <w:rPr>
      <w:rtl w:val="0"/>
    </w:rPr>
  </w:style>
  <w:style w:type="character" w:customStyle="1" w:styleId="eop">
    <w:name w:val="eop"/>
    <w:basedOn w:val="DefaultParagraphFont"/>
    <w:rPr>
      <w:rtl w:val="0"/>
    </w:rPr>
  </w:style>
  <w:style w:type="character" w:customStyle="1" w:styleId="Heading1Char">
    <w:name w:val="Heading 1 Char"/>
    <w:basedOn w:val="DefaultParagraphFont"/>
    <w:rPr>
      <w:rFonts w:asciiTheme="majorHAnsi" w:eastAsiaTheme="majorEastAsia" w:hAnsiTheme="majorHAnsi" w:cstheme="majorBidi"/>
      <w:color w:val="156082" w:themeColor="accent1"/>
      <w:sz w:val="40"/>
      <w:szCs w:val="40"/>
      <w:rtl w:val="0"/>
    </w:rPr>
  </w:style>
  <w:style w:type="character" w:customStyle="1" w:styleId="Heading2Char">
    <w:name w:val="Heading 2 Char"/>
    <w:basedOn w:val="DefaultParagraphFont"/>
    <w:rPr>
      <w:rFonts w:asciiTheme="majorHAnsi" w:eastAsiaTheme="majorEastAsia" w:hAnsiTheme="majorHAnsi" w:cstheme="majorBidi"/>
      <w:color w:val="156082" w:themeColor="accent1"/>
      <w:sz w:val="32"/>
      <w:szCs w:val="32"/>
      <w:rtl w:val="0"/>
    </w:rPr>
  </w:style>
  <w:style w:type="character" w:customStyle="1" w:styleId="Heading3Char">
    <w:name w:val="Heading 3 Char"/>
    <w:basedOn w:val="DefaultParagraphFont"/>
    <w:rPr>
      <w:rFonts w:eastAsiaTheme="majorEastAsia" w:cstheme="majorBidi"/>
      <w:color w:val="156082" w:themeColor="accent1"/>
      <w:sz w:val="28"/>
      <w:szCs w:val="28"/>
      <w:rtl w:val="0"/>
    </w:rPr>
  </w:style>
  <w:style w:type="character" w:customStyle="1" w:styleId="Heading4Char">
    <w:name w:val="Heading 4 Char"/>
    <w:basedOn w:val="DefaultParagraphFont"/>
    <w:rPr>
      <w:rFonts w:eastAsiaTheme="majorEastAsia" w:cstheme="majorBidi"/>
      <w:i/>
      <w:iCs/>
      <w:color w:val="156082" w:themeColor="accent1"/>
      <w:rtl w:val="0"/>
    </w:rPr>
  </w:style>
  <w:style w:type="character" w:customStyle="1" w:styleId="Heading5Char">
    <w:name w:val="Heading 5 Char"/>
    <w:basedOn w:val="DefaultParagraphFont"/>
    <w:rPr>
      <w:rFonts w:eastAsiaTheme="majorEastAsia" w:cstheme="majorBidi"/>
      <w:color w:val="156082" w:themeColor="accent1"/>
      <w:rtl w:val="0"/>
    </w:rPr>
  </w:style>
  <w:style w:type="character" w:customStyle="1" w:styleId="Heading6Char">
    <w:name w:val="Heading 6 Char"/>
    <w:basedOn w:val="DefaultParagraphFont"/>
    <w:rPr>
      <w:rFonts w:eastAsiaTheme="majorEastAsia" w:cstheme="majorBidi"/>
      <w:i/>
      <w:iCs/>
      <w:color w:val="000000" w:themeColor="text1"/>
      <w:rtl w:val="0"/>
    </w:rPr>
  </w:style>
  <w:style w:type="character" w:customStyle="1" w:styleId="Heading7Char">
    <w:name w:val="Heading 7 Char"/>
    <w:basedOn w:val="DefaultParagraphFont"/>
    <w:rPr>
      <w:rFonts w:eastAsiaTheme="majorEastAsia" w:cstheme="majorBidi"/>
      <w:color w:val="000000" w:themeColor="text1"/>
      <w:rtl w:val="0"/>
    </w:rPr>
  </w:style>
  <w:style w:type="character" w:customStyle="1" w:styleId="Heading8Char">
    <w:name w:val="Heading 8 Char"/>
    <w:basedOn w:val="DefaultParagraphFont"/>
    <w:rPr>
      <w:rFonts w:eastAsiaTheme="majorEastAsia" w:cstheme="majorBidi"/>
      <w:i/>
      <w:iCs/>
      <w:color w:val="000000" w:themeColor="text1"/>
      <w:rtl w:val="0"/>
    </w:rPr>
  </w:style>
  <w:style w:type="character" w:customStyle="1" w:styleId="Heading9Char">
    <w:name w:val="Heading 9 Char"/>
    <w:basedOn w:val="DefaultParagraphFont"/>
    <w:rPr>
      <w:rFonts w:eastAsiaTheme="majorEastAsia" w:cstheme="majorBidi"/>
      <w:color w:val="000000" w:themeColor="text1"/>
      <w:rtl w:val="0"/>
    </w:rPr>
  </w:style>
  <w:style w:type="character" w:styleId="IntenseEmphasis">
    <w:name w:val="Intense Emphasis"/>
    <w:basedOn w:val="DefaultParagraphFont"/>
    <w:rPr>
      <w:i/>
      <w:iCs/>
      <w:color w:val="156082" w:themeColor="accent1"/>
      <w:rtl w:val="0"/>
    </w:rPr>
  </w:style>
  <w:style w:type="character" w:customStyle="1" w:styleId="IntenseQuoteChar">
    <w:name w:val="Intense Quote Char"/>
    <w:basedOn w:val="DefaultParagraphFont"/>
    <w:rPr>
      <w:i/>
      <w:iCs/>
      <w:color w:val="156082" w:themeColor="accent1"/>
      <w:rtl w:val="0"/>
    </w:rPr>
  </w:style>
  <w:style w:type="character" w:styleId="IntenseReference">
    <w:name w:val="Intense Reference"/>
    <w:basedOn w:val="DefaultParagraphFont"/>
    <w:rPr>
      <w:b/>
      <w:bCs/>
      <w:color w:val="156082" w:themeColor="accent1"/>
      <w:spacing w:val="5"/>
      <w:rtl w:val="0"/>
    </w:rPr>
  </w:style>
  <w:style w:type="character" w:customStyle="1" w:styleId="normaltextrun">
    <w:name w:val="normaltextrun"/>
    <w:basedOn w:val="DefaultParagraphFont"/>
    <w:rPr>
      <w:rtl w:val="0"/>
    </w:rPr>
  </w:style>
  <w:style w:type="character" w:styleId="PlaceholderText">
    <w:name w:val="Placeholder Text"/>
    <w:basedOn w:val="DefaultParagraphFont"/>
    <w:rPr>
      <w:color w:val="666666"/>
      <w:rtl w:val="0"/>
    </w:rPr>
  </w:style>
  <w:style w:type="character" w:customStyle="1" w:styleId="QuoteChar">
    <w:name w:val="Quote Char"/>
    <w:basedOn w:val="DefaultParagraphFont"/>
    <w:rPr>
      <w:i/>
      <w:iCs/>
      <w:color w:val="000000" w:themeColor="text1"/>
      <w:rtl w:val="0"/>
    </w:rPr>
  </w:style>
  <w:style w:type="character" w:customStyle="1" w:styleId="scxw262391911">
    <w:name w:val="scxw262391911"/>
    <w:basedOn w:val="DefaultParagraphFont"/>
    <w:rPr>
      <w:rtl w:val="0"/>
    </w:rPr>
  </w:style>
  <w:style w:type="character" w:customStyle="1" w:styleId="scxw89739011">
    <w:name w:val="scxw89739011"/>
    <w:basedOn w:val="DefaultParagraphFont"/>
    <w:rPr>
      <w:rtl w:val="0"/>
    </w:rPr>
  </w:style>
  <w:style w:type="character" w:customStyle="1" w:styleId="SubtitleChar">
    <w:name w:val="Subtitle Char"/>
    <w:basedOn w:val="DefaultParagraphFont"/>
    <w:rPr>
      <w:rFonts w:eastAsiaTheme="majorEastAsia" w:cstheme="majorBidi"/>
      <w:color w:val="000000" w:themeColor="text1"/>
      <w:spacing w:val="15"/>
      <w:sz w:val="28"/>
      <w:szCs w:val="28"/>
      <w:rtl w:val="0"/>
    </w:rPr>
  </w:style>
  <w:style w:type="character" w:customStyle="1" w:styleId="tabchar">
    <w:name w:val="tabchar"/>
    <w:basedOn w:val="DefaultParagraphFont"/>
    <w:rPr>
      <w:rtl w:val="0"/>
    </w:rPr>
  </w:style>
  <w:style w:type="character" w:customStyle="1" w:styleId="TitleChar">
    <w:name w:val="Title Char"/>
    <w:basedOn w:val="DefaultParagraphFont"/>
    <w:rPr>
      <w:rFonts w:asciiTheme="majorHAnsi" w:eastAsiaTheme="majorEastAsia" w:hAnsiTheme="majorHAnsi" w:cstheme="majorBidi"/>
      <w:spacing w:val="-10"/>
      <w:sz w:val="56"/>
      <w:szCs w:val="56"/>
      <w:rtl w:val="0"/>
    </w:r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83D9CFD37F0A47914113319DA5BA52" ma:contentTypeVersion="16" ma:contentTypeDescription="Create a new document." ma:contentTypeScope="" ma:versionID="7311302835eb50bd6dd8373772b17f34">
  <xsd:schema xmlns:xsd="http://www.w3.org/2001/XMLSchema" xmlns:xs="http://www.w3.org/2001/XMLSchema" xmlns:p="http://schemas.microsoft.com/office/2006/metadata/properties" xmlns:ns3="1553bc3e-0b01-4c87-99bb-ef2fbcc4d99a" xmlns:ns4="b08fd04e-13b6-49e4-9bce-27ddc0774c57" targetNamespace="http://schemas.microsoft.com/office/2006/metadata/properties" ma:root="true" ma:fieldsID="99b4cede08c2b3237d42b75b14e45619" ns3:_="" ns4:_="">
    <xsd:import namespace="1553bc3e-0b01-4c87-99bb-ef2fbcc4d99a"/>
    <xsd:import namespace="b08fd04e-13b6-49e4-9bce-27ddc0774c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3bc3e-0b01-4c87-99bb-ef2fbcc4d9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fd04e-13b6-49e4-9bce-27ddc0774c5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553bc3e-0b01-4c87-99bb-ef2fbcc4d99a" xsi:nil="true"/>
  </documentManagement>
</p:properties>
</file>

<file path=customXml/itemProps1.xml><?xml version="1.0" encoding="utf-8"?>
<ds:datastoreItem xmlns:ds="http://schemas.openxmlformats.org/officeDocument/2006/customXml" ds:itemID="{D3CBE4A2-596B-43E4-BEDE-497B72982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53bc3e-0b01-4c87-99bb-ef2fbcc4d99a"/>
    <ds:schemaRef ds:uri="b08fd04e-13b6-49e4-9bce-27ddc0774c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651092-BB5A-45BC-B314-8BD5474475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8AD54E-3580-4913-ACCC-6A6A7AA96BC0}">
  <ds:schemaRefs>
    <ds:schemaRef ds:uri="http://schemas.microsoft.com/office/2006/metadata/properties"/>
    <ds:schemaRef ds:uri="http://schemas.microsoft.com/office/infopath/2007/PartnerControls"/>
    <ds:schemaRef ds:uri="1553bc3e-0b01-4c87-99bb-ef2fbcc4d9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965</Words>
  <Characters>5501</Characters>
  <Application>Microsoft Office Word</Application>
  <DocSecurity>4</DocSecurity>
  <Lines>45</Lines>
  <Paragraphs>12</Paragraphs>
  <ScaleCrop>false</ScaleCrop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 External</dc:creator>
  <dc:description/>
  <cp:lastModifiedBy>Dickinson, Kristina</cp:lastModifiedBy>
  <cp:revision>2</cp:revision>
  <dcterms:created xsi:type="dcterms:W3CDTF">2025-01-16T12:29:00Z</dcterms:created>
  <dcterms:modified xsi:type="dcterms:W3CDTF">2025-01-16T12:29:00Z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0x0101001983D9CFD37F0A47914113319DA5BA52</vt:lpwstr>
  </property>
</Properties>
</file>