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In the Family Court</w:t>
              <w:br/>
              <w:t xml:space="preserve"> sitting at Hastings</w:t>
            </w:r>
          </w:p>
        </w:tc>
        <w:tc>
          <w:tcPr>
            <w:tcW w:type="dxa" w:w="2880"/>
          </w:tcPr>
          <w:p>
            <w:r>
              <w:rPr>
                <w:b/>
              </w:rPr>
              <w:t>ME 25 0924</w:t>
            </w:r>
          </w:p>
        </w:tc>
      </w:tr>
    </w:tbl>
    <w:p>
      <w:r>
        <w:t>____________________________________________________________________________________________________</w:t>
      </w:r>
    </w:p>
    <w:p>
      <w:r>
        <w:rPr>
          <w:b/>
        </w:rPr>
        <w:t>Family Law Act 1996</w:t>
      </w:r>
    </w:p>
    <w:p>
      <w:r>
        <w:rPr>
          <w:b/>
        </w:rPr>
        <w:t>Non Molestation Order</w:t>
      </w:r>
    </w:p>
    <w:p>
      <w:r>
        <w:rPr>
          <w:b/>
        </w:rPr>
        <w:t>Occupation Order</w:t>
      </w:r>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 of the child</w:t>
            </w:r>
          </w:p>
        </w:tc>
        <w:tc>
          <w:tcPr>
            <w:tcW w:type="dxa" w:w="2880"/>
          </w:tcPr>
          <w:p>
            <w:r>
              <w:t>Boy or Girl</w:t>
            </w:r>
          </w:p>
        </w:tc>
        <w:tc>
          <w:tcPr>
            <w:tcW w:type="dxa" w:w="2880"/>
          </w:tcPr>
          <w:p>
            <w:r>
              <w:t>Date of Birth</w:t>
            </w:r>
          </w:p>
        </w:tc>
      </w:tr>
      <w:tr>
        <w:tc>
          <w:tcPr>
            <w:tcW w:type="dxa" w:w="2880"/>
          </w:tcPr>
          <w:p>
            <w:r>
              <w:t xml:space="preserve"> TARIMO</w:t>
            </w:r>
          </w:p>
        </w:tc>
        <w:tc>
          <w:tcPr>
            <w:tcW w:type="dxa" w:w="2880"/>
          </w:tcPr>
          <w:p>
            <w:r/>
          </w:p>
        </w:tc>
        <w:tc>
          <w:tcPr>
            <w:tcW w:type="dxa" w:w="2880"/>
          </w:tcPr>
          <w:p>
            <w:r>
              <w:t>16/06/2016</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MARIA LALAN  TARIMO  of 9 MOUNTFIELD ROAD,  HAMPDEN PARK  EASTBOURNE  N22.</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Graham  Campbell  in private on  16 June 2026  at an interim hearing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The Applicant is FREDRICK BETHUEL TARIMO</w:t>
              <w:br/>
              <w:t xml:space="preserve"> The Respondent is MARIA LALAN TARIMO</w:t>
              <w:br/>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 within the meaning of the Family Law Act 1995 is  TARIMO, a  born on 16/06/2016.</w:t>
      </w:r>
    </w:p>
    <w:p>
      <w:pPr>
        <w:pStyle w:val="ListNumber"/>
      </w:pPr>
      <w:r>
        <w:t xml:space="preserve">The "family home" is the property at    </w:t>
      </w:r>
    </w:p>
    <w:p>
      <w:r>
        <w:rPr>
          <w:b/>
        </w:rPr>
        <w:t>Recitals</w:t>
      </w:r>
    </w:p>
    <w:p>
      <w:pPr>
        <w:pStyle w:val="ListNumber"/>
      </w:pPr>
      <w:r>
        <w:t>This is  made against the Respondent MARIA LALAN  TARIMO on 16 June 2026 by Deputy District Judge Graham  Campbell on the application of the Appplicant FREDRICK BETHUEL  TARIMO</w:t>
      </w:r>
    </w:p>
    <w:p>
      <w:pPr>
        <w:pStyle w:val="ListNumber"/>
      </w:pPr>
      <w:r>
        <w:t>This order was made at a hearing without notice to the Respondent  because there would be a risk of harm to the Applicant if the Respondent knew about this application in advance.The Respondent has the right to apply to the court to vary or discharge this order. (see paragraph below)</w:t>
      </w:r>
    </w:p>
    <w:p>
      <w:r>
        <w:rPr>
          <w:b/>
        </w:rPr>
        <w:t>IT IS ORDERED</w:t>
      </w:r>
    </w:p>
    <w:p>
      <w:pPr>
        <w:pStyle w:val="ListNumber"/>
      </w:pPr>
      <w:r>
        <w:t>This order shall be effective against the respondent MARIA LALAN TARIMO once it is personally served on her.</w:t>
      </w:r>
    </w:p>
    <w:p>
      <w:pPr>
        <w:pStyle w:val="ListNumber"/>
      </w:pPr>
      <w:r>
        <w:t>This order shall last until 16 December 2026 unless it is set aside or varied before then by an order of the court.</w:t>
      </w:r>
    </w:p>
    <w:p>
      <w:pPr>
        <w:pStyle w:val="ListNumber"/>
      </w:pPr>
      <w:r>
        <w:t>The Respondent MARIA LALAN TARIMO must not use or threaten violence against the Applicant FREDRICK BETHUEL TARIMO and must not instruct, encourage or in any way suggest any other person should do so.</w:t>
      </w:r>
    </w:p>
    <w:p>
      <w:pPr>
        <w:pStyle w:val="ListNumber"/>
      </w:pPr>
      <w:r>
        <w:t>The Respondent MARIA LALAN TARIMO must not intimidate, harass or pester the Applicant FREDRICK BETHUEL TARIMO  and must not instruct, encourage or in any way suggest any other person should do so.</w:t>
      </w:r>
    </w:p>
    <w:p>
      <w:pPr>
        <w:pStyle w:val="ListNumber"/>
      </w:pPr>
      <w:r>
        <w:t>The Respondent, MARIA LALAN TARIMO, must not telephone, text, email or otherwise contact the Applicant FREDRICK BETHUEL TARIMO, including via social networking websites or other forms of electronic messaging.</w:t>
      </w:r>
    </w:p>
    <w:p>
      <w:pPr>
        <w:pStyle w:val="ListNumber"/>
      </w:pPr>
      <w:r>
        <w:t>The Respondent, MARIA LALAN TARIMO, must not damage, attempt to damage or threaten to damageany property owned by or in the possession or controlof the Applicant FREDRICK BETHUEL TARIMO,and must not instruct,encourage or in any way suggest that any other person should do so.</w:t>
      </w:r>
    </w:p>
    <w:p>
      <w:pPr>
        <w:pStyle w:val="ListNumber"/>
      </w:pPr>
      <w:r>
        <w:t>The Respondent MARIA LALAN TARIMO, must not damage, attempt to damage or threaten to damagethe property or contents of , , ,  and must not instruct, encourage or in any way suggestthat any other person should do so.</w:t>
      </w:r>
    </w:p>
    <w:p>
      <w:r>
        <w:t>_____</w:t>
      </w:r>
    </w:p>
    <w:p>
      <w:r>
        <w:t>Deputy District Judge Graham  Campbell</w:t>
      </w:r>
    </w:p>
    <w:p/>
    <w:p>
      <w:r>
        <w:t>16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