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91" w:rsidRPr="00CC63DA" w:rsidRDefault="003F6585" w:rsidP="00CC63DA">
      <w:pPr>
        <w:jc w:val="center"/>
        <w:rPr>
          <w:lang w:val="en-GB"/>
        </w:rPr>
      </w:pPr>
      <w:r w:rsidRPr="00CC63DA">
        <w:rPr>
          <w:lang w:val="en-GB"/>
        </w:rPr>
        <w:t>Experiment n°3</w:t>
      </w:r>
    </w:p>
    <w:p w:rsidR="00CC63DA" w:rsidRDefault="00CC63DA" w:rsidP="00CC63DA">
      <w:pPr>
        <w:jc w:val="center"/>
        <w:rPr>
          <w:lang w:val="en-GB"/>
        </w:rPr>
      </w:pPr>
      <w:r w:rsidRPr="00CC63DA">
        <w:rPr>
          <w:lang w:val="en-GB"/>
        </w:rPr>
        <w:t>Laminar and turbule</w:t>
      </w:r>
      <w:r>
        <w:rPr>
          <w:lang w:val="en-GB"/>
        </w:rPr>
        <w:t>nt flow for the mass flow ratio</w:t>
      </w:r>
    </w:p>
    <w:p w:rsidR="00CC63DA" w:rsidRDefault="00CC63DA">
      <w:pPr>
        <w:rPr>
          <w:lang w:val="en-GB"/>
        </w:rPr>
      </w:pPr>
    </w:p>
    <w:p w:rsidR="00CC63DA" w:rsidRDefault="00CC63DA" w:rsidP="00CC63DA">
      <w:pPr>
        <w:pStyle w:val="Titre1"/>
        <w:rPr>
          <w:lang w:val="en-GB"/>
        </w:rPr>
      </w:pPr>
      <w:r>
        <w:rPr>
          <w:lang w:val="en-GB"/>
        </w:rPr>
        <w:t>Objectives</w:t>
      </w:r>
    </w:p>
    <w:p w:rsidR="00CC63DA" w:rsidRDefault="00CC63DA" w:rsidP="00CC63DA">
      <w:pPr>
        <w:rPr>
          <w:lang w:val="en-GB"/>
        </w:rPr>
      </w:pPr>
      <w:r>
        <w:rPr>
          <w:lang w:val="en-GB"/>
        </w:rPr>
        <w:t>The goal of this experiment is to show the effect of a laminar flow and a turbulent flow on the mass flow rate in a hydraulic circuit.</w:t>
      </w:r>
    </w:p>
    <w:p w:rsidR="00CC63DA" w:rsidRDefault="008D5E83" w:rsidP="008D5E83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8D5E83" w:rsidRDefault="008D5E83" w:rsidP="008D5E83">
      <w:pPr>
        <w:rPr>
          <w:lang w:val="en-GB"/>
        </w:rPr>
      </w:pPr>
      <w:r>
        <w:rPr>
          <w:lang w:val="en-GB"/>
        </w:rPr>
        <w:t>The flow regime of a fluid in a circular pipe is defined by the Reynold’s number:</w:t>
      </w:r>
    </w:p>
    <w:p w:rsidR="008D5E83" w:rsidRDefault="008D5E83" w:rsidP="008D5E83">
      <w:pPr>
        <w:jc w:val="center"/>
        <w:rPr>
          <w:rFonts w:eastAsiaTheme="minorEastAsia"/>
          <w:sz w:val="28"/>
          <w:lang w:val="en-GB"/>
        </w:rPr>
      </w:pPr>
      <w:proofErr w:type="spellStart"/>
      <w:r w:rsidRPr="008D5E83">
        <w:rPr>
          <w:sz w:val="28"/>
          <w:lang w:val="en-GB"/>
        </w:rPr>
        <w:t>Re</w:t>
      </w:r>
      <w:r w:rsidRPr="008D5E83">
        <w:rPr>
          <w:sz w:val="28"/>
          <w:vertAlign w:val="subscript"/>
          <w:lang w:val="en-GB"/>
        </w:rPr>
        <w:t>D</w:t>
      </w:r>
      <w:proofErr w:type="spellEnd"/>
      <w:r w:rsidRPr="008D5E83">
        <w:rPr>
          <w:sz w:val="28"/>
          <w:lang w:val="en-GB"/>
        </w:rPr>
        <w:t>=</w:t>
      </w:r>
      <m:oMath>
        <m:r>
          <w:rPr>
            <w:rFonts w:ascii="Cambria Math" w:hAnsi="Cambria Math"/>
            <w:sz w:val="28"/>
            <w:lang w:val="en-GB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ρUD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μ</m:t>
            </m:r>
          </m:den>
        </m:f>
        <m:r>
          <w:rPr>
            <w:rFonts w:ascii="Cambria Math" w:hAnsi="Cambria Math"/>
            <w:sz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ν</m:t>
            </m:r>
          </m:den>
        </m:f>
      </m:oMath>
    </w:p>
    <w:p w:rsidR="008D5E83" w:rsidRDefault="008D5E83" w:rsidP="008D5E8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Re&lt;2000, it is a laminar flow, the convection is low and the trajectories of </w:t>
      </w:r>
      <w:r w:rsidR="001B23A4">
        <w:rPr>
          <w:rFonts w:eastAsiaTheme="minorEastAsia"/>
          <w:lang w:val="en-GB"/>
        </w:rPr>
        <w:t>particles</w:t>
      </w:r>
      <w:r>
        <w:rPr>
          <w:rFonts w:eastAsiaTheme="minorEastAsia"/>
          <w:lang w:val="en-GB"/>
        </w:rPr>
        <w:t xml:space="preserve"> are parallel to the flow. If </w:t>
      </w:r>
      <w:r w:rsidR="00C85DF7">
        <w:rPr>
          <w:rFonts w:eastAsiaTheme="minorEastAsia"/>
          <w:lang w:val="en-GB"/>
        </w:rPr>
        <w:t>R</w:t>
      </w:r>
      <w:r w:rsidR="001B23A4">
        <w:rPr>
          <w:rFonts w:eastAsiaTheme="minorEastAsia"/>
          <w:lang w:val="en-GB"/>
        </w:rPr>
        <w:t>e&gt;2000 the flow is turbulent, the convection can’t be ignored.</w:t>
      </w:r>
    </w:p>
    <w:p w:rsidR="00C954EF" w:rsidRDefault="00C954EF" w:rsidP="00C954EF">
      <w:pPr>
        <w:rPr>
          <w:lang w:val="en-GB"/>
        </w:rPr>
      </w:pPr>
      <w:r>
        <w:rPr>
          <w:lang w:val="en-GB"/>
        </w:rPr>
        <w:t>The flow is supposed permanent, adiabatic and incompressible. Between two point 1 and 2 in a pipe we can apply:</w:t>
      </w:r>
    </w:p>
    <w:p w:rsidR="00C954EF" w:rsidRPr="00AB103B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Flow rate conservation: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B103B">
        <w:rPr>
          <w:lang w:val="en-GB"/>
        </w:rPr>
        <w:t>Qv=S</w:t>
      </w:r>
      <w:r w:rsidRPr="00AB103B">
        <w:rPr>
          <w:vertAlign w:val="subscript"/>
          <w:lang w:val="en-GB"/>
        </w:rPr>
        <w:t>1</w:t>
      </w:r>
      <w:r w:rsidRPr="00AB103B">
        <w:rPr>
          <w:lang w:val="en-GB"/>
        </w:rPr>
        <w:t>U</w:t>
      </w:r>
      <w:r w:rsidRPr="00AB103B">
        <w:rPr>
          <w:vertAlign w:val="subscript"/>
          <w:lang w:val="en-GB"/>
        </w:rPr>
        <w:t>1</w:t>
      </w:r>
      <w:r w:rsidRPr="00AB103B">
        <w:rPr>
          <w:lang w:val="en-GB"/>
        </w:rPr>
        <w:t>=S</w:t>
      </w:r>
      <w:r w:rsidRPr="00AB103B">
        <w:rPr>
          <w:vertAlign w:val="subscript"/>
          <w:lang w:val="en-GB"/>
        </w:rPr>
        <w:t>2</w:t>
      </w:r>
      <w:r w:rsidRPr="00AB103B">
        <w:rPr>
          <w:lang w:val="en-GB"/>
        </w:rPr>
        <w:t>U</w:t>
      </w:r>
      <w:r w:rsidRPr="00AB103B">
        <w:rPr>
          <w:vertAlign w:val="subscript"/>
          <w:lang w:val="en-GB"/>
        </w:rPr>
        <w:t>2</w:t>
      </w:r>
      <w:r>
        <w:rPr>
          <w:vertAlign w:val="subscript"/>
          <w:lang w:val="en-GB"/>
        </w:rPr>
        <w:tab/>
      </w:r>
      <w:r>
        <w:rPr>
          <w:lang w:val="en-GB"/>
        </w:rPr>
        <w:tab/>
      </w:r>
    </w:p>
    <w:p w:rsidR="00C954EF" w:rsidRPr="005F1DB2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Bernoulli formula:</w:t>
      </w:r>
      <w:r>
        <w:rPr>
          <w:lang w:val="en-GB"/>
        </w:rPr>
        <w:br/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P1+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+ρgz1+ΔPpump=P2+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+ρgz2+ΔPs+ΔPl</m:t>
        </m:r>
      </m:oMath>
      <w:r>
        <w:rPr>
          <w:rFonts w:eastAsiaTheme="minorEastAsia"/>
          <w:lang w:val="en-GB"/>
        </w:rPr>
        <w:tab/>
      </w:r>
    </w:p>
    <w:p w:rsidR="00C954EF" w:rsidRPr="00793070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Head losses: </w:t>
      </w:r>
      <w:r>
        <w:rPr>
          <w:rFonts w:eastAsiaTheme="minorEastAsia"/>
          <w:lang w:val="en-GB"/>
        </w:rPr>
        <w:br/>
        <w:t>Head losses are consequences of the actions between the water and pipe, the friction between the water and the pipe result in a loss of pressure. The formula used to calculate head losses is the Darcy-</w:t>
      </w:r>
      <w:proofErr w:type="spellStart"/>
      <w:r>
        <w:rPr>
          <w:rFonts w:eastAsiaTheme="minorEastAsia"/>
          <w:lang w:val="en-GB"/>
        </w:rPr>
        <w:t>Weisbach</w:t>
      </w:r>
      <w:proofErr w:type="spellEnd"/>
      <w:r>
        <w:rPr>
          <w:rFonts w:eastAsiaTheme="minorEastAsia"/>
          <w:lang w:val="en-GB"/>
        </w:rPr>
        <w:t xml:space="preserve"> formula:</w:t>
      </w:r>
      <w:r>
        <w:rPr>
          <w:rFonts w:eastAsiaTheme="minorEastAsia"/>
          <w:lang w:val="en-GB"/>
        </w:rPr>
        <w:br/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  </w:t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sz w:val="24"/>
            <w:lang w:val="en-GB"/>
          </w:rPr>
          <m:t>∆Ps=ξ*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>
        <w:rPr>
          <w:rFonts w:eastAsiaTheme="minorEastAsia"/>
          <w:sz w:val="24"/>
          <w:lang w:val="en-GB"/>
        </w:rPr>
        <w:t xml:space="preserve"> </w:t>
      </w:r>
      <w:r>
        <w:rPr>
          <w:rFonts w:eastAsiaTheme="minorEastAsia"/>
          <w:sz w:val="24"/>
          <w:lang w:val="en-GB"/>
        </w:rPr>
        <w:tab/>
      </w:r>
      <w:r>
        <w:rPr>
          <w:rFonts w:eastAsiaTheme="minorEastAsia"/>
          <w:sz w:val="24"/>
          <w:lang w:val="en-GB"/>
        </w:rPr>
        <w:tab/>
      </w:r>
    </w:p>
    <w:p w:rsidR="00C954EF" w:rsidRDefault="00C954EF" w:rsidP="00C954EF">
      <w:pPr>
        <w:pStyle w:val="Paragraphedeliste"/>
        <w:rPr>
          <w:rFonts w:eastAsiaTheme="minorEastAsia" w:cstheme="minorHAnsi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The coefficient </w:t>
      </w:r>
      <w:r>
        <w:rPr>
          <w:rFonts w:eastAsiaTheme="minorEastAsia" w:cstheme="minorHAnsi"/>
          <w:sz w:val="24"/>
          <w:lang w:val="en-GB"/>
        </w:rPr>
        <w:t>ξ depend on the flow of the fluid:</w:t>
      </w:r>
    </w:p>
    <w:p w:rsidR="00C954EF" w:rsidRPr="00270C03" w:rsidRDefault="00C954EF" w:rsidP="00C954EF">
      <w:pPr>
        <w:ind w:left="708" w:firstLine="708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Laminar flow: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Poiseuille</w:t>
      </w:r>
      <w:proofErr w:type="spellEnd"/>
      <w:r>
        <w:rPr>
          <w:rFonts w:eastAsiaTheme="minorEastAsia"/>
          <w:sz w:val="24"/>
          <w:lang w:val="en-GB"/>
        </w:rPr>
        <w:t xml:space="preserve"> Formula</w:t>
      </w:r>
    </w:p>
    <w:p w:rsidR="00C954EF" w:rsidRPr="00270C03" w:rsidRDefault="00C954EF" w:rsidP="00C954EF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smooth pipe: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 </w:t>
      </w:r>
    </w:p>
    <w:p w:rsidR="00C954EF" w:rsidRPr="00270C03" w:rsidRDefault="00C954EF" w:rsidP="00C954EF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rough pipe: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C954EF" w:rsidRDefault="00C954EF" w:rsidP="00C954EF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s</w:t>
      </w:r>
      <w:r w:rsidRPr="00467511">
        <w:rPr>
          <w:rFonts w:eastAsiaTheme="minorEastAsia"/>
          <w:sz w:val="24"/>
          <w:lang w:val="en-GB"/>
        </w:rPr>
        <w:t xml:space="preserve">ingular head losses (minor losses):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467511">
        <w:rPr>
          <w:rFonts w:eastAsiaTheme="minorEastAsia"/>
          <w:sz w:val="24"/>
          <w:lang w:val="en-GB"/>
        </w:rPr>
        <w:tab/>
        <w:t>K singular head losse</w:t>
      </w:r>
      <w:r>
        <w:rPr>
          <w:rFonts w:eastAsiaTheme="minorEastAsia"/>
          <w:sz w:val="24"/>
          <w:lang w:val="en-GB"/>
        </w:rPr>
        <w:t>s</w:t>
      </w:r>
      <w:r w:rsidRPr="00467511">
        <w:rPr>
          <w:rFonts w:eastAsiaTheme="minorEastAsia"/>
          <w:sz w:val="24"/>
          <w:lang w:val="en-GB"/>
        </w:rPr>
        <w:t xml:space="preserve"> coefficient</w:t>
      </w:r>
      <w:r>
        <w:rPr>
          <w:rFonts w:eastAsiaTheme="minorEastAsia"/>
          <w:sz w:val="24"/>
          <w:lang w:val="en-GB"/>
        </w:rPr>
        <w:t>.</w:t>
      </w:r>
    </w:p>
    <w:p w:rsidR="009B6CC9" w:rsidRPr="007E24BE" w:rsidRDefault="009B6CC9" w:rsidP="00C954EF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the flow rate, passing through multiple pipe in parallel involve that the flow rate in each pipe is the circuit entry flow rate divide by the number of pipe ( for example, a 100m</w:t>
      </w:r>
      <w:r>
        <w:rPr>
          <w:rFonts w:eastAsiaTheme="minorEastAsia"/>
          <w:sz w:val="24"/>
          <w:vertAlign w:val="superscript"/>
          <w:lang w:val="en-GB"/>
        </w:rPr>
        <w:t>3</w:t>
      </w:r>
      <w:r>
        <w:rPr>
          <w:rFonts w:eastAsiaTheme="minorEastAsia"/>
          <w:sz w:val="24"/>
          <w:lang w:val="en-GB"/>
        </w:rPr>
        <w:t xml:space="preserve">/s flow rate go through 2 pipe in parallel, the flow rate in each pipe is </w:t>
      </w:r>
      <w:r w:rsidR="007E24BE">
        <w:rPr>
          <w:rFonts w:eastAsiaTheme="minorEastAsia"/>
          <w:sz w:val="24"/>
          <w:lang w:val="en-GB"/>
        </w:rPr>
        <w:t>50m</w:t>
      </w:r>
      <w:r w:rsidR="007E24BE">
        <w:rPr>
          <w:rFonts w:eastAsiaTheme="minorEastAsia"/>
          <w:sz w:val="24"/>
          <w:vertAlign w:val="superscript"/>
          <w:lang w:val="en-GB"/>
        </w:rPr>
        <w:t>3</w:t>
      </w:r>
      <w:r w:rsidR="007E24BE">
        <w:rPr>
          <w:rFonts w:eastAsiaTheme="minorEastAsia"/>
          <w:sz w:val="24"/>
          <w:lang w:val="en-GB"/>
        </w:rPr>
        <w:t>/s)</w:t>
      </w:r>
    </w:p>
    <w:p w:rsidR="00E965D8" w:rsidRDefault="00E965D8" w:rsidP="00E965D8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Material</w:t>
      </w:r>
    </w:p>
    <w:p w:rsidR="001E0B8B" w:rsidRDefault="009B6CC9" w:rsidP="001E0B8B">
      <w:pPr>
        <w:rPr>
          <w:lang w:val="en-GB"/>
        </w:rPr>
      </w:pPr>
      <w:r>
        <w:rPr>
          <w:lang w:val="en-GB"/>
        </w:rPr>
        <w:t>Pipes 1 and 2/3</w:t>
      </w:r>
      <w:r w:rsidR="001E0B8B">
        <w:rPr>
          <w:lang w:val="en-GB"/>
        </w:rPr>
        <w:t xml:space="preserve"> of the Hydraulic bench</w:t>
      </w:r>
    </w:p>
    <w:p w:rsidR="001E0B8B" w:rsidRDefault="001E0B8B" w:rsidP="001E0B8B">
      <w:pPr>
        <w:rPr>
          <w:lang w:val="en-GB"/>
        </w:rPr>
      </w:pPr>
      <w:r>
        <w:rPr>
          <w:lang w:val="en-GB"/>
        </w:rPr>
        <w:t>U shaped manometer</w:t>
      </w:r>
    </w:p>
    <w:p w:rsidR="00EC6252" w:rsidRDefault="00EC6252" w:rsidP="001E0B8B">
      <w:pPr>
        <w:rPr>
          <w:lang w:val="en-GB"/>
        </w:rPr>
      </w:pPr>
      <w:r>
        <w:rPr>
          <w:lang w:val="en-GB"/>
        </w:rPr>
        <w:t>Mobile valve</w:t>
      </w:r>
    </w:p>
    <w:p w:rsidR="00EC6252" w:rsidRDefault="00EC6252" w:rsidP="001E0B8B">
      <w:pPr>
        <w:rPr>
          <w:lang w:val="en-GB"/>
        </w:rPr>
      </w:pPr>
      <w:r>
        <w:rPr>
          <w:lang w:val="en-GB"/>
        </w:rPr>
        <w:t>Graduated glass</w:t>
      </w:r>
    </w:p>
    <w:p w:rsidR="001E0B8B" w:rsidRDefault="001E0B8B" w:rsidP="001E0B8B">
      <w:pPr>
        <w:rPr>
          <w:lang w:val="en-GB"/>
        </w:rPr>
      </w:pPr>
    </w:p>
    <w:p w:rsidR="001B23A4" w:rsidRDefault="004A43DA" w:rsidP="004A43DA">
      <w:pPr>
        <w:pStyle w:val="Titre1"/>
        <w:rPr>
          <w:lang w:val="en-GB"/>
        </w:rPr>
      </w:pPr>
      <w:r>
        <w:rPr>
          <w:lang w:val="en-GB"/>
        </w:rPr>
        <w:t>Laminar flow experiment</w:t>
      </w:r>
    </w:p>
    <w:p w:rsidR="004A43DA" w:rsidRDefault="004A43DA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the opening of the exit valve</w:t>
      </w:r>
      <w:r w:rsidR="009B6CC9">
        <w:rPr>
          <w:lang w:val="en-GB"/>
        </w:rPr>
        <w:t>;</w:t>
      </w:r>
    </w:p>
    <w:p w:rsidR="009B6CC9" w:rsidRDefault="009B6CC9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valve of the pipe 1;</w:t>
      </w:r>
    </w:p>
    <w:p w:rsidR="007E24BE" w:rsidRDefault="007E24BE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 the U-shaped manometer to the pressure connector of the pipe 2/3 ( the first two connectors from the left)</w:t>
      </w:r>
      <w:r w:rsidR="005120C2">
        <w:rPr>
          <w:lang w:val="en-GB"/>
        </w:rPr>
        <w:t>;</w:t>
      </w:r>
    </w:p>
    <w:p w:rsidR="00EC6252" w:rsidRPr="009B6CC9" w:rsidRDefault="00EC6252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Place the mobile valve on the connector before the rotameter;</w:t>
      </w:r>
    </w:p>
    <w:p w:rsidR="009B6CC9" w:rsidRDefault="009B6CC9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Activate the pump;</w:t>
      </w:r>
    </w:p>
    <w:p w:rsidR="009B6CC9" w:rsidRDefault="009B6CC9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tube 2 to 9 one by one (that ensure the fluid go in each tube)</w:t>
      </w:r>
      <w:r w:rsidR="005120C2">
        <w:rPr>
          <w:lang w:val="en-GB"/>
        </w:rPr>
        <w:t>;</w:t>
      </w:r>
    </w:p>
    <w:p w:rsidR="009B6CC9" w:rsidRDefault="001F2C2D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can change the flow rate by modifying the opening of the control valve (after the rotameter).</w:t>
      </w:r>
    </w:p>
    <w:p w:rsidR="00EC6252" w:rsidRDefault="00EC6252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mobile valve and measure the flow rate by filling the glass and measuring the time needed.</w:t>
      </w:r>
    </w:p>
    <w:p w:rsidR="001F2C2D" w:rsidRDefault="00C67CDF" w:rsidP="001F2C2D">
      <w:pPr>
        <w:rPr>
          <w:lang w:val="en-GB"/>
        </w:rPr>
      </w:pPr>
      <w:r>
        <w:rPr>
          <w:lang w:val="en-GB"/>
        </w:rPr>
        <w:t>Pick up the value of the manometer in the following table: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7"/>
        <w:gridCol w:w="1128"/>
        <w:gridCol w:w="1128"/>
        <w:gridCol w:w="1083"/>
        <w:gridCol w:w="1051"/>
        <w:gridCol w:w="1127"/>
        <w:gridCol w:w="1349"/>
        <w:gridCol w:w="1039"/>
      </w:tblGrid>
      <w:tr w:rsidR="00B96122" w:rsidTr="00B96122">
        <w:tc>
          <w:tcPr>
            <w:tcW w:w="1157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 w:rsidRPr="00C67CDF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128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128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083" w:type="dxa"/>
          </w:tcPr>
          <w:p w:rsidR="00B96122" w:rsidRDefault="00B96122" w:rsidP="001F2C2D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051" w:type="dxa"/>
          </w:tcPr>
          <w:p w:rsidR="00B96122" w:rsidRDefault="00B96122" w:rsidP="001F2C2D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p</w:t>
            </w:r>
            <w:proofErr w:type="spellEnd"/>
            <w:r>
              <w:rPr>
                <w:lang w:val="en-GB"/>
              </w:rPr>
              <w:t xml:space="preserve"> Pa</w:t>
            </w:r>
          </w:p>
        </w:tc>
        <w:tc>
          <w:tcPr>
            <w:tcW w:w="1127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349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Qv measured m3/s</w:t>
            </w:r>
          </w:p>
        </w:tc>
        <w:tc>
          <w:tcPr>
            <w:tcW w:w="1039" w:type="dxa"/>
          </w:tcPr>
          <w:p w:rsidR="00B96122" w:rsidRDefault="00B96122" w:rsidP="001F2C2D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</w:tr>
    </w:tbl>
    <w:p w:rsidR="00C67CDF" w:rsidRDefault="00C67CDF" w:rsidP="001F2C2D">
      <w:pPr>
        <w:rPr>
          <w:lang w:val="en-GB"/>
        </w:rPr>
      </w:pPr>
    </w:p>
    <w:p w:rsidR="002B3FD5" w:rsidRDefault="002B3FD5" w:rsidP="002B3FD5">
      <w:pPr>
        <w:pStyle w:val="Titre1"/>
        <w:rPr>
          <w:lang w:val="en-GB"/>
        </w:rPr>
      </w:pPr>
      <w:r>
        <w:rPr>
          <w:lang w:val="en-GB"/>
        </w:rPr>
        <w:t>Turbulent flow experiment</w:t>
      </w:r>
    </w:p>
    <w:p w:rsid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valve of the pipe 1;</w:t>
      </w:r>
    </w:p>
    <w:p w:rsid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Connect the U-shaped manometer to the pressure connector of the pipe 2/3 ( the first two connectors from the left);</w:t>
      </w:r>
    </w:p>
    <w:p w:rsidR="002B3FD5" w:rsidRPr="009B6CC9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Place the mobile valve on the connector before the rotameter;</w:t>
      </w:r>
    </w:p>
    <w:p w:rsidR="002B3FD5" w:rsidRP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Activate the pump;</w:t>
      </w:r>
    </w:p>
    <w:p w:rsid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change the flow rate by modifying the opening of the control valve (after the rotameter).</w:t>
      </w:r>
    </w:p>
    <w:p w:rsidR="002B3FD5" w:rsidRDefault="002B3FD5" w:rsidP="002B3FD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mobile valve and measure the flow rate by filling the glass and measuring the time needed.</w:t>
      </w:r>
    </w:p>
    <w:p w:rsidR="002B3FD5" w:rsidRDefault="002B3FD5" w:rsidP="002B3FD5">
      <w:pPr>
        <w:rPr>
          <w:lang w:val="en-GB"/>
        </w:rPr>
      </w:pPr>
      <w:r>
        <w:rPr>
          <w:lang w:val="en-GB"/>
        </w:rPr>
        <w:t>Pick up the value of the manometer in the following table: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7"/>
        <w:gridCol w:w="1128"/>
        <w:gridCol w:w="1128"/>
        <w:gridCol w:w="1083"/>
        <w:gridCol w:w="1051"/>
        <w:gridCol w:w="1127"/>
        <w:gridCol w:w="1349"/>
        <w:gridCol w:w="1039"/>
      </w:tblGrid>
      <w:tr w:rsidR="00B96122" w:rsidTr="00B96122">
        <w:tc>
          <w:tcPr>
            <w:tcW w:w="1157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 w:rsidRPr="00C67CDF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128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128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083" w:type="dxa"/>
          </w:tcPr>
          <w:p w:rsidR="00B96122" w:rsidRDefault="00B96122" w:rsidP="00F84497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051" w:type="dxa"/>
          </w:tcPr>
          <w:p w:rsidR="00B96122" w:rsidRDefault="00B96122" w:rsidP="00F84497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p</w:t>
            </w:r>
            <w:proofErr w:type="spellEnd"/>
            <w:r>
              <w:rPr>
                <w:lang w:val="en-GB"/>
              </w:rPr>
              <w:t xml:space="preserve"> Pa</w:t>
            </w:r>
            <w:bookmarkStart w:id="0" w:name="_GoBack"/>
            <w:bookmarkEnd w:id="0"/>
          </w:p>
        </w:tc>
        <w:tc>
          <w:tcPr>
            <w:tcW w:w="1127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349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Qv measured m3/s</w:t>
            </w:r>
          </w:p>
        </w:tc>
        <w:tc>
          <w:tcPr>
            <w:tcW w:w="1039" w:type="dxa"/>
          </w:tcPr>
          <w:p w:rsidR="00B96122" w:rsidRDefault="00B96122" w:rsidP="00F84497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</w:tr>
    </w:tbl>
    <w:p w:rsidR="002B3FD5" w:rsidRPr="002B3FD5" w:rsidRDefault="002B3FD5" w:rsidP="002B3FD5">
      <w:pPr>
        <w:rPr>
          <w:lang w:val="en-GB"/>
        </w:rPr>
      </w:pPr>
    </w:p>
    <w:sectPr w:rsidR="002B3FD5" w:rsidRPr="002B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01EC"/>
    <w:multiLevelType w:val="hybridMultilevel"/>
    <w:tmpl w:val="D8C46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55FAB"/>
    <w:multiLevelType w:val="hybridMultilevel"/>
    <w:tmpl w:val="D5E085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5064D"/>
    <w:multiLevelType w:val="hybridMultilevel"/>
    <w:tmpl w:val="D5E085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1BBE"/>
    <w:multiLevelType w:val="hybridMultilevel"/>
    <w:tmpl w:val="F6C6B4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85"/>
    <w:rsid w:val="001846C3"/>
    <w:rsid w:val="001B23A4"/>
    <w:rsid w:val="001E0B8B"/>
    <w:rsid w:val="001F2C2D"/>
    <w:rsid w:val="002B3FD5"/>
    <w:rsid w:val="003F6585"/>
    <w:rsid w:val="004A43DA"/>
    <w:rsid w:val="005120C2"/>
    <w:rsid w:val="005842CF"/>
    <w:rsid w:val="006E4C4E"/>
    <w:rsid w:val="007B0A91"/>
    <w:rsid w:val="007E24BE"/>
    <w:rsid w:val="008D5E83"/>
    <w:rsid w:val="009B6CC9"/>
    <w:rsid w:val="00AE6134"/>
    <w:rsid w:val="00B96122"/>
    <w:rsid w:val="00C67CDF"/>
    <w:rsid w:val="00C85DF7"/>
    <w:rsid w:val="00C954EF"/>
    <w:rsid w:val="00CC63DA"/>
    <w:rsid w:val="00E965D8"/>
    <w:rsid w:val="00E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D8574-CCC6-478D-B780-C218096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D5E83"/>
    <w:rPr>
      <w:color w:val="808080"/>
    </w:rPr>
  </w:style>
  <w:style w:type="paragraph" w:styleId="Paragraphedeliste">
    <w:name w:val="List Paragraph"/>
    <w:basedOn w:val="Normal"/>
    <w:uiPriority w:val="34"/>
    <w:qFormat/>
    <w:rsid w:val="00C954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5</cp:revision>
  <dcterms:created xsi:type="dcterms:W3CDTF">2018-10-23T19:34:00Z</dcterms:created>
  <dcterms:modified xsi:type="dcterms:W3CDTF">2018-10-26T17:09:00Z</dcterms:modified>
</cp:coreProperties>
</file>