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FF52" w14:textId="77777777" w:rsidR="00140877" w:rsidRDefault="00000000">
      <w:pPr>
        <w:spacing w:before="480" w:after="480" w:line="288" w:lineRule="auto"/>
        <w:rPr>
          <w:rFonts w:hint="eastAsia"/>
        </w:rPr>
      </w:pPr>
      <w:proofErr w:type="spellStart"/>
      <w:r>
        <w:rPr>
          <w:rFonts w:ascii="Arial" w:eastAsia="等线" w:hAnsi="Arial" w:cs="Arial"/>
          <w:b/>
          <w:sz w:val="52"/>
        </w:rPr>
        <w:t>Stop Blind Hyperparameter Tuning! From Tensor Rearrangement to the C ≈ 6ND Compute Derivation, Fully Understand PyTorch's Underlying Optimization Logic!</w:t>
      </w:r>
      <w:proofErr w:type="spellEnd"/>
    </w:p>
    <w:p w14:paraId="1677AAFB" w14:textId="77777777" w:rsidR="00140877" w:rsidRDefault="00000000">
      <w:pPr>
        <w:spacing w:before="320" w:after="120" w:line="288" w:lineRule="auto"/>
        <w:outlineLvl w:val="1"/>
        <w:rPr>
          <w:rFonts w:hint="eastAsia"/>
        </w:rPr>
      </w:pPr>
      <w:bookmarkStart w:id="0" w:name="heading_0"/>
      <w:proofErr w:type="spellStart"/>
      <w:r>
        <w:rPr>
          <w:rFonts w:ascii="Arial" w:eastAsia="等线" w:hAnsi="Arial" w:cs="Arial"/>
          <w:b/>
          <w:sz w:val="32"/>
        </w:rPr>
        <w:t>PyTorch</w:t>
      </w:r>
      <w:proofErr w:type="spellEnd"/>
      <w:r>
        <w:rPr>
          <w:rFonts w:ascii="Arial" w:eastAsia="等线" w:hAnsi="Arial" w:cs="Arial"/>
          <w:b/>
          <w:sz w:val="32"/>
        </w:rPr>
        <w:t xml:space="preserve"> </w:t>
      </w:r>
      <w:proofErr w:type="spellStart"/>
      <w:r>
        <w:rPr>
          <w:rFonts w:ascii="Arial" w:eastAsia="等线" w:hAnsi="Arial" w:cs="Arial"/>
          <w:b/>
          <w:sz w:val="32"/>
        </w:rPr>
        <w:t>einops</w:t>
      </w:r>
      <w:bookmarkEnd w:id="0"/>
      <w:proofErr w:type="spellEnd"/>
    </w:p>
    <w:p w14:paraId="405BB8FD" w14:textId="189D6853" w:rsidR="005A03DA" w:rsidRPr="005A03DA" w:rsidRDefault="005A03DA" w:rsidP="005A03DA">
      <w:pPr>
        <w:spacing w:before="120" w:after="120" w:line="288" w:lineRule="auto"/>
      </w:pPr>
      <w:proofErr w:type="spellStart"/>
      <w:r w:rsidRPr="005A03DA">
        <w:rPr>
          <w:rStyle w:val="20"/>
        </w:rPr>
        <w:t>Einops</w:t>
        <w:br/>
        <w:t>einops is a library that makes tensor transformations more readable and follows the Einstein summation convention.</w:t>
        <w:br/>
        <w:t>Compared with view, permute, and reshape, it expresses "how to transform" directly as a single formula.</w:t>
      </w:r>
      <w:proofErr w:type="spellEnd"/>
      <w:proofErr w:type="spellStart"/>
      <w:proofErr w:type="spellEnd"/>
    </w:p>
    <w:p w14:paraId="19D49AED"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 xml:space="preserve">from </w:t>
      </w:r>
      <w:proofErr w:type="spellStart"/>
      <w:r w:rsidRPr="005A03DA">
        <w:rPr>
          <w:rFonts w:ascii="Arial" w:eastAsia="等线" w:hAnsi="Arial" w:cs="Arial"/>
        </w:rPr>
        <w:t>einops</w:t>
      </w:r>
      <w:proofErr w:type="spellEnd"/>
      <w:r w:rsidRPr="005A03DA">
        <w:rPr>
          <w:rFonts w:ascii="Arial" w:eastAsia="等线" w:hAnsi="Arial" w:cs="Arial"/>
        </w:rPr>
        <w:t xml:space="preserve"> import rearrange, reduce, repeat</w:t>
      </w:r>
    </w:p>
    <w:p w14:paraId="0C4847D9"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b/>
          <w:bCs/>
        </w:rPr>
        <w:t>First remember one core rule</w:t>
        <w:br/>
        <w:t>'input shape -&gt; output shape'</w:t>
      </w:r>
    </w:p>
    <w:p w14:paraId="4BF909D3"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For example:</w:t>
      </w:r>
    </w:p>
    <w:p w14:paraId="2BFAD41F"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 xml:space="preserve">'b c h w -&gt; b h </w:t>
      </w:r>
      <w:proofErr w:type="gramStart"/>
      <w:r w:rsidRPr="005A03DA">
        <w:rPr>
          <w:rFonts w:ascii="Arial" w:eastAsia="等线" w:hAnsi="Arial" w:cs="Arial"/>
        </w:rPr>
        <w:t>w c</w:t>
      </w:r>
      <w:proofErr w:type="gramEnd"/>
      <w:r w:rsidRPr="005A03DA">
        <w:rPr>
          <w:rFonts w:ascii="Arial" w:eastAsia="等线" w:hAnsi="Arial" w:cs="Arial"/>
        </w:rPr>
        <w:t>'</w:t>
      </w:r>
    </w:p>
    <w:p w14:paraId="50A87563"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This means:</w:t>
      </w:r>
    </w:p>
    <w:p w14:paraId="69AC45C8" w14:textId="77777777" w:rsidR="005A03DA" w:rsidRPr="005A03DA" w:rsidRDefault="005A03DA" w:rsidP="005A03DA">
      <w:pPr>
        <w:numPr>
          <w:ilvl w:val="0"/>
          <w:numId w:val="3"/>
        </w:numPr>
        <w:spacing w:before="120" w:after="120" w:line="288" w:lineRule="auto"/>
        <w:rPr>
          <w:rFonts w:ascii="Arial" w:eastAsia="等线" w:hAnsi="Arial" w:cs="Arial"/>
        </w:rPr>
      </w:pPr>
      <w:r w:rsidRPr="005A03DA">
        <w:rPr>
          <w:rFonts w:ascii="Arial" w:eastAsia="等线" w:hAnsi="Arial" w:cs="Arial"/>
        </w:rPr>
        <w:t>b = batch</w:t>
      </w:r>
    </w:p>
    <w:p w14:paraId="10FDFC4D" w14:textId="77777777" w:rsidR="005A03DA" w:rsidRPr="005A03DA" w:rsidRDefault="005A03DA" w:rsidP="005A03DA">
      <w:pPr>
        <w:numPr>
          <w:ilvl w:val="0"/>
          <w:numId w:val="3"/>
        </w:numPr>
        <w:spacing w:before="120" w:after="120" w:line="288" w:lineRule="auto"/>
        <w:rPr>
          <w:rFonts w:ascii="Arial" w:eastAsia="等线" w:hAnsi="Arial" w:cs="Arial"/>
        </w:rPr>
      </w:pPr>
      <w:r w:rsidRPr="005A03DA">
        <w:rPr>
          <w:rFonts w:ascii="Arial" w:eastAsia="等线" w:hAnsi="Arial" w:cs="Arial"/>
        </w:rPr>
        <w:t>c = channel</w:t>
      </w:r>
    </w:p>
    <w:p w14:paraId="7AC4C600" w14:textId="77777777" w:rsidR="005A03DA" w:rsidRPr="005A03DA" w:rsidRDefault="005A03DA" w:rsidP="005A03DA">
      <w:pPr>
        <w:numPr>
          <w:ilvl w:val="0"/>
          <w:numId w:val="3"/>
        </w:numPr>
        <w:spacing w:before="120" w:after="120" w:line="288" w:lineRule="auto"/>
        <w:rPr>
          <w:rFonts w:ascii="Arial" w:eastAsia="等线" w:hAnsi="Arial" w:cs="Arial"/>
        </w:rPr>
      </w:pPr>
      <w:r w:rsidRPr="005A03DA">
        <w:rPr>
          <w:rFonts w:ascii="Arial" w:eastAsia="等线" w:hAnsi="Arial" w:cs="Arial"/>
        </w:rPr>
        <w:t>h = height</w:t>
      </w:r>
    </w:p>
    <w:p w14:paraId="69ECD865" w14:textId="77777777" w:rsidR="005A03DA" w:rsidRPr="005A03DA" w:rsidRDefault="005A03DA" w:rsidP="005A03DA">
      <w:pPr>
        <w:numPr>
          <w:ilvl w:val="0"/>
          <w:numId w:val="3"/>
        </w:numPr>
        <w:spacing w:before="120" w:after="120" w:line="288" w:lineRule="auto"/>
        <w:rPr>
          <w:rFonts w:ascii="Arial" w:eastAsia="等线" w:hAnsi="Arial" w:cs="Arial"/>
        </w:rPr>
      </w:pPr>
      <w:r w:rsidRPr="005A03DA">
        <w:rPr>
          <w:rFonts w:ascii="Arial" w:eastAsia="等线" w:hAnsi="Arial" w:cs="Arial"/>
        </w:rPr>
        <w:t>w = width</w:t>
      </w:r>
    </w:p>
    <w:p w14:paraId="3E369832"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The left side is the original dimension order, and the right side is the order you want.</w:t>
      </w:r>
    </w:p>
    <w:p w14:paraId="4F799985"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b/>
          <w:bCs/>
        </w:rPr>
        <w:t>The 3 most commonly used operations</w:t>
      </w:r>
      <w:proofErr w:type="gramStart"/>
      <w:proofErr w:type="gramEnd"/>
    </w:p>
    <w:p w14:paraId="0703579D" w14:textId="77777777" w:rsidR="005A03DA" w:rsidRPr="005A03DA" w:rsidRDefault="005A03DA" w:rsidP="005A03DA">
      <w:pPr>
        <w:numPr>
          <w:ilvl w:val="0"/>
          <w:numId w:val="4"/>
        </w:numPr>
        <w:spacing w:before="120" w:after="120" w:line="288" w:lineRule="auto"/>
        <w:rPr>
          <w:rFonts w:ascii="Arial" w:eastAsia="等线" w:hAnsi="Arial" w:cs="Arial"/>
        </w:rPr>
      </w:pPr>
      <w:r w:rsidRPr="005A03DA">
        <w:rPr>
          <w:rFonts w:ascii="Arial" w:eastAsia="等线" w:hAnsi="Arial" w:cs="Arial"/>
        </w:rPr>
        <w:t>rearrange: reorder, merge dimensions, and split dimensions</w:t>
      </w:r>
    </w:p>
    <w:p w14:paraId="2644E2C6"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x = rearrange(x, 'b c h w -&gt; b h w c')     # reorder dimensions</w:t>
      </w:r>
    </w:p>
    <w:p w14:paraId="3BBC9D5F"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x = rearrange(x, 'b c h w -&gt; b (c h w)')   # flatten</w:t>
      </w:r>
    </w:p>
    <w:p w14:paraId="4DEE1E60" w14:textId="77777777" w:rsidR="005A03DA" w:rsidRPr="005A03DA" w:rsidRDefault="005A03DA" w:rsidP="005A03DA">
      <w:pPr>
        <w:numPr>
          <w:ilvl w:val="0"/>
          <w:numId w:val="5"/>
        </w:numPr>
        <w:spacing w:before="120" w:after="120" w:line="288" w:lineRule="auto"/>
        <w:rPr>
          <w:rFonts w:ascii="Arial" w:eastAsia="等线" w:hAnsi="Arial" w:cs="Arial"/>
        </w:rPr>
      </w:pPr>
      <w:r w:rsidRPr="005A03DA">
        <w:rPr>
          <w:rFonts w:ascii="Arial" w:eastAsia="等线" w:hAnsi="Arial" w:cs="Arial"/>
        </w:rPr>
        <w:t>reduce: perform aggregations such as sum, mean, and max</w:t>
      </w:r>
    </w:p>
    <w:p w14:paraId="4310330C"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x = reduce(x, 'b c h w -&gt; b c', 'mean')    # average over h and w</w:t>
      </w:r>
    </w:p>
    <w:p w14:paraId="5F833BF5"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At this point, h and w disappear because they have been "compressed into one result."</w:t>
      </w:r>
    </w:p>
    <w:p w14:paraId="48A015B9" w14:textId="77777777" w:rsidR="005A03DA" w:rsidRPr="005A03DA" w:rsidRDefault="005A03DA" w:rsidP="005A03DA">
      <w:pPr>
        <w:numPr>
          <w:ilvl w:val="0"/>
          <w:numId w:val="6"/>
        </w:numPr>
        <w:spacing w:before="120" w:after="120" w:line="288" w:lineRule="auto"/>
        <w:rPr>
          <w:rFonts w:ascii="Arial" w:eastAsia="等线" w:hAnsi="Arial" w:cs="Arial"/>
        </w:rPr>
      </w:pPr>
      <w:r w:rsidRPr="005A03DA">
        <w:rPr>
          <w:rFonts w:ascii="Arial" w:eastAsia="等线" w:hAnsi="Arial" w:cs="Arial"/>
        </w:rPr>
        <w:t>repeat: duplicate data and expand new dimensions</w:t>
      </w:r>
    </w:p>
    <w:p w14:paraId="406E2D61"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x = repeat(x, 'b d -&gt; b n d', n=4)         # make 4 copies</w:t>
      </w:r>
    </w:p>
    <w:p w14:paraId="5DCFAD8A"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At this point, the newly appearing n is the new dimension created by repetition.</w:t>
      </w:r>
    </w:p>
    <w:p w14:paraId="03417608"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b/>
          <w:bCs/>
        </w:rPr>
        <w:t>The easiest place to get confused</w:t>
        <w:br/>
        <w:t>h w and (h w) are not the same:</w:t>
      </w:r>
    </w:p>
    <w:p w14:paraId="0159BDCB" w14:textId="77777777" w:rsidR="005A03DA" w:rsidRPr="005A03DA" w:rsidRDefault="005A03DA" w:rsidP="005A03DA">
      <w:pPr>
        <w:numPr>
          <w:ilvl w:val="0"/>
          <w:numId w:val="7"/>
        </w:numPr>
        <w:spacing w:before="120" w:after="120" w:line="288" w:lineRule="auto"/>
        <w:rPr>
          <w:rFonts w:ascii="Arial" w:eastAsia="等线" w:hAnsi="Arial" w:cs="Arial"/>
        </w:rPr>
      </w:pPr>
      <w:r w:rsidRPr="005A03DA">
        <w:rPr>
          <w:rFonts w:ascii="Arial" w:eastAsia="等线" w:hAnsi="Arial" w:cs="Arial"/>
        </w:rPr>
        <w:t>h w: two independent dimensions</w:t>
      </w:r>
      <w:proofErr w:type="gramStart"/>
      <w:proofErr w:type="gramEnd"/>
    </w:p>
    <w:p w14:paraId="6AD2C0A7" w14:textId="77777777" w:rsidR="005A03DA" w:rsidRPr="005A03DA" w:rsidRDefault="005A03DA" w:rsidP="005A03DA">
      <w:pPr>
        <w:numPr>
          <w:ilvl w:val="0"/>
          <w:numId w:val="7"/>
        </w:numPr>
        <w:spacing w:before="120" w:after="120" w:line="288" w:lineRule="auto"/>
        <w:rPr>
          <w:rFonts w:ascii="Arial" w:eastAsia="等线" w:hAnsi="Arial" w:cs="Arial"/>
        </w:rPr>
      </w:pPr>
      <w:r w:rsidRPr="005A03DA">
        <w:rPr>
          <w:rFonts w:ascii="Arial" w:eastAsia="等线" w:hAnsi="Arial" w:cs="Arial"/>
        </w:rPr>
        <w:t>(h w): combine two dimensions into one</w:t>
      </w:r>
    </w:p>
    <w:p w14:paraId="3235C870"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Example:</w:t>
      </w:r>
    </w:p>
    <w:p w14:paraId="54574E92" w14:textId="77777777" w:rsidR="005A03DA" w:rsidRPr="005A03DA" w:rsidRDefault="005A03DA" w:rsidP="005A03DA">
      <w:pPr>
        <w:spacing w:before="120" w:after="120" w:line="288" w:lineRule="auto"/>
        <w:rPr>
          <w:rFonts w:ascii="Arial" w:eastAsia="等线" w:hAnsi="Arial" w:cs="Arial"/>
        </w:rPr>
      </w:pPr>
      <w:proofErr w:type="gramStart"/>
      <w:r w:rsidRPr="005A03DA">
        <w:rPr>
          <w:rFonts w:ascii="Arial" w:eastAsia="等线" w:hAnsi="Arial" w:cs="Arial"/>
        </w:rPr>
        <w:t>rearrange(</w:t>
      </w:r>
      <w:proofErr w:type="gramEnd"/>
      <w:r w:rsidRPr="005A03DA">
        <w:rPr>
          <w:rFonts w:ascii="Arial" w:eastAsia="等线" w:hAnsi="Arial" w:cs="Arial"/>
        </w:rPr>
        <w:t>x, 'b c h w -&gt; b c (h w)')</w:t>
      </w:r>
    </w:p>
    <w:p w14:paraId="346E27BB"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This means flattening a 2D image into one long vector.</w:t>
      </w:r>
      <w:proofErr w:type="gramStart"/>
      <w:proofErr w:type="gramEnd"/>
    </w:p>
    <w:p w14:paraId="00F711F8"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b/>
          <w:bCs/>
        </w:rPr>
        <w:t>The most practical way to understand it</w:t>
        <w:br/>
        <w:t>You can think of einops as "naming dimensions and then rearranging them."</w:t>
      </w:r>
      <w:proofErr w:type="spellStart"/>
      <w:proofErr w:type="spellEnd"/>
    </w:p>
    <w:p w14:paraId="21791330" w14:textId="77777777" w:rsidR="005A03DA" w:rsidRPr="005A03DA" w:rsidRDefault="005A03DA" w:rsidP="005A03DA">
      <w:pPr>
        <w:numPr>
          <w:ilvl w:val="0"/>
          <w:numId w:val="8"/>
        </w:numPr>
        <w:spacing w:before="120" w:after="120" w:line="288" w:lineRule="auto"/>
        <w:rPr>
          <w:rFonts w:ascii="Arial" w:eastAsia="等线" w:hAnsi="Arial" w:cs="Arial"/>
        </w:rPr>
      </w:pPr>
      <w:r w:rsidRPr="005A03DA">
        <w:rPr>
          <w:rFonts w:ascii="Arial" w:eastAsia="等线" w:hAnsi="Arial" w:cs="Arial"/>
        </w:rPr>
        <w:t>Move positions: change the order</w:t>
      </w:r>
    </w:p>
    <w:p w14:paraId="3CE1E5D7" w14:textId="77777777" w:rsidR="005A03DA" w:rsidRPr="005A03DA" w:rsidRDefault="005A03DA" w:rsidP="005A03DA">
      <w:pPr>
        <w:numPr>
          <w:ilvl w:val="0"/>
          <w:numId w:val="8"/>
        </w:numPr>
        <w:spacing w:before="120" w:after="120" w:line="288" w:lineRule="auto"/>
        <w:rPr>
          <w:rFonts w:ascii="Arial" w:eastAsia="等线" w:hAnsi="Arial" w:cs="Arial"/>
        </w:rPr>
      </w:pPr>
      <w:r w:rsidRPr="005A03DA">
        <w:rPr>
          <w:rFonts w:ascii="Arial" w:eastAsia="等线" w:hAnsi="Arial" w:cs="Arial"/>
        </w:rPr>
        <w:t>Add parentheses: merge</w:t>
      </w:r>
    </w:p>
    <w:p w14:paraId="413B406F" w14:textId="77777777" w:rsidR="005A03DA" w:rsidRPr="005A03DA" w:rsidRDefault="005A03DA" w:rsidP="005A03DA">
      <w:pPr>
        <w:numPr>
          <w:ilvl w:val="0"/>
          <w:numId w:val="8"/>
        </w:numPr>
        <w:spacing w:before="120" w:after="120" w:line="288" w:lineRule="auto"/>
        <w:rPr>
          <w:rFonts w:ascii="Arial" w:eastAsia="等线" w:hAnsi="Arial" w:cs="Arial"/>
        </w:rPr>
      </w:pPr>
      <w:r w:rsidRPr="005A03DA">
        <w:rPr>
          <w:rFonts w:ascii="Arial" w:eastAsia="等线" w:hAnsi="Arial" w:cs="Arial"/>
        </w:rPr>
        <w:t>Parentheses on the left: split</w:t>
      </w:r>
    </w:p>
    <w:p w14:paraId="1923C3E2" w14:textId="77777777" w:rsidR="005A03DA" w:rsidRPr="005A03DA" w:rsidRDefault="005A03DA" w:rsidP="005A03DA">
      <w:pPr>
        <w:numPr>
          <w:ilvl w:val="0"/>
          <w:numId w:val="8"/>
        </w:numPr>
        <w:spacing w:before="120" w:after="120" w:line="288" w:lineRule="auto"/>
        <w:rPr>
          <w:rFonts w:ascii="Arial" w:eastAsia="等线" w:hAnsi="Arial" w:cs="Arial"/>
        </w:rPr>
      </w:pPr>
      <w:r w:rsidRPr="005A03DA">
        <w:rPr>
          <w:rFonts w:ascii="Arial" w:eastAsia="等线" w:hAnsi="Arial" w:cs="Arial"/>
        </w:rPr>
        <w:t>Fewer letters on the right: it means those dimensions were reduced</w:t>
      </w:r>
    </w:p>
    <w:p w14:paraId="0C1E7B9D" w14:textId="77777777" w:rsidR="005A03DA" w:rsidRPr="005A03DA" w:rsidRDefault="005A03DA" w:rsidP="005A03DA">
      <w:pPr>
        <w:numPr>
          <w:ilvl w:val="0"/>
          <w:numId w:val="8"/>
        </w:numPr>
        <w:spacing w:before="120" w:after="120" w:line="288" w:lineRule="auto"/>
        <w:rPr>
          <w:rFonts w:ascii="Arial" w:eastAsia="等线" w:hAnsi="Arial" w:cs="Arial"/>
        </w:rPr>
      </w:pPr>
      <w:r w:rsidRPr="005A03DA">
        <w:rPr>
          <w:rFonts w:ascii="Arial" w:eastAsia="等线" w:hAnsi="Arial" w:cs="Arial"/>
        </w:rPr>
        <w:t>More letters on the right: it means a new dimension was created by repetition</w:t>
      </w:r>
    </w:p>
    <w:p w14:paraId="0878E698"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b/>
          <w:bCs/>
        </w:rPr>
        <w:t>A common example</w:t>
        <w:br/>
        <w:t>Convert an image [batch, channel, height, width] into the patch representation commonly used in ViT:</w:t>
      </w:r>
      <w:proofErr w:type="spellStart"/>
      <w:proofErr w:type="spellEnd"/>
    </w:p>
    <w:p w14:paraId="2132FD4F" w14:textId="77777777"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 xml:space="preserve">patches = </w:t>
      </w:r>
      <w:proofErr w:type="gramStart"/>
      <w:r w:rsidRPr="005A03DA">
        <w:rPr>
          <w:rFonts w:ascii="Arial" w:eastAsia="等线" w:hAnsi="Arial" w:cs="Arial"/>
        </w:rPr>
        <w:t>rearrange(</w:t>
      </w:r>
      <w:proofErr w:type="gramEnd"/>
      <w:r w:rsidRPr="005A03DA">
        <w:rPr>
          <w:rFonts w:ascii="Arial" w:eastAsia="等线" w:hAnsi="Arial" w:cs="Arial"/>
        </w:rPr>
        <w:t>x, 'b c (h p1) (w p2) -&gt; b (h w) (p1 p2 c)', p1=16, p2=16)</w:t>
      </w:r>
    </w:p>
    <w:p w14:paraId="2724A395" w14:textId="30613E52" w:rsidR="00140877" w:rsidRPr="005A03DA" w:rsidRDefault="005A03DA">
      <w:pPr>
        <w:spacing w:before="120" w:after="120" w:line="288" w:lineRule="auto"/>
        <w:rPr>
          <w:rFonts w:ascii="Arial" w:eastAsia="等线" w:hAnsi="Arial" w:cs="Arial" w:hint="eastAsia"/>
        </w:rPr>
      </w:pPr>
      <w:r w:rsidRPr="005A03DA">
        <w:rPr>
          <w:rFonts w:ascii="Arial" w:eastAsia="等线" w:hAnsi="Arial" w:cs="Arial"/>
        </w:rPr>
        <w:t>This line means: split the image into small patches, then flatten each patch.</w:t>
      </w:r>
    </w:p>
    <w:p w14:paraId="43A444F9" w14:textId="77777777" w:rsidR="00140877" w:rsidRDefault="00000000">
      <w:pPr>
        <w:spacing w:before="320" w:after="120" w:line="288" w:lineRule="auto"/>
        <w:outlineLvl w:val="1"/>
        <w:rPr>
          <w:rFonts w:hint="eastAsia"/>
        </w:rPr>
      </w:pPr>
      <w:bookmarkStart w:id="1" w:name="heading_1"/>
      <w:r>
        <w:rPr>
          <w:rFonts w:ascii="Arial" w:eastAsia="等线" w:hAnsi="Arial" w:cs="Arial"/>
          <w:b/>
          <w:sz w:val="32"/>
        </w:rPr>
        <w:t>Tensor storage</w:t>
      </w:r>
      <w:bookmarkEnd w:id="1"/>
    </w:p>
    <w:p w14:paraId="246BD78F" w14:textId="77777777" w:rsidR="005A03DA" w:rsidRDefault="005A03DA" w:rsidP="005A03DA">
      <w:pPr>
        <w:spacing w:before="120" w:after="120" w:line="288" w:lineRule="auto"/>
        <w:rPr>
          <w:rFonts w:ascii="Arial" w:eastAsia="等线" w:hAnsi="Arial" w:cs="Arial"/>
        </w:rPr>
      </w:pPr>
      <w:r>
        <w:rPr>
          <w:rFonts w:ascii="Arial" w:eastAsia="等线" w:hAnsi="Arial" w:cs="Arial" w:hint="eastAsia"/>
        </w:rPr>
        <w:t>Storage format:</w:t>
      </w:r>
    </w:p>
    <w:p w14:paraId="5394DD09" w14:textId="246E0D91" w:rsidR="005A03DA" w:rsidRPr="005A03DA" w:rsidRDefault="005A03DA" w:rsidP="005A03DA">
      <w:pPr>
        <w:spacing w:before="120" w:after="120" w:line="288" w:lineRule="auto"/>
        <w:rPr>
          <w:rFonts w:ascii="Arial" w:eastAsia="等线" w:hAnsi="Arial" w:cs="Arial"/>
        </w:rPr>
      </w:pPr>
      <w:r w:rsidRPr="005A03DA">
        <w:rPr>
          <w:rFonts w:ascii="Arial" w:eastAsia="等线" w:hAnsi="Arial" w:cs="Arial"/>
        </w:rPr>
        <w:t>storage: where the data is actually stored</w:t>
      </w:r>
      <w:proofErr w:type="gramStart"/>
      <w:proofErr w:type="gramEnd"/>
    </w:p>
    <w:p w14:paraId="0E084C48" w14:textId="0968AF03" w:rsidR="00140877" w:rsidRDefault="005A03DA" w:rsidP="005A03DA">
      <w:pPr>
        <w:spacing w:before="120" w:after="120" w:line="288" w:lineRule="auto"/>
        <w:rPr>
          <w:rFonts w:ascii="Arial" w:eastAsia="等线" w:hAnsi="Arial" w:cs="Arial"/>
        </w:rPr>
      </w:pPr>
      <w:r w:rsidRPr="005A03DA">
        <w:rPr>
          <w:rFonts w:ascii="Arial" w:eastAsia="等线" w:hAnsi="Arial" w:cs="Arial"/>
        </w:rPr>
        <w:t>metadata: the description, mainly including shape, stride, and dtype</w:t>
      </w:r>
      <w:proofErr w:type="spellStart"/>
      <w:proofErr w:type="spellEnd"/>
    </w:p>
    <w:p w14:paraId="20B8186D" w14:textId="32A20B6C" w:rsidR="005A03DA" w:rsidRDefault="005A03DA" w:rsidP="005A03DA">
      <w:pPr>
        <w:spacing w:before="120" w:after="120" w:line="288" w:lineRule="auto"/>
        <w:rPr>
          <w:rFonts w:ascii="Arial" w:eastAsia="等线" w:hAnsi="Arial" w:cs="Arial"/>
        </w:rPr>
      </w:pPr>
      <w:r w:rsidRPr="005A03DA">
        <w:rPr>
          <w:rFonts w:ascii="Arial" w:eastAsia="等线" w:hAnsi="Arial" w:cs="Arial"/>
        </w:rPr>
        <w:t>shape and stride are the key parts: shape represents the tensor's form, and stride represents the step size.</w:t>
      </w:r>
    </w:p>
    <w:p w14:paraId="795B538F" w14:textId="14A5EA34" w:rsidR="005A03DA" w:rsidRDefault="005A03DA" w:rsidP="005A03DA">
      <w:pPr>
        <w:spacing w:before="120" w:after="120" w:line="288" w:lineRule="auto"/>
        <w:rPr>
          <w:rFonts w:ascii="Arial" w:eastAsia="等线" w:hAnsi="Arial" w:cs="Arial" w:hint="eastAsia"/>
        </w:rPr>
      </w:pPr>
      <w:r>
        <w:rPr>
          <w:rFonts w:ascii="Arial" w:eastAsia="等线" w:hAnsi="Arial" w:cs="Arial" w:hint="eastAsia"/>
        </w:rPr>
        <w:t>For example:</w:t>
      </w:r>
    </w:p>
    <w:p w14:paraId="6E261B5D" w14:textId="77777777" w:rsidR="005A03DA" w:rsidRDefault="005A03DA" w:rsidP="005A03DA">
      <w:pPr>
        <w:spacing w:before="120" w:after="120" w:line="288" w:lineRule="auto"/>
        <w:rPr>
          <w:rFonts w:hint="eastAsia"/>
        </w:rPr>
      </w:pPr>
      <w:proofErr w:type="spellStart"/>
      <w:r>
        <w:rPr>
          <w:rFonts w:hint="eastAsia"/>
        </w:rPr>
        <w:t>x.shape</w:t>
      </w:r>
      <w:proofErr w:type="spellEnd"/>
      <w:r>
        <w:rPr>
          <w:rFonts w:hint="eastAsia"/>
        </w:rPr>
        <w:t xml:space="preserve">   = (3, 4)</w:t>
      </w:r>
    </w:p>
    <w:p w14:paraId="025DAAE4" w14:textId="46F4BAF1" w:rsidR="005A03DA" w:rsidRDefault="005A03DA" w:rsidP="005A03DA">
      <w:pPr>
        <w:spacing w:before="120" w:after="120" w:line="288" w:lineRule="auto"/>
      </w:pPr>
      <w:proofErr w:type="spellStart"/>
      <w:r>
        <w:rPr>
          <w:rFonts w:hint="eastAsia"/>
        </w:rPr>
        <w:t>x.</w:t>
      </w:r>
      <w:proofErr w:type="gramStart"/>
      <w:r>
        <w:rPr>
          <w:rFonts w:hint="eastAsia"/>
        </w:rPr>
        <w:t>stride</w:t>
      </w:r>
      <w:proofErr w:type="spellEnd"/>
      <w:r>
        <w:rPr>
          <w:rFonts w:hint="eastAsia"/>
        </w:rPr>
        <w:t>(</w:t>
      </w:r>
      <w:proofErr w:type="gramEnd"/>
      <w:r>
        <w:rPr>
          <w:rFonts w:hint="eastAsia"/>
        </w:rPr>
        <w:t>) = (4, 1)</w:t>
      </w:r>
    </w:p>
    <w:p w14:paraId="50052B8F" w14:textId="700F94EF" w:rsidR="005A03DA" w:rsidRDefault="005A03DA" w:rsidP="005A03DA">
      <w:pPr>
        <w:spacing w:before="120" w:after="120" w:line="288" w:lineRule="auto"/>
        <w:rPr>
          <w:rFonts w:hint="eastAsia"/>
        </w:rPr>
      </w:pPr>
      <w:r>
        <w:rPr>
          <w:rFonts w:hint="eastAsia"/>
        </w:rPr>
        <w:t>shape represents a 3-by-4 tensor, and stride means moving 4 steps jumps one row while moving 1 step jumps one column.</w:t>
      </w:r>
      <w:proofErr w:type="gramStart"/>
      <w:proofErr w:type="gramEnd"/>
      <w:proofErr w:type="gramStart"/>
      <w:proofErr w:type="gramEnd"/>
    </w:p>
    <w:p w14:paraId="6F632DDC" w14:textId="381B0BA6" w:rsidR="00140877" w:rsidRDefault="00000000">
      <w:pPr>
        <w:spacing w:before="320" w:after="120" w:line="288" w:lineRule="auto"/>
        <w:outlineLvl w:val="1"/>
        <w:rPr>
          <w:rFonts w:hint="eastAsia"/>
        </w:rPr>
      </w:pPr>
      <w:bookmarkStart w:id="2" w:name="heading_2"/>
      <w:r>
        <w:rPr>
          <w:rFonts w:ascii="Arial" w:eastAsia="等线" w:hAnsi="Arial" w:cs="Arial"/>
          <w:b/>
          <w:sz w:val="32"/>
        </w:rPr>
        <w:t>Structured sparsity</w:t>
      </w:r>
      <w:bookmarkEnd w:id="2"/>
    </w:p>
    <w:p w14:paraId="11AE344D" w14:textId="4A0BA218" w:rsidR="004F7F11" w:rsidRDefault="004F7F11">
      <w:pPr>
        <w:spacing w:before="120" w:after="120" w:line="288" w:lineRule="auto"/>
        <w:rPr>
          <w:rFonts w:ascii="Arial" w:eastAsia="等线" w:hAnsi="Arial" w:cs="Arial"/>
        </w:rPr>
      </w:pPr>
      <w:r>
        <w:rPr>
          <w:rFonts w:ascii="Arial" w:eastAsia="等线" w:hAnsi="Arial" w:cs="Arial" w:hint="eastAsia"/>
        </w:rPr>
        <w:t>Sparse data means most positions are 0/empty, and only a few positions contain information.</w:t>
      </w:r>
    </w:p>
    <w:p w14:paraId="7A0E6CBF" w14:textId="12DAF747" w:rsidR="004F7F11" w:rsidRDefault="004F7F11">
      <w:pPr>
        <w:spacing w:before="120" w:after="120" w:line="288" w:lineRule="auto"/>
        <w:rPr>
          <w:rFonts w:ascii="Arial" w:eastAsia="等线" w:hAnsi="Arial" w:cs="Arial" w:hint="eastAsia"/>
        </w:rPr>
      </w:pPr>
      <w:r>
        <w:rPr>
          <w:rFonts w:ascii="Arial" w:eastAsia="等线" w:hAnsi="Arial" w:cs="Arial" w:hint="eastAsia"/>
        </w:rPr>
        <w:t>Dense data means most positions have values.</w:t>
      </w:r>
    </w:p>
    <w:p w14:paraId="0CB1F58D" w14:textId="79349151" w:rsidR="00140877" w:rsidRDefault="00A669A5">
      <w:pPr>
        <w:spacing w:before="120" w:after="120" w:line="288" w:lineRule="auto"/>
        <w:rPr>
          <w:rFonts w:hint="eastAsia"/>
        </w:rPr>
      </w:pPr>
      <w:r>
        <w:rPr>
          <w:rFonts w:ascii="Arial" w:eastAsia="等线" w:hAnsi="Arial" w:cs="Arial" w:hint="eastAsia"/>
        </w:rPr>
        <w:t>Structured sparsity follows a 4:2 pattern: among 4 elements, 2 are nonzero and 2 are zero.</w:t>
      </w:r>
    </w:p>
    <w:p w14:paraId="2225E283" w14:textId="2F38B560" w:rsidR="00140877" w:rsidRDefault="00A669A5">
      <w:pPr>
        <w:spacing w:before="120" w:after="120" w:line="288" w:lineRule="auto"/>
        <w:rPr>
          <w:rFonts w:hint="eastAsia"/>
        </w:rPr>
      </w:pPr>
      <w:proofErr w:type="gramStart"/>
      <w:r>
        <w:rPr>
          <w:rFonts w:hint="eastAsia"/>
        </w:rPr>
        <w:t>The zeroing strategy is that after training, the algorithm traverses the weights, removes the two with the smallest absolute values, and generates a mask matrix (1 means keep, 0 means zero out).</w:t>
      </w:r>
      <w:proofErr w:type="gramEnd"/>
    </w:p>
    <w:p w14:paraId="226F8F96" w14:textId="77777777" w:rsidR="00140877" w:rsidRDefault="00000000">
      <w:pPr>
        <w:spacing w:before="120" w:after="120" w:line="288" w:lineRule="auto"/>
        <w:rPr>
          <w:rFonts w:hint="eastAsia"/>
        </w:rPr>
      </w:pPr>
      <w:r>
        <w:rPr>
          <w:rFonts w:ascii="Arial" w:eastAsia="等线" w:hAnsi="Arial" w:cs="Arial"/>
        </w:rPr>
        <w:t>This way, we only need two indices to record the positions of the two nonzero values, and during matrix multiplication, we compute only those two nonzero values.</w:t>
      </w:r>
      <w:proofErr w:type="gramStart"/>
      <w:proofErr w:type="gramEnd"/>
      <w:proofErr w:type="gramStart"/>
      <w:proofErr w:type="gramEnd"/>
    </w:p>
    <w:p w14:paraId="2CE438B9" w14:textId="77777777" w:rsidR="00140877" w:rsidRDefault="00000000">
      <w:pPr>
        <w:spacing w:before="120" w:after="120" w:line="288" w:lineRule="auto"/>
        <w:rPr>
          <w:rFonts w:hint="eastAsia"/>
        </w:rPr>
      </w:pPr>
      <w:r>
        <w:rPr>
          <w:rFonts w:ascii="Arial" w:eastAsia="等线" w:hAnsi="Arial" w:cs="Arial"/>
        </w:rPr>
        <w:t>The size of the weights and the required memory bandwidth are directly halved. Entries whose weights are 0 are skipped entirely, so after sparsification, the required number of computations is also cut in half.</w:t>
      </w:r>
    </w:p>
    <w:p w14:paraId="4A60D2C5" w14:textId="77777777" w:rsidR="00140877" w:rsidRDefault="00140877">
      <w:pPr>
        <w:spacing w:before="120" w:after="120" w:line="288" w:lineRule="auto"/>
        <w:rPr>
          <w:rFonts w:hint="eastAsia"/>
        </w:rPr>
      </w:pPr>
    </w:p>
    <w:p w14:paraId="7F82A6EE" w14:textId="77777777" w:rsidR="00140877" w:rsidRDefault="00000000">
      <w:pPr>
        <w:spacing w:before="320" w:after="120" w:line="288" w:lineRule="auto"/>
        <w:outlineLvl w:val="1"/>
        <w:rPr>
          <w:rFonts w:hint="eastAsia"/>
        </w:rPr>
      </w:pPr>
      <w:bookmarkStart w:id="3" w:name="heading_3"/>
      <w:r>
        <w:rPr>
          <w:rFonts w:ascii="Arial" w:eastAsia="等线" w:hAnsi="Arial" w:cs="Arial"/>
          <w:b/>
          <w:sz w:val="32"/>
        </w:rPr>
        <w:t>Low-level multiplication and addition in chips, as well as the theoretical compute required for training and inference.</w:t>
      </w:r>
      <w:bookmarkEnd w:id="3"/>
    </w:p>
    <w:p w14:paraId="751104E3" w14:textId="3ACD0AA8" w:rsidR="00A669A5" w:rsidRPr="00A669A5" w:rsidRDefault="00A669A5" w:rsidP="00A669A5">
      <w:pPr>
        <w:spacing w:before="120" w:after="120" w:line="288" w:lineRule="auto"/>
      </w:pPr>
      <w:r w:rsidRPr="00A669A5">
        <w:t>Inside Tensor Cores, the ratio of multiplication to addition is 1:1. At this point, you cannot separate them, because the entire hardware circuit is customized for the multiply-accumulate operation used in weighted summation.</w:t>
      </w:r>
    </w:p>
    <w:p w14:paraId="2001B137" w14:textId="77777777" w:rsidR="00140877" w:rsidRPr="00A669A5" w:rsidRDefault="00140877">
      <w:pPr>
        <w:spacing w:before="120" w:after="120" w:line="288" w:lineRule="auto"/>
        <w:rPr>
          <w:rFonts w:hint="eastAsia"/>
        </w:rPr>
      </w:pPr>
    </w:p>
    <w:p w14:paraId="7BF853CF" w14:textId="77777777" w:rsidR="00140877" w:rsidRDefault="00000000">
      <w:pPr>
        <w:spacing w:before="320" w:after="120" w:line="288" w:lineRule="auto"/>
        <w:outlineLvl w:val="1"/>
        <w:rPr>
          <w:rFonts w:hint="eastAsia"/>
        </w:rPr>
      </w:pPr>
      <w:bookmarkStart w:id="4" w:name="heading_4"/>
      <w:r>
        <w:rPr>
          <w:rFonts w:ascii="Arial" w:eastAsia="等线" w:hAnsi="Arial" w:cs="Arial"/>
          <w:b/>
          <w:sz w:val="32"/>
        </w:rPr>
        <w:t>MFU (Model FLOPs Utilization), model compute utilization</w:t>
      </w:r>
      <w:proofErr w:type="gramStart"/>
      <w:bookmarkEnd w:id="4"/>
      <w:proofErr w:type="gramEnd"/>
    </w:p>
    <w:p w14:paraId="00B41B52" w14:textId="77777777" w:rsidR="00140877" w:rsidRDefault="00000000">
      <w:pPr>
        <w:spacing w:before="120" w:after="120" w:line="288" w:lineRule="auto"/>
        <w:rPr>
          <w:rFonts w:hint="eastAsia"/>
        </w:rPr>
      </w:pPr>
      <w:r>
        <w:rPr>
          <w:rFonts w:ascii="Arial" w:eastAsia="等线" w:hAnsi="Arial" w:cs="Arial"/>
        </w:rPr>
        <w:t>MFU = the theoretical floating-point operations (FLOPs) required to train the model / the maximum theoretical compute the hardware can provide in the same amount of time (Peak FLOPs)</w:t>
      </w:r>
    </w:p>
    <w:p w14:paraId="1888DAA7" w14:textId="77777777" w:rsidR="00140877" w:rsidRDefault="00000000">
      <w:pPr>
        <w:spacing w:before="120" w:after="120" w:line="288" w:lineRule="auto"/>
        <w:rPr>
          <w:rFonts w:hint="eastAsia"/>
        </w:rPr>
      </w:pPr>
      <w:r>
        <w:rPr>
          <w:rFonts w:ascii="Arial" w:eastAsia="等线" w:hAnsi="Arial" w:cs="Arial"/>
        </w:rPr>
        <w:t>In other words, it measures how much of the hardware's theoretical maximum compute is actually used by this training run in theory.</w:t>
      </w:r>
      <w:proofErr w:type="gramStart"/>
      <w:proofErr w:type="gramEnd"/>
    </w:p>
    <w:p w14:paraId="5539058B" w14:textId="77777777" w:rsidR="00140877" w:rsidRDefault="00140877">
      <w:pPr>
        <w:spacing w:before="120" w:after="120" w:line="288" w:lineRule="auto"/>
        <w:rPr>
          <w:rFonts w:hint="eastAsia"/>
        </w:rPr>
      </w:pPr>
    </w:p>
    <w:p w14:paraId="079698C7" w14:textId="77777777" w:rsidR="00140877" w:rsidRDefault="00000000">
      <w:pPr>
        <w:spacing w:before="120" w:after="120" w:line="288" w:lineRule="auto"/>
        <w:rPr>
          <w:rFonts w:hint="eastAsia"/>
        </w:rPr>
      </w:pPr>
      <w:r>
        <w:rPr>
          <w:rFonts w:ascii="Arial" w:eastAsia="等线" w:hAnsi="Arial" w:cs="Arial"/>
        </w:rPr>
        <w:t>If there is a memory bottleneck, the theoretical compute cannot be fully utilized.</w:t>
      </w:r>
      <w:proofErr w:type="gramStart"/>
      <w:proofErr w:type="gramEnd"/>
    </w:p>
    <w:p w14:paraId="376FBC0C" w14:textId="77777777" w:rsidR="00140877" w:rsidRDefault="00140877">
      <w:pPr>
        <w:spacing w:before="120" w:after="120" w:line="288" w:lineRule="auto"/>
        <w:rPr>
          <w:rFonts w:hint="eastAsia"/>
        </w:rPr>
      </w:pPr>
    </w:p>
    <w:p w14:paraId="548DE336" w14:textId="77777777" w:rsidR="00140877" w:rsidRDefault="00000000">
      <w:pPr>
        <w:spacing w:before="320" w:after="120" w:line="288" w:lineRule="auto"/>
        <w:outlineLvl w:val="1"/>
        <w:rPr>
          <w:rFonts w:hint="eastAsia"/>
        </w:rPr>
      </w:pPr>
      <w:bookmarkStart w:id="5" w:name="heading_5"/>
      <w:r>
        <w:rPr>
          <w:rFonts w:ascii="Arial" w:eastAsia="等线" w:hAnsi="Arial" w:cs="Arial"/>
          <w:b/>
          <w:sz w:val="32"/>
        </w:rPr>
        <w:t>How to determine whether the bottleneck is compute or memory</w:t>
      </w:r>
      <w:proofErr w:type="gramStart"/>
      <w:proofErr w:type="gramEnd"/>
      <w:bookmarkEnd w:id="5"/>
    </w:p>
    <w:p w14:paraId="62527A10" w14:textId="77777777" w:rsidR="00140877" w:rsidRDefault="00000000">
      <w:pPr>
        <w:spacing w:before="300" w:after="120" w:line="288" w:lineRule="auto"/>
        <w:outlineLvl w:val="2"/>
        <w:rPr>
          <w:rFonts w:hint="eastAsia"/>
        </w:rPr>
      </w:pPr>
      <w:bookmarkStart w:id="6" w:name="heading_6"/>
      <w:r>
        <w:rPr>
          <w:rFonts w:ascii="Arial" w:eastAsia="等线" w:hAnsi="Arial" w:cs="Arial"/>
          <w:color w:val="3370FF"/>
          <w:sz w:val="30"/>
        </w:rPr>
        <w:t>1. accelerator_intensity (hardware compute intensity)</w:t>
      </w:r>
      <w:proofErr w:type="spellStart"/>
      <w:proofErr w:type="spellEnd"/>
      <w:proofErr w:type="gramStart"/>
      <w:proofErr w:type="gramEnd"/>
      <w:bookmarkEnd w:id="6"/>
    </w:p>
    <w:p w14:paraId="1121A3CA" w14:textId="77777777" w:rsidR="00140877" w:rsidRDefault="00000000">
      <w:pPr>
        <w:spacing w:before="120" w:after="120" w:line="288" w:lineRule="auto"/>
        <w:rPr>
          <w:rFonts w:hint="eastAsia"/>
        </w:rPr>
      </w:pPr>
      <w:r>
        <w:rPr>
          <w:rFonts w:ascii="Arial" w:eastAsia="等线" w:hAnsi="Arial" w:cs="Arial"/>
        </w:rPr>
        <w:t>How many floating-point operations the underlying hardware can perform at most for every byte of data transferred</w:t>
      </w:r>
      <w:proofErr w:type="gramStart"/>
      <w:proofErr w:type="gramEnd"/>
    </w:p>
    <w:p w14:paraId="5295260B" w14:textId="77777777" w:rsidR="00140877" w:rsidRDefault="00000000">
      <w:pPr>
        <w:spacing w:before="120" w:after="120" w:line="288" w:lineRule="auto"/>
        <w:rPr>
          <w:rFonts w:hint="eastAsia"/>
        </w:rPr>
      </w:pPr>
      <w:proofErr w:type="spellStart"/>
      <w:r>
        <w:rPr>
          <w:rFonts w:ascii="Arial" w:eastAsia="等线" w:hAnsi="Arial" w:cs="Arial"/>
        </w:rPr>
        <w:t>accelerator_intensity</w:t>
      </w:r>
      <w:proofErr w:type="spellEnd"/>
      <w:r>
        <w:rPr>
          <w:rFonts w:ascii="Arial" w:eastAsia="等线" w:hAnsi="Arial" w:cs="Arial"/>
        </w:rPr>
        <w:t>=</w:t>
      </w:r>
    </w:p>
    <w:p w14:paraId="3EE14D89" w14:textId="77777777" w:rsidR="00140877" w:rsidRDefault="00000000">
      <w:pPr>
        <w:spacing w:before="120" w:after="120" w:line="288" w:lineRule="auto"/>
        <w:rPr>
          <w:rFonts w:hint="eastAsia"/>
        </w:rPr>
      </w:pPr>
      <w:r>
        <w:rPr>
          <w:rFonts w:ascii="Arial" w:eastAsia="等线" w:hAnsi="Arial" w:cs="Arial"/>
        </w:rPr>
        <w:t>The GPU's theoretical peak dense compute per second / the GPU memory bandwidth, that is, how many bytes of data it can transfer per second.</w:t>
      </w:r>
      <w:proofErr w:type="gramStart"/>
      <w:proofErr w:type="gramEnd"/>
    </w:p>
    <w:p w14:paraId="64685CEE" w14:textId="77777777" w:rsidR="00140877" w:rsidRDefault="00140877">
      <w:pPr>
        <w:spacing w:before="120" w:after="120" w:line="288" w:lineRule="auto"/>
        <w:rPr>
          <w:rFonts w:hint="eastAsia"/>
        </w:rPr>
      </w:pPr>
    </w:p>
    <w:p w14:paraId="12C20056" w14:textId="77777777" w:rsidR="00140877" w:rsidRDefault="00000000">
      <w:pPr>
        <w:spacing w:before="120" w:after="120" w:line="288" w:lineRule="auto"/>
        <w:rPr>
          <w:rFonts w:hint="eastAsia"/>
        </w:rPr>
      </w:pPr>
      <w:r>
        <w:rPr>
          <w:rFonts w:ascii="Arial" w:eastAsia="等线" w:hAnsi="Arial" w:cs="Arial"/>
        </w:rPr>
        <w:t>This means that if you want to fully utilize the GPU, for every byte of data you transfer, you need to feed it at least accelerator_intensity operations' worth of work.</w:t>
      </w:r>
      <w:proofErr w:type="gramStart"/>
      <w:proofErr w:type="gramEnd"/>
      <w:proofErr w:type="spellStart"/>
      <w:proofErr w:type="spellEnd"/>
    </w:p>
    <w:p w14:paraId="3793AFF8" w14:textId="77777777" w:rsidR="00140877" w:rsidRDefault="00140877">
      <w:pPr>
        <w:spacing w:before="120" w:after="120" w:line="288" w:lineRule="auto"/>
        <w:rPr>
          <w:rFonts w:hint="eastAsia"/>
        </w:rPr>
      </w:pPr>
    </w:p>
    <w:p w14:paraId="37D296EF" w14:textId="77777777" w:rsidR="00140877" w:rsidRDefault="00000000">
      <w:pPr>
        <w:spacing w:before="300" w:after="120" w:line="288" w:lineRule="auto"/>
        <w:outlineLvl w:val="2"/>
        <w:rPr>
          <w:rFonts w:hint="eastAsia"/>
        </w:rPr>
      </w:pPr>
      <w:bookmarkStart w:id="7" w:name="heading_7"/>
      <w:r>
        <w:rPr>
          <w:rFonts w:ascii="Arial" w:eastAsia="等线" w:hAnsi="Arial" w:cs="Arial"/>
          <w:color w:val="3370FF"/>
          <w:sz w:val="30"/>
        </w:rPr>
        <w:t>2. arithmetic_intensity (algorithm/computational intensity)</w:t>
      </w:r>
      <w:proofErr w:type="spellStart"/>
      <w:proofErr w:type="spellEnd"/>
      <w:bookmarkEnd w:id="7"/>
    </w:p>
    <w:p w14:paraId="24F5207F" w14:textId="77777777" w:rsidR="00140877" w:rsidRDefault="00000000">
      <w:pPr>
        <w:spacing w:before="120" w:after="120" w:line="288" w:lineRule="auto"/>
        <w:rPr>
          <w:rFonts w:hint="eastAsia"/>
        </w:rPr>
      </w:pPr>
      <w:r>
        <w:rPr>
          <w:rFonts w:ascii="Arial" w:eastAsia="等线" w:hAnsi="Arial" w:cs="Arial"/>
          <w:b/>
        </w:rPr>
        <w:t>Definition: for the specific code/operator you are currently running (such as ReLU, Softmax, or matrix multiplication), how many operations are mathematically required for every byte of data processed.</w:t>
      </w:r>
      <w:proofErr w:type="spellStart"/>
      <w:proofErr w:type="spellEnd"/>
      <w:proofErr w:type="spellStart"/>
      <w:proofErr w:type="spellEnd"/>
      <w:proofErr w:type="gramStart"/>
      <w:proofErr w:type="gramEnd"/>
    </w:p>
    <w:p w14:paraId="6AEC8186" w14:textId="77777777" w:rsidR="00140877" w:rsidRDefault="00140877">
      <w:pPr>
        <w:spacing w:before="120" w:after="120" w:line="288" w:lineRule="auto"/>
        <w:rPr>
          <w:rFonts w:hint="eastAsia"/>
        </w:rPr>
      </w:pPr>
    </w:p>
    <w:p w14:paraId="0E31E645" w14:textId="77777777" w:rsidR="00140877" w:rsidRDefault="00000000">
      <w:pPr>
        <w:spacing w:before="120" w:after="120" w:line="288" w:lineRule="auto"/>
        <w:rPr>
          <w:rFonts w:hint="eastAsia"/>
        </w:rPr>
      </w:pPr>
      <m:oMathPara>
        <m:oMathParaPr>
          <m:jc m:val="left"/>
        </m:oMathParaPr>
        <m:oMath>
          <m:r>
            <w:rPr>
              <w:rFonts w:ascii="Cambria Math" w:hAnsi="Cambria Math"/>
            </w:rPr>
            <m:t>arithmetic</m:t>
          </m:r>
          <m:r>
            <m:rPr>
              <m:sty m:val="p"/>
            </m:rPr>
            <w:rPr>
              <w:rFonts w:ascii="Cambria Math" w:hAnsi="Cambria Math"/>
            </w:rPr>
            <m:t>_</m:t>
          </m:r>
          <m:r>
            <w:rPr>
              <w:rFonts w:ascii="Cambria Math" w:hAnsi="Cambria Math"/>
            </w:rPr>
            <m:t>intensity=</m:t>
          </m:r>
          <m:f>
            <m:fPr>
              <m:ctrlPr>
                <w:rPr>
                  <w:rFonts w:ascii="Cambria Math" w:hAnsi="Cambria Math"/>
                </w:rPr>
              </m:ctrlPr>
            </m:fPr>
            <m:num>
              <m:r>
                <m:rPr>
                  <m:nor/>
                </m:rPr>
                <w:rPr>
                  <w:rFonts w:ascii="Cambria Math" w:hAnsi="Cambria Math"/>
                </w:rPr>
                <m:t>flops</m:t>
              </m:r>
            </m:num>
            <m:den>
              <m:r>
                <m:rPr>
                  <m:nor/>
                </m:rPr>
                <w:rPr>
                  <w:rFonts w:ascii="Cambria Math" w:hAnsi="Cambria Math"/>
                </w:rPr>
                <m:t>bytes</m:t>
              </m:r>
            </m:den>
          </m:f>
        </m:oMath>
      </m:oMathPara>
    </w:p>
    <w:p w14:paraId="2B5BB0D2" w14:textId="77777777" w:rsidR="00140877" w:rsidRDefault="00000000">
      <w:pPr>
        <w:spacing w:before="120" w:after="120" w:line="288" w:lineRule="auto"/>
        <w:rPr>
          <w:rFonts w:hint="eastAsia"/>
        </w:rPr>
      </w:pPr>
      <w:r>
        <w:rPr>
          <w:rFonts w:ascii="Arial" w:eastAsia="等线" w:hAnsi="Arial" w:cs="Arial"/>
        </w:rPr>
        <w:t>Numerator: how many floating-point operations this algorithm requires in total.</w:t>
      </w:r>
    </w:p>
    <w:p w14:paraId="779B3443" w14:textId="77777777" w:rsidR="00140877" w:rsidRDefault="00000000">
      <w:pPr>
        <w:spacing w:before="120" w:after="120" w:line="288" w:lineRule="auto"/>
        <w:rPr>
          <w:rFonts w:hint="eastAsia"/>
        </w:rPr>
      </w:pPr>
      <w:r>
        <w:rPr>
          <w:rFonts w:ascii="Arial" w:eastAsia="等线" w:hAnsi="Arial" w:cs="Arial"/>
        </w:rPr>
        <w:t>Denominator: how many bytes of data this algorithm needs to read and write in total.</w:t>
      </w:r>
    </w:p>
    <w:p w14:paraId="1830F597" w14:textId="77777777" w:rsidR="00140877" w:rsidRDefault="00140877">
      <w:pPr>
        <w:spacing w:before="120" w:after="120" w:line="288" w:lineRule="auto"/>
        <w:rPr>
          <w:rFonts w:hint="eastAsia"/>
        </w:rPr>
      </w:pPr>
    </w:p>
    <w:p w14:paraId="294A5017" w14:textId="77777777" w:rsidR="00140877" w:rsidRDefault="00000000">
      <w:pPr>
        <w:spacing w:before="120" w:after="120" w:line="288" w:lineRule="auto"/>
        <w:rPr>
          <w:rFonts w:hint="eastAsia"/>
        </w:rPr>
      </w:pPr>
      <w:r>
        <w:rPr>
          <w:rFonts w:ascii="Arial" w:eastAsia="等线" w:hAnsi="Arial" w:cs="Arial"/>
        </w:rPr>
        <w:t>If arithmetic_intensity &lt; accelerator_intensity, it means you are not feeding enough work to the GPU per unit time, so the situation is limited by memory bandwidth.</w:t>
      </w:r>
      <w:proofErr w:type="spellStart"/>
      <w:proofErr w:type="spellEnd"/>
      <w:proofErr w:type="spellStart"/>
      <w:proofErr w:type="spellEnd"/>
      <w:proofErr w:type="gramStart"/>
      <w:proofErr w:type="gramEnd"/>
    </w:p>
    <w:p w14:paraId="22EF389B" w14:textId="77777777" w:rsidR="00140877" w:rsidRDefault="00000000">
      <w:pPr>
        <w:spacing w:before="120" w:after="120" w:line="288" w:lineRule="auto"/>
        <w:rPr>
          <w:rFonts w:hint="eastAsia"/>
        </w:rPr>
      </w:pPr>
      <w:r>
        <w:rPr>
          <w:rFonts w:ascii="Arial" w:eastAsia="等线" w:hAnsi="Arial" w:cs="Arial"/>
          <w:b/>
        </w:rPr>
        <w:t>Explanation: the hardware can accept 295 operations per byte, while your algorithm (such as ReLU) provides only 0.25 operations per byte. This means the GPU's compute cores spend most of their time "starving" while waiting for data to be moved from VRAM.</w:t>
      </w:r>
      <w:proofErr w:type="spellStart"/>
      <w:proofErr w:type="spellEnd"/>
      <w:proofErr w:type="gramStart"/>
      <w:proofErr w:type="gramEnd"/>
      <w:proofErr w:type="gramStart"/>
      <w:proofErr w:type="gramEnd"/>
    </w:p>
    <w:p w14:paraId="4E5B5944" w14:textId="77777777" w:rsidR="00140877" w:rsidRDefault="00140877">
      <w:pPr>
        <w:spacing w:before="120" w:after="120" w:line="288" w:lineRule="auto"/>
        <w:rPr>
          <w:rFonts w:hint="eastAsia"/>
        </w:rPr>
      </w:pPr>
    </w:p>
    <w:p w14:paraId="217C6012" w14:textId="77777777" w:rsidR="00140877" w:rsidRDefault="00000000">
      <w:pPr>
        <w:spacing w:before="120" w:after="120" w:line="288" w:lineRule="auto"/>
        <w:rPr>
          <w:rFonts w:hint="eastAsia"/>
        </w:rPr>
      </w:pPr>
      <w:r>
        <w:rPr>
          <w:rFonts w:ascii="Arial" w:eastAsia="等线" w:hAnsi="Arial" w:cs="Arial"/>
        </w:rPr>
        <w:t>If arithmetic_intensity &gt; accelerator_intensity, it means the GPU cannot keep up within the same amount of time and needs more compute. This is a compute-bound situation.</w:t>
      </w:r>
      <w:proofErr w:type="spellStart"/>
      <w:proofErr w:type="spellEnd"/>
      <w:proofErr w:type="spellStart"/>
      <w:proofErr w:type="spellEnd"/>
    </w:p>
    <w:p w14:paraId="3B7E4843" w14:textId="77777777" w:rsidR="00140877" w:rsidRDefault="00000000">
      <w:pPr>
        <w:spacing w:before="120" w:after="120" w:line="288" w:lineRule="auto"/>
        <w:rPr>
          <w:rFonts w:hint="eastAsia"/>
        </w:rPr>
      </w:pPr>
      <w:r>
        <w:rPr>
          <w:rFonts w:ascii="Arial" w:eastAsia="等线" w:hAnsi="Arial" w:cs="Arial"/>
          <w:b/>
        </w:rPr>
        <w:t>Explanation: the algorithm's computational load is too large (for example, a huge GEMM matrix multiplication). The data has already been moved, the compute cores are running at full load without stopping, and the data is queued up waiting to be computed.</w:t>
      </w:r>
      <w:proofErr w:type="gramStart"/>
      <w:proofErr w:type="gramEnd"/>
    </w:p>
    <w:p w14:paraId="76A7153E" w14:textId="77777777" w:rsidR="00140877" w:rsidRDefault="00140877">
      <w:pPr>
        <w:spacing w:before="120" w:after="120" w:line="288" w:lineRule="auto"/>
        <w:rPr>
          <w:rFonts w:hint="eastAsia"/>
        </w:rPr>
      </w:pPr>
    </w:p>
    <w:p w14:paraId="02E6E2BD" w14:textId="77777777" w:rsidR="00140877" w:rsidRDefault="00000000">
      <w:pPr>
        <w:spacing w:before="320" w:after="120" w:line="288" w:lineRule="auto"/>
        <w:outlineLvl w:val="1"/>
        <w:rPr>
          <w:rFonts w:hint="eastAsia"/>
        </w:rPr>
      </w:pPr>
      <w:bookmarkStart w:id="8" w:name="heading_8"/>
      <w:r>
        <w:rPr>
          <w:rFonts w:ascii="Arial" w:eastAsia="等线" w:hAnsi="Arial" w:cs="Arial"/>
          <w:b/>
          <w:sz w:val="32"/>
        </w:rPr>
        <w:t>Compute required for training</w:t>
      </w:r>
      <w:bookmarkEnd w:id="8"/>
    </w:p>
    <w:p w14:paraId="6E951FD5" w14:textId="77777777" w:rsidR="00140877" w:rsidRDefault="00140877">
      <w:pPr>
        <w:spacing w:before="120" w:after="120" w:line="288" w:lineRule="auto"/>
        <w:rPr>
          <w:rFonts w:hint="eastAsia"/>
        </w:rPr>
      </w:pPr>
    </w:p>
    <w:p w14:paraId="69F330E7" w14:textId="77777777" w:rsidR="00140877" w:rsidRDefault="00000000">
      <w:pPr>
        <w:spacing w:before="120" w:after="120" w:line="288" w:lineRule="auto"/>
        <w:rPr>
          <w:rFonts w:hint="eastAsia"/>
        </w:rPr>
      </w:pPr>
      <m:oMathPara>
        <m:oMathParaPr>
          <m:jc m:val="left"/>
        </m:oMathParaPr>
        <m:oMath>
          <m:r>
            <w:rPr>
              <w:rFonts w:ascii="Cambria Math" w:hAnsi="Cambria Math"/>
            </w:rPr>
            <m:t>C≈6ND</m:t>
          </m:r>
        </m:oMath>
      </m:oMathPara>
    </w:p>
    <w:p w14:paraId="31A80EDF" w14:textId="77777777" w:rsidR="00140877" w:rsidRDefault="00000000">
      <w:pPr>
        <w:spacing w:before="120" w:after="120" w:line="288" w:lineRule="auto"/>
        <w:rPr>
          <w:rFonts w:hint="eastAsia"/>
        </w:rPr>
      </w:pPr>
      <w:r>
        <w:rPr>
          <w:rFonts w:ascii="Arial" w:eastAsia="等线" w:hAnsi="Arial" w:cs="Arial"/>
        </w:rPr>
        <w:t>6ND = 2ND (forward pass) + 4ND (backward pass)</w:t>
      </w:r>
    </w:p>
    <w:p w14:paraId="174F4BA5" w14:textId="77777777" w:rsidR="00140877" w:rsidRDefault="00000000">
      <w:pPr>
        <w:spacing w:before="120" w:after="120" w:line="288" w:lineRule="auto"/>
        <w:rPr>
          <w:rFonts w:hint="eastAsia"/>
        </w:rPr>
      </w:pPr>
      <w:r>
        <w:rPr>
          <w:rFonts w:ascii="Arial" w:eastAsia="等线" w:hAnsi="Arial" w:cs="Arial"/>
        </w:rPr>
        <w:t>Where:</w:t>
      </w:r>
    </w:p>
    <w:p w14:paraId="5815A91F" w14:textId="77777777" w:rsidR="00140877" w:rsidRDefault="00000000">
      <w:pPr>
        <w:numPr>
          <w:ilvl w:val="0"/>
          <w:numId w:val="1"/>
        </w:numPr>
        <w:spacing w:before="120" w:after="120" w:line="288" w:lineRule="auto"/>
        <w:rPr>
          <w:rFonts w:hint="eastAsia"/>
        </w:rPr>
      </w:pPr>
      <m:oMath>
        <m:r>
          <w:rPr>
            <w:rFonts w:ascii="Cambria Math" w:hAnsi="Cambria Math"/>
          </w:rPr>
          <m:t>N</m:t>
        </m:r>
      </m:oMath>
      <w:r>
        <w:rPr>
          <w:rFonts w:ascii="Arial" w:eastAsia="等线" w:hAnsi="Arial" w:cs="Arial"/>
        </w:rPr>
        <w:t xml:space="preserve"> = the number of model parameters (Number of parameters)</w:t>
      </w:r>
    </w:p>
    <w:p w14:paraId="5205DC3C" w14:textId="77777777" w:rsidR="00140877" w:rsidRDefault="00000000">
      <w:pPr>
        <w:numPr>
          <w:ilvl w:val="0"/>
          <w:numId w:val="2"/>
        </w:numPr>
        <w:spacing w:before="120" w:after="120" w:line="288" w:lineRule="auto"/>
        <w:rPr>
          <w:rFonts w:hint="eastAsia"/>
        </w:rPr>
      </w:pPr>
      <m:oMath>
        <m:r>
          <w:rPr>
            <w:rFonts w:ascii="Cambria Math" w:hAnsi="Cambria Math"/>
          </w:rPr>
          <m:t>D</m:t>
        </m:r>
      </m:oMath>
      <w:r>
        <w:rPr>
          <w:rFonts w:ascii="Arial" w:eastAsia="等线" w:hAnsi="Arial" w:cs="Arial"/>
        </w:rPr>
        <w:t xml:space="preserve"> = the number of training data tokens (Number of data points / tokens)</w:t>
      </w:r>
    </w:p>
    <w:p w14:paraId="45DEB8B2" w14:textId="77777777" w:rsidR="00140877" w:rsidRDefault="00140877">
      <w:pPr>
        <w:spacing w:before="120" w:after="120" w:line="288" w:lineRule="auto"/>
        <w:rPr>
          <w:rFonts w:hint="eastAsia"/>
        </w:rPr>
      </w:pPr>
    </w:p>
    <w:p w14:paraId="0C6068C6" w14:textId="77777777" w:rsidR="00140877" w:rsidRDefault="00000000">
      <w:pPr>
        <w:spacing w:before="120" w:after="120" w:line="288" w:lineRule="auto"/>
        <w:rPr>
          <w:rFonts w:hint="eastAsia"/>
        </w:rPr>
      </w:pPr>
      <w:r>
        <w:rPr>
          <w:rFonts w:ascii="Arial" w:eastAsia="等线" w:hAnsi="Arial" w:cs="Arial"/>
        </w:rPr>
        <w:t>Because one matrix operation requires one multiplication and one addition, which equals 2 FLOPs.</w:t>
      </w:r>
    </w:p>
    <w:p w14:paraId="69A01AD1" w14:textId="77777777" w:rsidR="00140877" w:rsidRDefault="00140877">
      <w:pPr>
        <w:spacing w:before="120" w:after="120" w:line="288" w:lineRule="auto"/>
        <w:rPr>
          <w:rFonts w:hint="eastAsia"/>
        </w:rPr>
      </w:pPr>
    </w:p>
    <w:p w14:paraId="3E31A82E" w14:textId="77777777" w:rsidR="00140877" w:rsidRDefault="00000000">
      <w:pPr>
        <w:spacing w:before="120" w:after="120" w:line="288" w:lineRule="auto"/>
        <w:rPr>
          <w:rFonts w:hint="eastAsia"/>
        </w:rPr>
      </w:pPr>
      <w:r>
        <w:rPr>
          <w:rFonts w:ascii="Arial" w:eastAsia="等线" w:hAnsi="Arial" w:cs="Arial"/>
        </w:rPr>
        <w:t>Backward propagation is 4ND because it requires two matrix operations.</w:t>
      </w:r>
    </w:p>
    <w:p w14:paraId="120DC7E7" w14:textId="77777777" w:rsidR="00140877" w:rsidRDefault="00000000">
      <w:pPr>
        <w:spacing w:before="120" w:after="120" w:line="288" w:lineRule="auto"/>
        <w:rPr>
          <w:rFonts w:hint="eastAsia"/>
        </w:rPr>
      </w:pPr>
      <w:r>
        <w:rPr>
          <w:rFonts w:ascii="Arial" w:eastAsia="等线" w:hAnsi="Arial" w:cs="Arial"/>
        </w:rPr>
        <w:t>One is to compute the gradient with respect to the weights (the direction and step size of change),</w:t>
      </w:r>
    </w:p>
    <w:p w14:paraId="35BA9E91" w14:textId="77777777" w:rsidR="00140877" w:rsidRDefault="00000000">
      <w:pPr>
        <w:spacing w:before="120" w:after="120" w:line="288" w:lineRule="auto"/>
        <w:rPr>
          <w:rFonts w:hint="eastAsia"/>
        </w:rPr>
      </w:pPr>
      <w:r>
        <w:rPr>
          <w:rFonts w:ascii="Arial" w:eastAsia="等线" w:hAnsi="Arial" w:cs="Arial"/>
        </w:rPr>
        <w:t>so the parameters know how to update themselves.</w:t>
      </w:r>
    </w:p>
    <w:p w14:paraId="5361FC9D" w14:textId="77777777" w:rsidR="00140877" w:rsidRDefault="00140877">
      <w:pPr>
        <w:spacing w:before="120" w:after="120" w:line="288" w:lineRule="auto"/>
        <w:rPr>
          <w:rFonts w:hint="eastAsia"/>
        </w:rPr>
      </w:pPr>
    </w:p>
    <w:p w14:paraId="7124E800" w14:textId="77777777" w:rsidR="00140877" w:rsidRDefault="00000000">
      <w:pPr>
        <w:spacing w:before="120" w:after="120" w:line="288" w:lineRule="auto"/>
        <w:rPr>
          <w:rFonts w:hint="eastAsia"/>
        </w:rPr>
      </w:pPr>
      <w:r>
        <w:rPr>
          <w:rFonts w:ascii="Arial" w:eastAsia="等线" w:hAnsi="Arial" w:cs="Arial"/>
        </w:rPr>
        <w:t>The other is to compute the gradient with respect to the input,</w:t>
      </w:r>
    </w:p>
    <w:p w14:paraId="2FE54774" w14:textId="77777777" w:rsidR="00140877" w:rsidRDefault="00000000">
      <w:pPr>
        <w:spacing w:before="120" w:after="120" w:line="288" w:lineRule="auto"/>
        <w:rPr>
          <w:rFonts w:hint="eastAsia"/>
        </w:rPr>
      </w:pPr>
      <w:r>
        <w:rPr>
          <w:rFonts w:ascii="Arial" w:eastAsia="等线" w:hAnsi="Arial" w:cs="Arial"/>
        </w:rPr>
        <w:t>so we know how the input should change to make the loss smaller.</w:t>
      </w:r>
    </w:p>
    <w:p w14:paraId="09F305EF" w14:textId="77777777" w:rsidR="00140877" w:rsidRDefault="00140877">
      <w:pPr>
        <w:spacing w:before="120" w:after="120" w:line="288" w:lineRule="auto"/>
        <w:rPr>
          <w:rFonts w:hint="eastAsia"/>
        </w:rPr>
      </w:pPr>
    </w:p>
    <w:p w14:paraId="4B375EAA" w14:textId="77777777" w:rsidR="00140877" w:rsidRDefault="00000000">
      <w:pPr>
        <w:spacing w:before="320" w:after="120" w:line="288" w:lineRule="auto"/>
        <w:outlineLvl w:val="1"/>
        <w:rPr>
          <w:rFonts w:hint="eastAsia"/>
        </w:rPr>
      </w:pPr>
      <w:bookmarkStart w:id="9" w:name="heading_9"/>
      <w:r>
        <w:rPr>
          <w:rFonts w:ascii="Arial" w:eastAsia="等线" w:hAnsi="Arial" w:cs="Arial"/>
          <w:b/>
          <w:sz w:val="32"/>
        </w:rPr>
        <w:t>Batch gradient updates</w:t>
      </w:r>
      <w:bookmarkEnd w:id="9"/>
    </w:p>
    <w:p w14:paraId="26378C7B" w14:textId="77777777" w:rsidR="00140877" w:rsidRDefault="00000000">
      <w:pPr>
        <w:spacing w:before="120" w:after="120" w:line="288" w:lineRule="auto"/>
        <w:rPr>
          <w:rFonts w:hint="eastAsia"/>
        </w:rPr>
      </w:pPr>
      <w:r>
        <w:rPr>
          <w:rFonts w:ascii="Arial" w:eastAsia="等线" w:hAnsi="Arial" w:cs="Arial"/>
        </w:rPr>
        <w:t>Merge gradients by batch and update the weights. There is no need to update the gradients repeatedly.</w:t>
      </w:r>
    </w:p>
    <w:p w14:paraId="3C1513AA" w14:textId="77777777" w:rsidR="00140877" w:rsidRDefault="00140877">
      <w:pPr>
        <w:spacing w:before="120" w:after="120" w:line="288" w:lineRule="auto"/>
        <w:rPr>
          <w:rFonts w:hint="eastAsia"/>
        </w:rPr>
      </w:pPr>
    </w:p>
    <w:p w14:paraId="0FA03774" w14:textId="77777777" w:rsidR="00140877" w:rsidRDefault="00000000">
      <w:pPr>
        <w:spacing w:before="320" w:after="120" w:line="288" w:lineRule="auto"/>
        <w:outlineLvl w:val="1"/>
        <w:rPr>
          <w:rFonts w:hint="eastAsia"/>
        </w:rPr>
      </w:pPr>
      <w:bookmarkStart w:id="10" w:name="heading_10"/>
      <w:r>
        <w:rPr>
          <w:rFonts w:ascii="Arial" w:eastAsia="等线" w:hAnsi="Arial" w:cs="Arial"/>
          <w:b/>
          <w:sz w:val="32"/>
        </w:rPr>
        <w:t>Set checkpoints</w:t>
      </w:r>
      <w:bookmarkEnd w:id="10"/>
    </w:p>
    <w:p w14:paraId="107C16B0" w14:textId="77777777" w:rsidR="00140877" w:rsidRDefault="00000000">
      <w:pPr>
        <w:spacing w:before="120" w:after="120" w:line="288" w:lineRule="auto"/>
        <w:rPr>
          <w:rFonts w:hint="eastAsia"/>
        </w:rPr>
      </w:pPr>
      <w:r>
        <w:rPr>
          <w:rFonts w:ascii="Arial" w:eastAsia="等线" w:hAnsi="Arial" w:cs="Arial"/>
        </w:rPr>
        <w:t>During training, there is no need to store all activation values; instead, they are recomputed during training. In essence, this trades time for space.</w:t>
      </w:r>
    </w:p>
    <w:p w14:paraId="037F2499" w14:textId="77777777" w:rsidR="00140877" w:rsidRDefault="00140877">
      <w:pPr>
        <w:spacing w:before="120" w:after="120" w:line="288" w:lineRule="auto"/>
        <w:rPr>
          <w:rFonts w:hint="eastAsia"/>
        </w:rPr>
      </w:pPr>
    </w:p>
    <w:p w14:paraId="3FABC013" w14:textId="77777777" w:rsidR="00140877" w:rsidRDefault="00000000">
      <w:pPr>
        <w:spacing w:before="320" w:after="120" w:line="288" w:lineRule="auto"/>
        <w:outlineLvl w:val="1"/>
        <w:rPr>
          <w:rFonts w:hint="eastAsia"/>
        </w:rPr>
      </w:pPr>
      <w:bookmarkStart w:id="11" w:name="heading_11"/>
      <w:r>
        <w:rPr>
          <w:rFonts w:ascii="Arial" w:eastAsia="等线" w:hAnsi="Arial" w:cs="Arial"/>
          <w:b/>
          <w:sz w:val="32"/>
        </w:rPr>
        <w:t>Optimizer</w:t>
      </w:r>
      <w:bookmarkEnd w:id="11"/>
    </w:p>
    <w:p w14:paraId="3AF45F1C" w14:textId="77777777" w:rsidR="00140877" w:rsidRDefault="00000000">
      <w:pPr>
        <w:spacing w:before="120" w:after="120" w:line="288" w:lineRule="auto"/>
        <w:rPr>
          <w:rFonts w:hint="eastAsia"/>
        </w:rPr>
      </w:pPr>
      <w:r>
        <w:rPr>
          <w:rFonts w:ascii="Arial" w:eastAsia="等线" w:hAnsi="Arial" w:cs="Arial"/>
        </w:rPr>
        <w:t>The core responsibility of the optimizer is to update the model's weights according to these errors (gradients), making the errors smaller and smaller.</w:t>
      </w:r>
    </w:p>
    <w:p w14:paraId="4BF19694" w14:textId="77777777" w:rsidR="00140877" w:rsidRDefault="00000000">
      <w:pPr>
        <w:spacing w:before="120" w:after="120" w:line="288" w:lineRule="auto"/>
        <w:rPr>
          <w:rFonts w:hint="eastAsia"/>
        </w:rPr>
      </w:pPr>
      <w:r>
        <w:rPr>
          <w:rFonts w:ascii="Arial" w:eastAsia="等线" w:hAnsi="Arial" w:cs="Arial"/>
        </w:rPr>
        <w:t>The Adam optimizer uses first-order momentum and second-order momentum. It provides inertia to find the bottom of the gradient valley.</w:t>
      </w:r>
    </w:p>
    <w:p w14:paraId="0E2A8AB4" w14:textId="671EAA84" w:rsidR="00140877" w:rsidRDefault="00140877">
      <w:pPr>
        <w:spacing w:before="120" w:after="120" w:line="288" w:lineRule="auto"/>
        <w:rPr>
          <w:rFonts w:hint="eastAsia"/>
        </w:rPr>
      </w:pPr>
    </w:p>
    <w:sectPr w:rsidR="00140877">
      <w:headerReference w:type="default" r:id="rId7"/>
      <w:footerReference w:type="default" r:id="rId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D2DF6" w14:textId="77777777" w:rsidR="00E92A2F" w:rsidRDefault="00E92A2F">
      <w:pPr>
        <w:spacing w:after="0" w:line="240" w:lineRule="auto"/>
        <w:rPr>
          <w:rFonts w:hint="eastAsia"/>
        </w:rPr>
      </w:pPr>
      <w:r>
        <w:separator/>
      </w:r>
    </w:p>
  </w:endnote>
  <w:endnote w:type="continuationSeparator" w:id="0">
    <w:p w14:paraId="4BEB4412" w14:textId="77777777" w:rsidR="00E92A2F" w:rsidRDefault="00E92A2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6E837" w14:textId="77777777" w:rsidR="00140877" w:rsidRDefault="00140877">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99DF1" w14:textId="77777777" w:rsidR="00E92A2F" w:rsidRDefault="00E92A2F">
      <w:pPr>
        <w:spacing w:after="0" w:line="240" w:lineRule="auto"/>
        <w:rPr>
          <w:rFonts w:hint="eastAsia"/>
        </w:rPr>
      </w:pPr>
      <w:r>
        <w:separator/>
      </w:r>
    </w:p>
  </w:footnote>
  <w:footnote w:type="continuationSeparator" w:id="0">
    <w:p w14:paraId="3A51167B" w14:textId="77777777" w:rsidR="00E92A2F" w:rsidRDefault="00E92A2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18D53" w14:textId="77777777" w:rsidR="00140877" w:rsidRDefault="00140877">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43C3A"/>
    <w:multiLevelType w:val="multilevel"/>
    <w:tmpl w:val="486A896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047301"/>
    <w:multiLevelType w:val="multilevel"/>
    <w:tmpl w:val="8006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931B8"/>
    <w:multiLevelType w:val="multilevel"/>
    <w:tmpl w:val="45B6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02425"/>
    <w:multiLevelType w:val="multilevel"/>
    <w:tmpl w:val="C0A0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543C0"/>
    <w:multiLevelType w:val="multilevel"/>
    <w:tmpl w:val="A1CA5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7E5375"/>
    <w:multiLevelType w:val="multilevel"/>
    <w:tmpl w:val="033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01E1F"/>
    <w:multiLevelType w:val="multilevel"/>
    <w:tmpl w:val="7034DB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693E02"/>
    <w:multiLevelType w:val="multilevel"/>
    <w:tmpl w:val="1B38B5B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6C152F8"/>
    <w:multiLevelType w:val="multilevel"/>
    <w:tmpl w:val="968AA2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4650469">
    <w:abstractNumId w:val="0"/>
  </w:num>
  <w:num w:numId="2" w16cid:durableId="570970826">
    <w:abstractNumId w:val="7"/>
  </w:num>
  <w:num w:numId="3" w16cid:durableId="1415666578">
    <w:abstractNumId w:val="2"/>
  </w:num>
  <w:num w:numId="4" w16cid:durableId="534082209">
    <w:abstractNumId w:val="4"/>
  </w:num>
  <w:num w:numId="5" w16cid:durableId="1870533862">
    <w:abstractNumId w:val="6"/>
  </w:num>
  <w:num w:numId="6" w16cid:durableId="2089616652">
    <w:abstractNumId w:val="8"/>
  </w:num>
  <w:num w:numId="7" w16cid:durableId="1279020508">
    <w:abstractNumId w:val="3"/>
  </w:num>
  <w:num w:numId="8" w16cid:durableId="149947554">
    <w:abstractNumId w:val="1"/>
  </w:num>
  <w:num w:numId="9" w16cid:durableId="313292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0877"/>
    <w:rsid w:val="00140877"/>
    <w:rsid w:val="004F7F11"/>
    <w:rsid w:val="005A03DA"/>
    <w:rsid w:val="00A669A5"/>
    <w:rsid w:val="00E92A2F"/>
    <w:rsid w:val="00F31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C5BC9"/>
  <w15:docId w15:val="{B1AF1C6A-9A30-42AB-B4F9-3858AE7E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03D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A03D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5A03DA"/>
    <w:rPr>
      <w:rFonts w:asciiTheme="majorHAnsi" w:eastAsiaTheme="majorEastAsia" w:hAnsiTheme="majorHAnsi" w:cstheme="majorBidi"/>
      <w:b/>
      <w:bCs/>
      <w:sz w:val="32"/>
      <w:szCs w:val="32"/>
    </w:rPr>
  </w:style>
  <w:style w:type="character" w:customStyle="1" w:styleId="10">
    <w:name w:val="标题 1 字符"/>
    <w:basedOn w:val="a0"/>
    <w:link w:val="1"/>
    <w:uiPriority w:val="9"/>
    <w:rsid w:val="005A03DA"/>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1078</Words>
  <Characters>1725</Characters>
  <Application>Microsoft Office Word</Application>
  <DocSecurity>0</DocSecurity>
  <Lines>95</Lines>
  <Paragraphs>90</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e91186</cp:lastModifiedBy>
  <cp:revision>2</cp:revision>
  <dcterms:created xsi:type="dcterms:W3CDTF">2026-06-18T07:14:00Z</dcterms:created>
  <dcterms:modified xsi:type="dcterms:W3CDTF">2026-06-19T12:06:00Z</dcterms:modified>
  <dc:title>Stop Blind Hyperparameter Tuning! From Tensor Rearrangement to the C ≈ 6ND Compute Derivation, Fully Understand PyTorch's Underlying Optimization Logic!</dc:title>
</cp:coreProperties>
</file>