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/>
        <w:jc w:val="center"/>
      </w:pPr>
      <w:r>
        <w:rPr>
          <w:rFonts w:ascii="Arial" w:hAnsi="Arial" w:eastAsia="黑体"/>
          <w:b/>
          <w:color w:val="1E2320"/>
          <w:sz w:val="36"/>
        </w:rPr>
        <w:t>{{title}}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color="1E2320"/>
          <w:bottom w:val="single" w:sz="8" w:color="1E2320"/>
          <w:left w:val="none" w:sz="0" w:color="1E2320"/>
          <w:right w:val="none" w:sz="0" w:color="1E2320"/>
          <w:insideH w:val="single" w:sz="4" w:color="1E2320"/>
          <w:insideV w:val="none" w:sz="0" w:color="1E232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 w:eastAsia="宋体"/>
                <w:b/>
                <w:color w:val="1E2320"/>
                <w:sz w:val="21"/>
              </w:rPr>
              <w:t>会议时间：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宋体"/>
                <w:b w:val="0"/>
                <w:color w:val="1E2320"/>
                <w:sz w:val="21"/>
              </w:rPr>
              <w:t>{{report_date}}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宋体"/>
                <w:b/>
                <w:color w:val="1E2320"/>
                <w:sz w:val="21"/>
              </w:rPr>
              <w:t>会议地点：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宋体"/>
                <w:b w:val="0"/>
                <w:color w:val="1E2320"/>
                <w:sz w:val="21"/>
              </w:rPr>
              <w:t>＿＿＿＿＿＿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宋体"/>
                <w:b/>
                <w:color w:val="1E2320"/>
                <w:sz w:val="21"/>
              </w:rPr>
              <w:t>主持人：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宋体"/>
                <w:b w:val="0"/>
                <w:color w:val="1E2320"/>
                <w:sz w:val="21"/>
              </w:rPr>
              <w:t>＿＿＿＿＿＿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宋体"/>
                <w:b/>
                <w:color w:val="1E2320"/>
                <w:sz w:val="21"/>
              </w:rPr>
              <w:t>记录人：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宋体"/>
                <w:b w:val="0"/>
                <w:color w:val="1E2320"/>
                <w:sz w:val="21"/>
              </w:rPr>
              <w:t>＿＿＿＿＿＿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宋体"/>
                <w:b/>
                <w:color w:val="1E2320"/>
                <w:sz w:val="21"/>
              </w:rPr>
              <w:t>出席人员：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宋体"/>
                <w:b w:val="0"/>
                <w:color w:val="1E2320"/>
                <w:sz w:val="21"/>
              </w:rPr>
              <w:t>＿＿＿＿＿＿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宋体"/>
                <w:b/>
                <w:color w:val="1E2320"/>
                <w:sz w:val="21"/>
              </w:rPr>
              <w:t>{{organization}}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宋体"/>
                <w:b w:val="0"/>
                <w:color w:val="1E2320"/>
                <w:sz w:val="21"/>
              </w:rPr>
              <w:t>＿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 w:eastAsia="黑体"/>
          <w:b/>
          <w:color w:val="1E2320"/>
          <w:sz w:val="28"/>
        </w:rPr>
        <w:t>会议议题</w:t>
      </w:r>
    </w:p>
    <w:p>
      <w:pPr>
        <w:pStyle w:val="Heading1"/>
      </w:pPr>
      <w:r>
        <w:rPr>
          <w:rFonts w:ascii="Arial" w:hAnsi="Arial" w:eastAsia="黑体"/>
          <w:b/>
          <w:color w:val="1E2320"/>
          <w:sz w:val="28"/>
        </w:rPr>
        <w:t>决议事项</w:t>
      </w:r>
    </w:p>
    <w:p>
      <w:pPr>
        <w:pStyle w:val="Heading1"/>
      </w:pPr>
      <w:r>
        <w:rPr>
          <w:rFonts w:ascii="Arial" w:hAnsi="Arial" w:eastAsia="黑体"/>
          <w:b/>
          <w:color w:val="1E2320"/>
          <w:sz w:val="28"/>
        </w:rPr>
        <w:t>待办事项</w:t>
      </w:r>
    </w:p>
    <w:p>
      <w:pPr>
        <w:pStyle w:val="Heading1"/>
      </w:pPr>
      <w:r>
        <w:rPr>
          <w:rFonts w:ascii="Arial" w:hAnsi="Arial" w:eastAsia="黑体"/>
          <w:b/>
          <w:color w:val="1E2320"/>
          <w:sz w:val="28"/>
        </w:rPr>
        <w:t>其他事项</w:t>
      </w:r>
    </w:p>
    <w:p>
      <w:r>
        <w:t>这是一段正文样式示例：BriefLoop 会把该段的字体、字号、行距与格式作为报告正文样式。Numbers like 1,234.56 keep Arial while 汉字落到中文字体。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1E2320"/>
          <w:bottom w:val="single" w:sz="4" w:color="1E2320"/>
          <w:left w:val="single" w:sz="4" w:color="1E2320"/>
          <w:right w:val="single" w:sz="4" w:color="1E2320"/>
          <w:insideH w:val="single" w:sz="4" w:color="1E2320"/>
          <w:insideV w:val="single" w:sz="4" w:color="1E232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bottom w:val="single" w:sz="8" w:color="1E2320"/>
            </w:tcBorders>
          </w:tcPr>
          <w:p>
            <w:r>
              <w:rPr>
                <w:b/>
              </w:rPr>
              <w:t>示例1-1</w:t>
            </w:r>
          </w:p>
        </w:tc>
        <w:tc>
          <w:tcPr>
            <w:tcW w:type="dxa" w:w="2880"/>
            <w:tcBorders>
              <w:bottom w:val="single" w:sz="8" w:color="1E2320"/>
            </w:tcBorders>
          </w:tcPr>
          <w:p>
            <w:r>
              <w:rPr>
                <w:b/>
              </w:rPr>
              <w:t>示例1-2</w:t>
            </w:r>
          </w:p>
        </w:tc>
        <w:tc>
          <w:tcPr>
            <w:tcW w:type="dxa" w:w="2880"/>
            <w:tcBorders>
              <w:bottom w:val="single" w:sz="8" w:color="1E2320"/>
            </w:tcBorders>
          </w:tcPr>
          <w:p>
            <w:r>
              <w:rPr>
                <w:b/>
              </w:rPr>
              <w:t>示例1-3</w:t>
            </w:r>
          </w:p>
        </w:tc>
      </w:tr>
      <w:tr>
        <w:tc>
          <w:tcPr>
            <w:tcW w:type="dxa" w:w="2880"/>
          </w:tcPr>
          <w:p>
            <w:r>
              <w:t>示例2-1</w:t>
            </w:r>
          </w:p>
        </w:tc>
        <w:tc>
          <w:tcPr>
            <w:tcW w:type="dxa" w:w="2880"/>
          </w:tcPr>
          <w:p>
            <w:r>
              <w:t>示例2-2</w:t>
            </w:r>
          </w:p>
        </w:tc>
        <w:tc>
          <w:tcPr>
            <w:tcW w:type="dxa" w:w="2880"/>
          </w:tcPr>
          <w:p>
            <w:r>
              <w:t>示例2-3</w:t>
            </w:r>
          </w:p>
        </w:tc>
      </w:tr>
      <w:tr>
        <w:tc>
          <w:tcPr>
            <w:tcW w:type="dxa" w:w="2880"/>
          </w:tcPr>
          <w:p>
            <w:r>
              <w:t>示例3-1</w:t>
            </w:r>
          </w:p>
        </w:tc>
        <w:tc>
          <w:tcPr>
            <w:tcW w:type="dxa" w:w="2880"/>
          </w:tcPr>
          <w:p>
            <w:r>
              <w:t>示例3-2</w:t>
            </w:r>
          </w:p>
        </w:tc>
        <w:tc>
          <w:tcPr>
            <w:tcW w:type="dxa" w:w="2880"/>
          </w:tcPr>
          <w:p>
            <w:r>
              <w:t>示例3-3</w:t>
            </w:r>
          </w:p>
        </w:tc>
      </w:tr>
    </w:tbl>
    <w:sectPr w:rsidR="00FC693F" w:rsidRPr="0006063C" w:rsidSect="00034616">
      <w:footerReference w:type="first" r:id="rId9"/>
      <w:headerReference w:type="first" r:id="rId10"/>
      <w:footerReference w:type="default" r:id="rId11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fldSimple w:instr=" PAGE ">
      <w:r>
        <w:t>1</w:t>
      </w:r>
    </w:fldSimple>
    <w:r>
      <w:rPr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Arial" w:hAnsi="Arial" w:eastAsia="宋体"/>
      <w:b w:val="0"/>
      <w:color w:val="1E232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1E232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37474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