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FOREST GANG</w:t>
      </w:r>
    </w:p>
    <w:p>
      <w:pPr>
        <w:jc w:val="center"/>
      </w:pPr>
      <w:r>
        <w:rPr>
          <w:b/>
          <w:color w:val="1B5E20"/>
          <w:sz w:val="30"/>
        </w:rPr>
        <w:t>Full Expanded Game Explanation</w:t>
      </w:r>
    </w:p>
    <w:p>
      <w:pPr>
        <w:jc w:val="center"/>
      </w:pPr>
      <w:r>
        <w:t>Plain-language explanation for product, art, development, math, QA, partners, and people who have never played slots before.</w:t>
      </w:r>
    </w:p>
    <w:tbl>
      <w:tblPr>
        <w:tblW w:type="auto" w:w="0"/>
        <w:jc w:val="center"/>
        <w:tblLook w:firstColumn="1" w:firstRow="1" w:lastColumn="0" w:lastRow="0" w:noHBand="0" w:noVBand="1" w:val="04A0"/>
      </w:tblPr>
      <w:tblGrid>
        <w:gridCol w:w="10224"/>
      </w:tblGrid>
      <w:tr>
        <w:tc>
          <w:tcPr>
            <w:tcW w:type="dxa" w:w="10224"/>
            <w:shd w:fill="E8F5E9"/>
          </w:tcPr>
          <w:p>
            <w:pPr>
              <w:spacing w:after="0"/>
            </w:pPr>
            <w:r>
              <w:rPr>
                <w:b/>
              </w:rPr>
              <w:t xml:space="preserve">Purpose: </w:t>
            </w:r>
            <w:r>
              <w:t>This document explains the Forest Gang slot in simple language first, then adds enough detail so designers, developers, and math teams understand the intended game flow.</w:t>
            </w:r>
          </w:p>
        </w:tc>
      </w:tr>
    </w:tbl>
    <w:p>
      <w:pPr>
        <w:pStyle w:val="Heading1"/>
      </w:pPr>
      <w:r>
        <w:t>1. Quick Summary</w:t>
      </w:r>
    </w:p>
    <w:p>
      <w:r>
        <w:t>Forest Gang is a 5-reel, 4-row online slot game with a forest gangster theme. The game mixes classic book-slot style features with a modern, cinematic presentation. Players spin a board filled with animal gang characters, poker-card symbols, Wilds, and Scatters. Regular spins can create line wins, while Scatters unlock two different free-spin bonuses: Deal It and All In.</w:t>
      </w:r>
    </w:p>
    <w:p>
      <w:r>
        <w:t>The game is designed to be easy to understand on the surface: spin, match symbols, win. The deeper excitement comes from bonus rounds where one symbol becomes special, expands across reels, and can create much larger wins. The All In bonus adds permanent reel multipliers that can grow during the feature, making it the strongest and most dramatic part of the game.</w:t>
      </w:r>
    </w:p>
    <w:p>
      <w:pPr>
        <w:pStyle w:val="Heading1"/>
      </w:pPr>
      <w:r>
        <w:t>2. What Is Forest Gang?</w:t>
      </w:r>
    </w:p>
    <w:p>
      <w:r>
        <w:t>Forest Gang is an online casino slot inspired by classic “book” slots, but instead of ancient temples or old magic books, the theme is a stylish forest underworld. The characters are animals dressed with a luxury poker/gangster attitude. The mood should feel playful, cinematic, cheeky, and premium.</w:t>
      </w:r>
    </w:p>
    <w:p>
      <w:r>
        <w:t>The player does not need to understand complicated strategy. Every round begins with a spin. The reels stop randomly. If matching symbols land in the correct pattern, the player wins. Special symbols can trigger free spins, where the game becomes more intense and the potential rewards become much higher.</w:t>
      </w:r>
    </w:p>
    <w:p>
      <w:pPr>
        <w:pStyle w:val="Heading1"/>
      </w:pPr>
      <w:r>
        <w:t>3. Core Player Experience</w:t>
      </w:r>
    </w:p>
    <w:p>
      <w:r>
        <w:t>The intended experience is simple: the player feels like they are entering a secret animal poker den in the forest. The base game should be clear and fast, while the bonus rounds should feel like a big event. The player should always understand what is happening, why symbols are expanding, why multipliers are growing, and why the bonus can become powerful.</w:t>
      </w:r>
    </w:p>
    <w:p>
      <w:pPr>
        <w:pStyle w:val="ListBullet"/>
      </w:pPr>
      <w:r>
        <w:t>Base game: easy to read, quick spins, regular line wins, Wild assistance, and Scatter anticipation.</w:t>
      </w:r>
    </w:p>
    <w:p>
      <w:pPr>
        <w:pStyle w:val="ListBullet"/>
      </w:pPr>
      <w:r>
        <w:t>Deal It bonus: the first bonus level, with free spins and an expanding symbol that can create stronger wins.</w:t>
      </w:r>
    </w:p>
    <w:p>
      <w:pPr>
        <w:pStyle w:val="ListBullet"/>
      </w:pPr>
      <w:r>
        <w:t>All In bonus: the premium bonus level, with free spins, expanding symbols, and permanent reel multipliers that can grow during the feature.</w:t>
      </w:r>
    </w:p>
    <w:p>
      <w:pPr>
        <w:pStyle w:val="ListBullet"/>
      </w:pPr>
      <w:r>
        <w:t>Visual tone: forest, poker, luxury, gold, green, animal gang members, chips, cards, smoke, glowing bonus effects.</w:t>
      </w:r>
    </w:p>
    <w:p>
      <w:pPr>
        <w:pStyle w:val="Heading1"/>
      </w:pPr>
      <w:r>
        <w:t>4. Basic Slot Terms Explained for Beginners</w:t>
      </w:r>
    </w:p>
    <w:p>
      <w:r>
        <w:t>Because not everyone reading this document may be familiar with slots, this section explains the basic terms in normal language.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pPr>
              <w:spacing w:after="0"/>
            </w:pPr>
            <w:r/>
            <w:r>
              <w:rPr>
                <w:b/>
              </w:rPr>
              <w:t>Term</w:t>
            </w:r>
          </w:p>
        </w:tc>
        <w:tc>
          <w:tcPr>
            <w:tcW w:type="dxa" w:w="5112"/>
            <w:vAlign w:val="center"/>
            <w:shd w:fill="D9EAD3"/>
          </w:tcPr>
          <w:p>
            <w:pPr>
              <w:spacing w:after="0"/>
            </w:pPr>
            <w:r/>
            <w:r>
              <w:rPr>
                <w:b/>
              </w:rPr>
              <w:t>Simple Meaning</w:t>
            </w:r>
          </w:p>
        </w:tc>
      </w:tr>
      <w:tr>
        <w:tc>
          <w:tcPr>
            <w:tcW w:type="dxa" w:w="5112"/>
            <w:vAlign w:val="center"/>
          </w:tcPr>
          <w:p>
            <w:pPr>
              <w:spacing w:after="0"/>
            </w:pPr>
            <w:r/>
            <w:r>
              <w:rPr>
                <w:b/>
              </w:rPr>
              <w:t>Reel</w:t>
            </w:r>
          </w:p>
        </w:tc>
        <w:tc>
          <w:tcPr>
            <w:tcW w:type="dxa" w:w="5112"/>
            <w:vAlign w:val="center"/>
          </w:tcPr>
          <w:p>
            <w:pPr>
              <w:spacing w:after="0"/>
            </w:pPr>
            <w:r/>
            <w:r>
              <w:rPr>
                <w:b w:val="0"/>
              </w:rPr>
              <w:t>A vertical column of symbols. Forest Gang has 5 reels.</w:t>
            </w:r>
          </w:p>
        </w:tc>
      </w:tr>
      <w:tr>
        <w:tc>
          <w:tcPr>
            <w:tcW w:type="dxa" w:w="5112"/>
            <w:vAlign w:val="center"/>
          </w:tcPr>
          <w:p>
            <w:pPr>
              <w:spacing w:after="0"/>
            </w:pPr>
            <w:r/>
            <w:r>
              <w:rPr>
                <w:b/>
              </w:rPr>
              <w:t>Row</w:t>
            </w:r>
          </w:p>
        </w:tc>
        <w:tc>
          <w:tcPr>
            <w:tcW w:type="dxa" w:w="5112"/>
            <w:vAlign w:val="center"/>
          </w:tcPr>
          <w:p>
            <w:pPr>
              <w:spacing w:after="0"/>
            </w:pPr>
            <w:r/>
            <w:r>
              <w:rPr>
                <w:b w:val="0"/>
              </w:rPr>
              <w:t>A horizontal line of symbol positions. Forest Gang has 4 rows.</w:t>
            </w:r>
          </w:p>
        </w:tc>
      </w:tr>
      <w:tr>
        <w:tc>
          <w:tcPr>
            <w:tcW w:type="dxa" w:w="5112"/>
            <w:vAlign w:val="center"/>
          </w:tcPr>
          <w:p>
            <w:pPr>
              <w:spacing w:after="0"/>
            </w:pPr>
            <w:r/>
            <w:r>
              <w:rPr>
                <w:b/>
              </w:rPr>
              <w:t>Grid</w:t>
            </w:r>
          </w:p>
        </w:tc>
        <w:tc>
          <w:tcPr>
            <w:tcW w:type="dxa" w:w="5112"/>
            <w:vAlign w:val="center"/>
          </w:tcPr>
          <w:p>
            <w:pPr>
              <w:spacing w:after="0"/>
            </w:pPr>
            <w:r/>
            <w:r>
              <w:rPr>
                <w:b w:val="0"/>
              </w:rPr>
              <w:t>The full visible board. Forest Gang uses a 5x4 grid, meaning 5 reels and 4 rows.</w:t>
            </w:r>
          </w:p>
        </w:tc>
      </w:tr>
      <w:tr>
        <w:tc>
          <w:tcPr>
            <w:tcW w:type="dxa" w:w="5112"/>
            <w:vAlign w:val="center"/>
          </w:tcPr>
          <w:p>
            <w:pPr>
              <w:spacing w:after="0"/>
            </w:pPr>
            <w:r/>
            <w:r>
              <w:rPr>
                <w:b/>
              </w:rPr>
              <w:t>Spin</w:t>
            </w:r>
          </w:p>
        </w:tc>
        <w:tc>
          <w:tcPr>
            <w:tcW w:type="dxa" w:w="5112"/>
            <w:vAlign w:val="center"/>
          </w:tcPr>
          <w:p>
            <w:pPr>
              <w:spacing w:after="0"/>
            </w:pPr>
            <w:r/>
            <w:r>
              <w:rPr>
                <w:b w:val="0"/>
              </w:rPr>
              <w:t>One paid game round where the reels rotate and stop to create a new result.</w:t>
            </w:r>
          </w:p>
        </w:tc>
      </w:tr>
      <w:tr>
        <w:tc>
          <w:tcPr>
            <w:tcW w:type="dxa" w:w="5112"/>
            <w:vAlign w:val="center"/>
          </w:tcPr>
          <w:p>
            <w:pPr>
              <w:spacing w:after="0"/>
            </w:pPr>
            <w:r/>
            <w:r>
              <w:rPr>
                <w:b/>
              </w:rPr>
              <w:t>Symbol</w:t>
            </w:r>
          </w:p>
        </w:tc>
        <w:tc>
          <w:tcPr>
            <w:tcW w:type="dxa" w:w="5112"/>
            <w:vAlign w:val="center"/>
          </w:tcPr>
          <w:p>
            <w:pPr>
              <w:spacing w:after="0"/>
            </w:pPr>
            <w:r/>
            <w:r>
              <w:rPr>
                <w:b w:val="0"/>
              </w:rPr>
              <w:t>Any picture on the reels, such as an animal character, card letter, Wild, or Scatter.</w:t>
            </w:r>
          </w:p>
        </w:tc>
      </w:tr>
      <w:tr>
        <w:tc>
          <w:tcPr>
            <w:tcW w:type="dxa" w:w="5112"/>
            <w:vAlign w:val="center"/>
          </w:tcPr>
          <w:p>
            <w:pPr>
              <w:spacing w:after="0"/>
            </w:pPr>
            <w:r/>
            <w:r>
              <w:rPr>
                <w:b/>
              </w:rPr>
              <w:t>Payline</w:t>
            </w:r>
          </w:p>
        </w:tc>
        <w:tc>
          <w:tcPr>
            <w:tcW w:type="dxa" w:w="5112"/>
            <w:vAlign w:val="center"/>
          </w:tcPr>
          <w:p>
            <w:pPr>
              <w:spacing w:after="0"/>
            </w:pPr>
            <w:r/>
            <w:r>
              <w:rPr>
                <w:b w:val="0"/>
              </w:rPr>
              <w:t>An invisible or displayed path across the reels. Matching symbols on this path create wins.</w:t>
            </w:r>
          </w:p>
        </w:tc>
      </w:tr>
      <w:tr>
        <w:tc>
          <w:tcPr>
            <w:tcW w:type="dxa" w:w="5112"/>
            <w:vAlign w:val="center"/>
          </w:tcPr>
          <w:p>
            <w:pPr>
              <w:spacing w:after="0"/>
            </w:pPr>
            <w:r/>
            <w:r>
              <w:rPr>
                <w:b/>
              </w:rPr>
              <w:t>Wild</w:t>
            </w:r>
          </w:p>
        </w:tc>
        <w:tc>
          <w:tcPr>
            <w:tcW w:type="dxa" w:w="5112"/>
            <w:vAlign w:val="center"/>
          </w:tcPr>
          <w:p>
            <w:pPr>
              <w:spacing w:after="0"/>
            </w:pPr>
            <w:r/>
            <w:r>
              <w:rPr>
                <w:b w:val="0"/>
              </w:rPr>
              <w:t>A helper symbol that can replace most normal pay symbols to complete wins.</w:t>
            </w:r>
          </w:p>
        </w:tc>
      </w:tr>
      <w:tr>
        <w:tc>
          <w:tcPr>
            <w:tcW w:type="dxa" w:w="5112"/>
            <w:vAlign w:val="center"/>
          </w:tcPr>
          <w:p>
            <w:pPr>
              <w:spacing w:after="0"/>
            </w:pPr>
            <w:r/>
            <w:r>
              <w:rPr>
                <w:b/>
              </w:rPr>
              <w:t>Scatter</w:t>
            </w:r>
          </w:p>
        </w:tc>
        <w:tc>
          <w:tcPr>
            <w:tcW w:type="dxa" w:w="5112"/>
            <w:vAlign w:val="center"/>
          </w:tcPr>
          <w:p>
            <w:pPr>
              <w:spacing w:after="0"/>
            </w:pPr>
            <w:r/>
            <w:r>
              <w:rPr>
                <w:b w:val="0"/>
              </w:rPr>
              <w:t>A special symbol that can trigger bonus features. It does not need to be on a payline.</w:t>
            </w:r>
          </w:p>
        </w:tc>
      </w:tr>
      <w:tr>
        <w:tc>
          <w:tcPr>
            <w:tcW w:type="dxa" w:w="5112"/>
            <w:vAlign w:val="center"/>
          </w:tcPr>
          <w:p>
            <w:pPr>
              <w:spacing w:after="0"/>
            </w:pPr>
            <w:r/>
            <w:r>
              <w:rPr>
                <w:b/>
              </w:rPr>
              <w:t>Free Spins</w:t>
            </w:r>
          </w:p>
        </w:tc>
        <w:tc>
          <w:tcPr>
            <w:tcW w:type="dxa" w:w="5112"/>
            <w:vAlign w:val="center"/>
          </w:tcPr>
          <w:p>
            <w:pPr>
              <w:spacing w:after="0"/>
            </w:pPr>
            <w:r/>
            <w:r>
              <w:rPr>
                <w:b w:val="0"/>
              </w:rPr>
              <w:t>Bonus spins awarded by the game. The player does not pay for each free spin.</w:t>
            </w:r>
          </w:p>
        </w:tc>
      </w:tr>
      <w:tr>
        <w:tc>
          <w:tcPr>
            <w:tcW w:type="dxa" w:w="5112"/>
            <w:vAlign w:val="center"/>
          </w:tcPr>
          <w:p>
            <w:pPr>
              <w:spacing w:after="0"/>
            </w:pPr>
            <w:r/>
            <w:r>
              <w:rPr>
                <w:b/>
              </w:rPr>
              <w:t>Multiplier</w:t>
            </w:r>
          </w:p>
        </w:tc>
        <w:tc>
          <w:tcPr>
            <w:tcW w:type="dxa" w:w="5112"/>
            <w:vAlign w:val="center"/>
          </w:tcPr>
          <w:p>
            <w:pPr>
              <w:spacing w:after="0"/>
            </w:pPr>
            <w:r/>
            <w:r>
              <w:rPr>
                <w:b w:val="0"/>
              </w:rPr>
              <w:t>A value that increases a win. For example, a 5x multiplier turns a 10x win into 50x.</w:t>
            </w:r>
          </w:p>
        </w:tc>
      </w:tr>
      <w:tr>
        <w:tc>
          <w:tcPr>
            <w:tcW w:type="dxa" w:w="5112"/>
            <w:vAlign w:val="center"/>
          </w:tcPr>
          <w:p>
            <w:pPr>
              <w:spacing w:after="0"/>
            </w:pPr>
            <w:r/>
            <w:r>
              <w:rPr>
                <w:b/>
              </w:rPr>
              <w:t>Volatility</w:t>
            </w:r>
          </w:p>
        </w:tc>
        <w:tc>
          <w:tcPr>
            <w:tcW w:type="dxa" w:w="5112"/>
            <w:vAlign w:val="center"/>
          </w:tcPr>
          <w:p>
            <w:pPr>
              <w:spacing w:after="0"/>
            </w:pPr>
            <w:r/>
            <w:r>
              <w:rPr>
                <w:b w:val="0"/>
              </w:rPr>
              <w:t>How the game feels mathematically. Very high volatility means wins may be less frequent, but bonus potential is bigger.</w:t>
            </w:r>
          </w:p>
        </w:tc>
      </w:tr>
    </w:tbl>
    <w:p>
      <w:pPr>
        <w:pStyle w:val="Heading1"/>
      </w:pPr>
      <w:r>
        <w:t>5. Game Board and Layout</w:t>
      </w:r>
    </w:p>
    <w:p>
      <w:pPr>
        <w:pStyle w:val="Heading2"/>
      </w:pPr>
      <w:r>
        <w:t>5.1 Grid</w:t>
      </w:r>
    </w:p>
    <w:p>
      <w:r>
        <w:t>Forest Gang uses a 5x4 setup. This means there are 5 vertical reels and 4 visible symbol positions on each reel. In total, the player sees 20 symbol positions on the board every spin.</w:t>
      </w:r>
    </w:p>
    <w:p>
      <w:pPr>
        <w:pStyle w:val="ListBullet"/>
      </w:pPr>
      <w:r>
        <w:t>5 reels across the screen.</w:t>
      </w:r>
    </w:p>
    <w:p>
      <w:pPr>
        <w:pStyle w:val="ListBullet"/>
      </w:pPr>
      <w:r>
        <w:t>4 rows from top to bottom.</w:t>
      </w:r>
    </w:p>
    <w:p>
      <w:pPr>
        <w:pStyle w:val="ListBullet"/>
      </w:pPr>
      <w:r>
        <w:t>20 total visible symbol spaces per spin.</w:t>
      </w:r>
    </w:p>
    <w:p>
      <w:pPr>
        <w:pStyle w:val="Heading2"/>
      </w:pPr>
      <w:r>
        <w:t>5.2 What Happens When the Player Spins</w:t>
      </w:r>
    </w:p>
    <w:p>
      <w:pPr>
        <w:pStyle w:val="ListNumber"/>
      </w:pPr>
      <w:r>
        <w:t>The player chooses a bet amount.</w:t>
      </w:r>
    </w:p>
    <w:p>
      <w:pPr>
        <w:pStyle w:val="ListNumber"/>
      </w:pPr>
      <w:r>
        <w:t>The player presses the Spin button.</w:t>
      </w:r>
    </w:p>
    <w:p>
      <w:pPr>
        <w:pStyle w:val="ListNumber"/>
      </w:pPr>
      <w:r>
        <w:t>The 5 reels rotate and then stop one by one or together depending on animation style.</w:t>
      </w:r>
    </w:p>
    <w:p>
      <w:pPr>
        <w:pStyle w:val="ListNumber"/>
      </w:pPr>
      <w:r>
        <w:t>The game checks whether any winning paylines were formed.</w:t>
      </w:r>
    </w:p>
    <w:p>
      <w:pPr>
        <w:pStyle w:val="ListNumber"/>
      </w:pPr>
      <w:r>
        <w:t>If there is a win, the winning symbols are highlighted and the payout is added to the round win.</w:t>
      </w:r>
    </w:p>
    <w:p>
      <w:pPr>
        <w:pStyle w:val="ListNumber"/>
      </w:pPr>
      <w:r>
        <w:t>If 3 or 4 Scatter symbols land, the player enters one of the free-spin bonus rounds.</w:t>
      </w:r>
    </w:p>
    <w:p>
      <w:pPr>
        <w:pStyle w:val="Heading1"/>
      </w:pPr>
      <w:r>
        <w:t>6. How Wins Are Created</w:t>
      </w:r>
    </w:p>
    <w:p>
      <w:r>
        <w:t>Forest Gang uses payline wins. A payline is a path across the reels. To win, matching symbols must usually connect from left to right, beginning on the first reel. The more matching symbols appear on a payline, the better the payout.</w:t>
      </w:r>
    </w:p>
    <w:p>
      <w:r>
        <w:t>For example, if the Fox is the highest-paying symbol, then three, four, or five Fox symbols connected on a payline can award a win. Five matching symbols usually pay more than four, and four usually pays more than three.</w:t>
      </w:r>
    </w:p>
    <w:tbl>
      <w:tblPr>
        <w:tblW w:type="auto" w:w="0"/>
        <w:jc w:val="center"/>
        <w:tblLook w:firstColumn="1" w:firstRow="1" w:lastColumn="0" w:lastRow="0" w:noHBand="0" w:noVBand="1" w:val="04A0"/>
      </w:tblPr>
      <w:tblGrid>
        <w:gridCol w:w="10224"/>
      </w:tblGrid>
      <w:tr>
        <w:tc>
          <w:tcPr>
            <w:tcW w:type="dxa" w:w="10224"/>
            <w:shd w:fill="E8F5E9"/>
          </w:tcPr>
          <w:p>
            <w:pPr>
              <w:spacing w:after="0"/>
            </w:pPr>
            <w:r>
              <w:rPr>
                <w:b/>
              </w:rPr>
              <w:t xml:space="preserve">Beginner Example: </w:t>
            </w:r>
            <w:r>
              <w:t>If the player lands Fox-Fox-Fox on a valid payline from the left side, that can pay a smaller Fox win. If the player lands Fox-Fox-Fox-Fox-Fox, that pays a much larger Fox win.</w:t>
            </w:r>
          </w:p>
        </w:tc>
      </w:tr>
    </w:tbl>
    <w:p>
      <w:pPr>
        <w:pStyle w:val="Heading1"/>
      </w:pPr>
      <w:r>
        <w:t>7. Symbol Set</w:t>
      </w:r>
    </w:p>
    <w:p>
      <w:pPr>
        <w:pStyle w:val="Heading2"/>
      </w:pPr>
      <w:r>
        <w:t>7.1 Premium Animal Symbols</w:t>
      </w:r>
    </w:p>
    <w:p>
      <w:r>
        <w:t>The game contains five premium animal characters. These are the most important regular pay symbols and should have the strongest visual personality. They should feel like the main members of the Forest Gang.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D3"/>
          </w:tcPr>
          <w:p>
            <w:pPr>
              <w:spacing w:after="0"/>
            </w:pPr>
            <w:r/>
            <w:r>
              <w:rPr>
                <w:b/>
              </w:rPr>
              <w:t>Symbol</w:t>
            </w:r>
          </w:p>
        </w:tc>
        <w:tc>
          <w:tcPr>
            <w:tcW w:type="dxa" w:w="2556"/>
            <w:vAlign w:val="center"/>
            <w:shd w:fill="D9EAD3"/>
          </w:tcPr>
          <w:p>
            <w:pPr>
              <w:spacing w:after="0"/>
            </w:pPr>
            <w:r/>
            <w:r>
              <w:rPr>
                <w:b/>
              </w:rPr>
              <w:t>Role</w:t>
            </w:r>
          </w:p>
        </w:tc>
        <w:tc>
          <w:tcPr>
            <w:tcW w:type="dxa" w:w="2556"/>
            <w:vAlign w:val="center"/>
            <w:shd w:fill="D9EAD3"/>
          </w:tcPr>
          <w:p>
            <w:pPr>
              <w:spacing w:after="0"/>
            </w:pPr>
            <w:r/>
            <w:r>
              <w:rPr>
                <w:b/>
              </w:rPr>
              <w:t>Pay Importance</w:t>
            </w:r>
          </w:p>
        </w:tc>
        <w:tc>
          <w:tcPr>
            <w:tcW w:type="dxa" w:w="2556"/>
            <w:vAlign w:val="center"/>
            <w:shd w:fill="D9EAD3"/>
          </w:tcPr>
          <w:p>
            <w:pPr>
              <w:spacing w:after="0"/>
            </w:pPr>
            <w:r/>
            <w:r>
              <w:rPr>
                <w:b/>
              </w:rPr>
              <w:t>Design Direction</w:t>
            </w:r>
          </w:p>
        </w:tc>
      </w:tr>
      <w:tr>
        <w:tc>
          <w:tcPr>
            <w:tcW w:type="dxa" w:w="2556"/>
            <w:vAlign w:val="center"/>
          </w:tcPr>
          <w:p>
            <w:pPr>
              <w:spacing w:after="0"/>
            </w:pPr>
            <w:r/>
            <w:r>
              <w:rPr>
                <w:b/>
              </w:rPr>
              <w:t>Fox</w:t>
            </w:r>
          </w:p>
        </w:tc>
        <w:tc>
          <w:tcPr>
            <w:tcW w:type="dxa" w:w="2556"/>
            <w:vAlign w:val="center"/>
          </w:tcPr>
          <w:p>
            <w:pPr>
              <w:spacing w:after="0"/>
            </w:pPr>
            <w:r/>
            <w:r>
              <w:rPr>
                <w:b w:val="0"/>
              </w:rPr>
              <w:t>Premium animal character</w:t>
            </w:r>
          </w:p>
        </w:tc>
        <w:tc>
          <w:tcPr>
            <w:tcW w:type="dxa" w:w="2556"/>
            <w:vAlign w:val="center"/>
          </w:tcPr>
          <w:p>
            <w:pPr>
              <w:spacing w:after="0"/>
            </w:pPr>
            <w:r/>
            <w:r>
              <w:rPr>
                <w:b w:val="0"/>
              </w:rPr>
              <w:t>Highest-paying premium</w:t>
            </w:r>
          </w:p>
        </w:tc>
        <w:tc>
          <w:tcPr>
            <w:tcW w:type="dxa" w:w="2556"/>
            <w:vAlign w:val="center"/>
          </w:tcPr>
          <w:p>
            <w:pPr>
              <w:spacing w:after="0"/>
            </w:pPr>
            <w:r/>
            <w:r>
              <w:rPr>
                <w:b w:val="0"/>
              </w:rPr>
              <w:t>Smart, sharp, boss-like, stylish and confident.</w:t>
            </w:r>
          </w:p>
        </w:tc>
      </w:tr>
      <w:tr>
        <w:tc>
          <w:tcPr>
            <w:tcW w:type="dxa" w:w="2556"/>
            <w:vAlign w:val="center"/>
          </w:tcPr>
          <w:p>
            <w:pPr>
              <w:spacing w:after="0"/>
            </w:pPr>
            <w:r/>
            <w:r>
              <w:rPr>
                <w:b/>
              </w:rPr>
              <w:t>Wolf</w:t>
            </w:r>
          </w:p>
        </w:tc>
        <w:tc>
          <w:tcPr>
            <w:tcW w:type="dxa" w:w="2556"/>
            <w:vAlign w:val="center"/>
          </w:tcPr>
          <w:p>
            <w:pPr>
              <w:spacing w:after="0"/>
            </w:pPr>
            <w:r/>
            <w:r>
              <w:rPr>
                <w:b w:val="0"/>
              </w:rPr>
              <w:t>Premium animal character</w:t>
            </w:r>
          </w:p>
        </w:tc>
        <w:tc>
          <w:tcPr>
            <w:tcW w:type="dxa" w:w="2556"/>
            <w:vAlign w:val="center"/>
          </w:tcPr>
          <w:p>
            <w:pPr>
              <w:spacing w:after="0"/>
            </w:pPr>
            <w:r/>
            <w:r>
              <w:rPr>
                <w:b w:val="0"/>
              </w:rPr>
              <w:t>Very high</w:t>
            </w:r>
          </w:p>
        </w:tc>
        <w:tc>
          <w:tcPr>
            <w:tcW w:type="dxa" w:w="2556"/>
            <w:vAlign w:val="center"/>
          </w:tcPr>
          <w:p>
            <w:pPr>
              <w:spacing w:after="0"/>
            </w:pPr>
            <w:r/>
            <w:r>
              <w:rPr>
                <w:b w:val="0"/>
              </w:rPr>
              <w:t>Dangerous, loyal, serious, pack-leader energy.</w:t>
            </w:r>
          </w:p>
        </w:tc>
      </w:tr>
      <w:tr>
        <w:tc>
          <w:tcPr>
            <w:tcW w:type="dxa" w:w="2556"/>
            <w:vAlign w:val="center"/>
          </w:tcPr>
          <w:p>
            <w:pPr>
              <w:spacing w:after="0"/>
            </w:pPr>
            <w:r/>
            <w:r>
              <w:rPr>
                <w:b/>
              </w:rPr>
              <w:t>Bear</w:t>
            </w:r>
          </w:p>
        </w:tc>
        <w:tc>
          <w:tcPr>
            <w:tcW w:type="dxa" w:w="2556"/>
            <w:vAlign w:val="center"/>
          </w:tcPr>
          <w:p>
            <w:pPr>
              <w:spacing w:after="0"/>
            </w:pPr>
            <w:r/>
            <w:r>
              <w:rPr>
                <w:b w:val="0"/>
              </w:rPr>
              <w:t>Premium animal character</w:t>
            </w:r>
          </w:p>
        </w:tc>
        <w:tc>
          <w:tcPr>
            <w:tcW w:type="dxa" w:w="2556"/>
            <w:vAlign w:val="center"/>
          </w:tcPr>
          <w:p>
            <w:pPr>
              <w:spacing w:after="0"/>
            </w:pPr>
            <w:r/>
            <w:r>
              <w:rPr>
                <w:b w:val="0"/>
              </w:rPr>
              <w:t>High</w:t>
            </w:r>
          </w:p>
        </w:tc>
        <w:tc>
          <w:tcPr>
            <w:tcW w:type="dxa" w:w="2556"/>
            <w:vAlign w:val="center"/>
          </w:tcPr>
          <w:p>
            <w:pPr>
              <w:spacing w:after="0"/>
            </w:pPr>
            <w:r/>
            <w:r>
              <w:rPr>
                <w:b w:val="0"/>
              </w:rPr>
              <w:t>Large, powerful, intimidating, heavy presence.</w:t>
            </w:r>
          </w:p>
        </w:tc>
      </w:tr>
      <w:tr>
        <w:tc>
          <w:tcPr>
            <w:tcW w:type="dxa" w:w="2556"/>
            <w:vAlign w:val="center"/>
          </w:tcPr>
          <w:p>
            <w:pPr>
              <w:spacing w:after="0"/>
            </w:pPr>
            <w:r/>
            <w:r>
              <w:rPr>
                <w:b/>
              </w:rPr>
              <w:t>Rabbit</w:t>
            </w:r>
          </w:p>
        </w:tc>
        <w:tc>
          <w:tcPr>
            <w:tcW w:type="dxa" w:w="2556"/>
            <w:vAlign w:val="center"/>
          </w:tcPr>
          <w:p>
            <w:pPr>
              <w:spacing w:after="0"/>
            </w:pPr>
            <w:r/>
            <w:r>
              <w:rPr>
                <w:b w:val="0"/>
              </w:rPr>
              <w:t>Premium animal character</w:t>
            </w:r>
          </w:p>
        </w:tc>
        <w:tc>
          <w:tcPr>
            <w:tcW w:type="dxa" w:w="2556"/>
            <w:vAlign w:val="center"/>
          </w:tcPr>
          <w:p>
            <w:pPr>
              <w:spacing w:after="0"/>
            </w:pPr>
            <w:r/>
            <w:r>
              <w:rPr>
                <w:b w:val="0"/>
              </w:rPr>
              <w:t>Medium-high</w:t>
            </w:r>
          </w:p>
        </w:tc>
        <w:tc>
          <w:tcPr>
            <w:tcW w:type="dxa" w:w="2556"/>
            <w:vAlign w:val="center"/>
          </w:tcPr>
          <w:p>
            <w:pPr>
              <w:spacing w:after="0"/>
            </w:pPr>
            <w:r/>
            <w:r>
              <w:rPr>
                <w:b w:val="0"/>
              </w:rPr>
              <w:t>Fast, clever, nervous but lucky, playful attitude.</w:t>
            </w:r>
          </w:p>
        </w:tc>
      </w:tr>
      <w:tr>
        <w:tc>
          <w:tcPr>
            <w:tcW w:type="dxa" w:w="2556"/>
            <w:vAlign w:val="center"/>
          </w:tcPr>
          <w:p>
            <w:pPr>
              <w:spacing w:after="0"/>
            </w:pPr>
            <w:r/>
            <w:r>
              <w:rPr>
                <w:b/>
              </w:rPr>
              <w:t>Squirrel</w:t>
            </w:r>
          </w:p>
        </w:tc>
        <w:tc>
          <w:tcPr>
            <w:tcW w:type="dxa" w:w="2556"/>
            <w:vAlign w:val="center"/>
          </w:tcPr>
          <w:p>
            <w:pPr>
              <w:spacing w:after="0"/>
            </w:pPr>
            <w:r/>
            <w:r>
              <w:rPr>
                <w:b w:val="0"/>
              </w:rPr>
              <w:t>Premium animal character</w:t>
            </w:r>
          </w:p>
        </w:tc>
        <w:tc>
          <w:tcPr>
            <w:tcW w:type="dxa" w:w="2556"/>
            <w:vAlign w:val="center"/>
          </w:tcPr>
          <w:p>
            <w:pPr>
              <w:spacing w:after="0"/>
            </w:pPr>
            <w:r/>
            <w:r>
              <w:rPr>
                <w:b w:val="0"/>
              </w:rPr>
              <w:t>Medium-high</w:t>
            </w:r>
          </w:p>
        </w:tc>
        <w:tc>
          <w:tcPr>
            <w:tcW w:type="dxa" w:w="2556"/>
            <w:vAlign w:val="center"/>
          </w:tcPr>
          <w:p>
            <w:pPr>
              <w:spacing w:after="0"/>
            </w:pPr>
            <w:r/>
            <w:r>
              <w:rPr>
                <w:b w:val="0"/>
              </w:rPr>
              <w:t>Sneaky, chaotic, chip-hoarding, energetic personality.</w:t>
            </w:r>
          </w:p>
        </w:tc>
      </w:tr>
    </w:tbl>
    <w:p>
      <w:pPr>
        <w:pStyle w:val="Heading2"/>
      </w:pPr>
      <w:r>
        <w:t>7.2 Low-Pay Card Symbols</w:t>
      </w:r>
    </w:p>
    <w:p>
      <w:r>
        <w:t>The lower-paying symbols are classic card symbols. These give the game a poker/casino identity and help keep the board readable. They pay less than the animal characters but appear more often.</w:t>
      </w:r>
    </w:p>
    <w:p>
      <w:pPr>
        <w:pStyle w:val="ListBullet"/>
      </w:pPr>
      <w:r>
        <w:t>A</w:t>
      </w:r>
    </w:p>
    <w:p>
      <w:pPr>
        <w:pStyle w:val="ListBullet"/>
      </w:pPr>
      <w:r>
        <w:t>K</w:t>
      </w:r>
    </w:p>
    <w:p>
      <w:pPr>
        <w:pStyle w:val="ListBullet"/>
      </w:pPr>
      <w:r>
        <w:t>Q</w:t>
      </w:r>
    </w:p>
    <w:p>
      <w:pPr>
        <w:pStyle w:val="ListBullet"/>
      </w:pPr>
      <w:r>
        <w:t>J</w:t>
      </w:r>
    </w:p>
    <w:p>
      <w:pPr>
        <w:pStyle w:val="ListBullet"/>
      </w:pPr>
      <w:r>
        <w:t>10</w:t>
      </w:r>
    </w:p>
    <w:p>
      <w:pPr>
        <w:pStyle w:val="Heading2"/>
      </w:pPr>
      <w:r>
        <w:t>7.3 Wild Symbol</w:t>
      </w:r>
    </w:p>
    <w:p>
      <w:r>
        <w:t>The Wild is a helper symbol. Its job is to substitute for normal pay symbols so that more wins can be completed. If the player is missing one symbol to complete a line win, a Wild can act as that missing symbol.</w:t>
      </w:r>
    </w:p>
    <w:p>
      <w:pPr>
        <w:pStyle w:val="ListBullet"/>
      </w:pPr>
      <w:r>
        <w:t>Wilds can substitute for premium animal symbols and low-pay card symbols.</w:t>
      </w:r>
    </w:p>
    <w:p>
      <w:pPr>
        <w:pStyle w:val="ListBullet"/>
      </w:pPr>
      <w:r>
        <w:t>Wilds cannot substitute for Scatter symbols.</w:t>
      </w:r>
    </w:p>
    <w:p>
      <w:pPr>
        <w:pStyle w:val="ListBullet"/>
      </w:pPr>
      <w:r>
        <w:t>Wilds should be visually obvious so the player instantly knows they helped create a win.</w:t>
      </w:r>
    </w:p>
    <w:p>
      <w:pPr>
        <w:pStyle w:val="Heading2"/>
      </w:pPr>
      <w:r>
        <w:t>7.4 Scatter Symbol</w:t>
      </w:r>
    </w:p>
    <w:p>
      <w:r>
        <w:t>The Scatter is the bonus trigger symbol. Unlike normal symbols, Scatters do not need to be on a payline. The player only needs to land enough of them anywhere on the reels.</w:t>
      </w:r>
    </w:p>
    <w:p>
      <w:pPr>
        <w:pStyle w:val="ListBullet"/>
      </w:pPr>
      <w:r>
        <w:t>3 Scatters trigger the Deal It bonus.</w:t>
      </w:r>
    </w:p>
    <w:p>
      <w:pPr>
        <w:pStyle w:val="ListBullet"/>
      </w:pPr>
      <w:r>
        <w:t>4 Scatters trigger the All In bonus.</w:t>
      </w:r>
    </w:p>
    <w:p>
      <w:pPr>
        <w:pStyle w:val="ListBullet"/>
      </w:pPr>
      <w:r>
        <w:t>Scatters should feel exciting when they land, with sound, glow, and anticipation animation.</w:t>
      </w:r>
    </w:p>
    <w:p>
      <w:pPr>
        <w:pStyle w:val="Heading1"/>
      </w:pPr>
      <w:r>
        <w:t>8. Base Game Explanation</w:t>
      </w:r>
    </w:p>
    <w:p>
      <w:r>
        <w:t>The base game is the normal spinning part of Forest Gang. It is where most rounds happen. The player chooses a bet, presses Spin, and waits for the result. The base game should be quick and simple, but it should also create anticipation whenever Scatters appear.</w:t>
      </w:r>
    </w:p>
    <w:p>
      <w:pPr>
        <w:pStyle w:val="Heading2"/>
      </w:pPr>
      <w:r>
        <w:t>8.1 Base Game Goals</w:t>
      </w:r>
    </w:p>
    <w:p>
      <w:pPr>
        <w:pStyle w:val="ListBullet"/>
      </w:pPr>
      <w:r>
        <w:t>Keep the game easy to understand.</w:t>
      </w:r>
    </w:p>
    <w:p>
      <w:pPr>
        <w:pStyle w:val="ListBullet"/>
      </w:pPr>
      <w:r>
        <w:t>Show wins clearly with highlighted paylines and symbol animations.</w:t>
      </w:r>
    </w:p>
    <w:p>
      <w:pPr>
        <w:pStyle w:val="ListBullet"/>
      </w:pPr>
      <w:r>
        <w:t>Make Scatters feel exciting because they can lead to the bonus rounds.</w:t>
      </w:r>
    </w:p>
    <w:p>
      <w:pPr>
        <w:pStyle w:val="ListBullet"/>
      </w:pPr>
      <w:r>
        <w:t>Use Wilds to create satisfying near-miss and completion moments.</w:t>
      </w:r>
    </w:p>
    <w:p>
      <w:pPr>
        <w:pStyle w:val="ListBullet"/>
      </w:pPr>
      <w:r>
        <w:t>Build excitement without overwhelming the player with too much information.</w:t>
      </w:r>
    </w:p>
    <w:p>
      <w:pPr>
        <w:pStyle w:val="Heading2"/>
      </w:pPr>
      <w:r>
        <w:t>8.2 Base Game Result Flow</w:t>
      </w:r>
    </w:p>
    <w:p>
      <w:pPr>
        <w:pStyle w:val="ListNumber"/>
      </w:pPr>
      <w:r>
        <w:t>Reels stop and final symbols are displayed.</w:t>
      </w:r>
    </w:p>
    <w:p>
      <w:pPr>
        <w:pStyle w:val="ListNumber"/>
      </w:pPr>
      <w:r>
        <w:t>The game checks all paylines.</w:t>
      </w:r>
    </w:p>
    <w:p>
      <w:pPr>
        <w:pStyle w:val="ListNumber"/>
      </w:pPr>
      <w:r>
        <w:t>Winning paylines are highlighted.</w:t>
      </w:r>
    </w:p>
    <w:p>
      <w:pPr>
        <w:pStyle w:val="ListNumber"/>
      </w:pPr>
      <w:r>
        <w:t>Wild substitutions are shown if they helped create wins.</w:t>
      </w:r>
    </w:p>
    <w:p>
      <w:pPr>
        <w:pStyle w:val="ListNumber"/>
      </w:pPr>
      <w:r>
        <w:t>Win amount is added to the win counter.</w:t>
      </w:r>
    </w:p>
    <w:p>
      <w:pPr>
        <w:pStyle w:val="ListNumber"/>
      </w:pPr>
      <w:r>
        <w:t>If Scatters trigger a bonus, the normal win presentation leads into the bonus intro.</w:t>
      </w:r>
    </w:p>
    <w:p>
      <w:pPr>
        <w:pStyle w:val="Heading1"/>
      </w:pPr>
      <w:r>
        <w:t>9. Deal It Bonus</w:t>
      </w:r>
    </w:p>
    <w:p>
      <w:r>
        <w:t>Deal It is the first free-spin bonus. It is triggered by landing 3 Scatter symbols. This bonus should feel like the player has entered a special poker hand inside the forest gang world.</w:t>
      </w:r>
    </w:p>
    <w:p>
      <w:pPr>
        <w:pStyle w:val="Heading2"/>
      </w:pPr>
      <w:r>
        <w:t>9.1 How Deal It Starts</w:t>
      </w:r>
    </w:p>
    <w:p>
      <w:pPr>
        <w:pStyle w:val="ListNumber"/>
      </w:pPr>
      <w:r>
        <w:t>The player lands 3 Scatters anywhere on the grid.</w:t>
      </w:r>
    </w:p>
    <w:p>
      <w:pPr>
        <w:pStyle w:val="ListNumber"/>
      </w:pPr>
      <w:r>
        <w:t>The game plays a bonus trigger animation.</w:t>
      </w:r>
    </w:p>
    <w:p>
      <w:pPr>
        <w:pStyle w:val="ListNumber"/>
      </w:pPr>
      <w:r>
        <w:t>The Deal It bonus begins with 10 free spins.</w:t>
      </w:r>
    </w:p>
    <w:p>
      <w:pPr>
        <w:pStyle w:val="ListNumber"/>
      </w:pPr>
      <w:r>
        <w:t>Before the free spins start, the game randomly selects one symbol to become the special expanding symbol.</w:t>
      </w:r>
    </w:p>
    <w:p>
      <w:pPr>
        <w:pStyle w:val="Heading2"/>
      </w:pPr>
      <w:r>
        <w:t>9.2 Expanding Symbol Mechanic</w:t>
      </w:r>
    </w:p>
    <w:p>
      <w:r>
        <w:t>The selected expanding symbol is the core of the bonus. Whenever that symbol appears during the free spins, it can expand to cover the full reel vertically. Because the game has 4 rows, the expanded symbol fills all 4 positions on that reel.</w:t>
      </w:r>
    </w:p>
    <w:tbl>
      <w:tblPr>
        <w:tblW w:type="auto" w:w="0"/>
        <w:jc w:val="center"/>
        <w:tblLook w:firstColumn="1" w:firstRow="1" w:lastColumn="0" w:lastRow="0" w:noHBand="0" w:noVBand="1" w:val="04A0"/>
      </w:tblPr>
      <w:tblGrid>
        <w:gridCol w:w="10224"/>
      </w:tblGrid>
      <w:tr>
        <w:tc>
          <w:tcPr>
            <w:tcW w:type="dxa" w:w="10224"/>
            <w:shd w:fill="E8F5E9"/>
          </w:tcPr>
          <w:p>
            <w:pPr>
              <w:spacing w:after="0"/>
            </w:pPr>
            <w:r>
              <w:rPr>
                <w:b/>
              </w:rPr>
              <w:t xml:space="preserve">Beginner Example: </w:t>
            </w:r>
            <w:r>
              <w:t>If the selected expanding symbol is the Wolf and one Wolf lands on reel 3, that Wolf can expand and fill all 4 positions on reel 3. This makes it much easier to create multiple paylines using the Wolf.</w:t>
            </w:r>
          </w:p>
        </w:tc>
      </w:tr>
    </w:tbl>
    <w:p>
      <w:pPr>
        <w:pStyle w:val="Heading2"/>
      </w:pPr>
      <w:r>
        <w:t>9.3 Temporary Multipliers</w:t>
      </w:r>
    </w:p>
    <w:p>
      <w:r>
        <w:t>During Deal It, temporary multipliers may appear to boost individual winning spins. These multipliers apply to a specific win moment rather than becoming permanent for the whole feature. This makes Deal It exciting, but still less powerful than All In.</w:t>
      </w:r>
    </w:p>
    <w:p>
      <w:pPr>
        <w:pStyle w:val="Heading2"/>
      </w:pPr>
      <w:r>
        <w:t>9.4 Deal It Feeling</w:t>
      </w:r>
    </w:p>
    <w:p>
      <w:r>
        <w:t>Deal It should feel like the accessible bonus. It gives the player a clear feature, visible symbol expansion, and a chance at strong wins without adding too many complicated layers.</w:t>
      </w:r>
    </w:p>
    <w:p>
      <w:pPr>
        <w:pStyle w:val="Heading1"/>
      </w:pPr>
      <w:r>
        <w:t>10. All In Bonus</w:t>
      </w:r>
    </w:p>
    <w:p>
      <w:r>
        <w:t>All In is the strongest bonus in Forest Gang. It is triggered by landing 4 Scatter symbols. It uses the same idea of a random expanding symbol, but adds permanent reel multipliers that can grow throughout the bonus.</w:t>
      </w:r>
    </w:p>
    <w:p>
      <w:pPr>
        <w:pStyle w:val="Heading2"/>
      </w:pPr>
      <w:r>
        <w:t>10.1 How All In Starts</w:t>
      </w:r>
    </w:p>
    <w:p>
      <w:pPr>
        <w:pStyle w:val="ListNumber"/>
      </w:pPr>
      <w:r>
        <w:t>The player lands 4 Scatters anywhere on the grid.</w:t>
      </w:r>
    </w:p>
    <w:p>
      <w:pPr>
        <w:pStyle w:val="ListNumber"/>
      </w:pPr>
      <w:r>
        <w:t>The game plays a stronger bonus trigger animation than Deal It.</w:t>
      </w:r>
    </w:p>
    <w:p>
      <w:pPr>
        <w:pStyle w:val="ListNumber"/>
      </w:pPr>
      <w:r>
        <w:t>The All In bonus begins with 10 free spins.</w:t>
      </w:r>
    </w:p>
    <w:p>
      <w:pPr>
        <w:pStyle w:val="ListNumber"/>
      </w:pPr>
      <w:r>
        <w:t>One random symbol is selected as the expanding symbol.</w:t>
      </w:r>
    </w:p>
    <w:p>
      <w:pPr>
        <w:pStyle w:val="ListNumber"/>
      </w:pPr>
      <w:r>
        <w:t>The bonus begins with all reel multipliers ready to be activated or increased through wins.</w:t>
      </w:r>
    </w:p>
    <w:p>
      <w:pPr>
        <w:pStyle w:val="Heading2"/>
      </w:pPr>
      <w:r>
        <w:t>10.2 Permanent Reel Multipliers</w:t>
      </w:r>
    </w:p>
    <w:p>
      <w:r>
        <w:t>The main difference in All In is that reels can gain permanent multipliers. When expanded symbols help create wins on a reel, that reel can receive a multiplier. If that same reel wins again later, the multiplier can double. These multipliers stay active for the rest of the bonus.</w:t>
      </w:r>
    </w:p>
    <w:tbl>
      <w:tblPr>
        <w:tblW w:type="auto" w:w="0"/>
        <w:jc w:val="center"/>
        <w:tblLook w:firstColumn="1" w:firstRow="1" w:lastColumn="0" w:lastRow="0" w:noHBand="0" w:noVBand="1" w:val="04A0"/>
      </w:tblPr>
      <w:tblGrid>
        <w:gridCol w:w="10224"/>
      </w:tblGrid>
      <w:tr>
        <w:tc>
          <w:tcPr>
            <w:tcW w:type="dxa" w:w="10224"/>
            <w:shd w:fill="E8F5E9"/>
          </w:tcPr>
          <w:p>
            <w:pPr>
              <w:spacing w:after="0"/>
            </w:pPr>
            <w:r>
              <w:rPr>
                <w:b/>
              </w:rPr>
              <w:t xml:space="preserve">Beginner Example: </w:t>
            </w:r>
            <w:r>
              <w:t>Imagine reel 2 receives a 2x multiplier. Later, another expanded-symbol win happens on reel 2, and the reel multiplier doubles to 4x. If it happens again, it can double again. This creates the feeling that the bonus is building power over time.</w:t>
            </w:r>
          </w:p>
        </w:tc>
      </w:tr>
    </w:tbl>
    <w:p>
      <w:pPr>
        <w:pStyle w:val="Heading2"/>
      </w:pPr>
      <w:r>
        <w:t>10.3 Why All In Is More Powerful</w:t>
      </w:r>
    </w:p>
    <w:p>
      <w:r>
        <w:t>All In can become much stronger because the feature does not reset the multipliers after each spin. The bonus can build momentum. A spin near the end of the bonus may be much more valuable than an early spin if the reels have collected strong multipliers.</w:t>
      </w:r>
    </w:p>
    <w:p>
      <w:pPr>
        <w:pStyle w:val="Heading2"/>
      </w:pPr>
      <w:r>
        <w:t>10.4 All In Feeling</w:t>
      </w:r>
    </w:p>
    <w:p>
      <w:r>
        <w:t>All In should feel dangerous, high-energy, and premium. The player should feel like they have entered the highest-stakes table in the Forest Gang world. Each expanding-symbol win should feel important because it can increase future win potential.</w:t>
      </w:r>
    </w:p>
    <w:p>
      <w:pPr>
        <w:pStyle w:val="Heading1"/>
      </w:pPr>
      <w:r>
        <w:t>11. Comparison: Deal It vs All In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pPr>
              <w:spacing w:after="0"/>
            </w:pPr>
            <w:r/>
            <w:r>
              <w:rPr>
                <w:b/>
              </w:rPr>
              <w:t>Feature</w:t>
            </w:r>
          </w:p>
        </w:tc>
        <w:tc>
          <w:tcPr>
            <w:tcW w:type="dxa" w:w="3408"/>
            <w:vAlign w:val="center"/>
            <w:shd w:fill="D9EAD3"/>
          </w:tcPr>
          <w:p>
            <w:pPr>
              <w:spacing w:after="0"/>
            </w:pPr>
            <w:r/>
            <w:r>
              <w:rPr>
                <w:b/>
              </w:rPr>
              <w:t>Deal It</w:t>
            </w:r>
          </w:p>
        </w:tc>
        <w:tc>
          <w:tcPr>
            <w:tcW w:type="dxa" w:w="3408"/>
            <w:vAlign w:val="center"/>
            <w:shd w:fill="D9EAD3"/>
          </w:tcPr>
          <w:p>
            <w:pPr>
              <w:spacing w:after="0"/>
            </w:pPr>
            <w:r/>
            <w:r>
              <w:rPr>
                <w:b/>
              </w:rPr>
              <w:t>All In</w:t>
            </w:r>
          </w:p>
        </w:tc>
      </w:tr>
      <w:tr>
        <w:tc>
          <w:tcPr>
            <w:tcW w:type="dxa" w:w="3408"/>
            <w:vAlign w:val="center"/>
          </w:tcPr>
          <w:p>
            <w:pPr>
              <w:spacing w:after="0"/>
            </w:pPr>
            <w:r/>
            <w:r>
              <w:rPr>
                <w:b/>
              </w:rPr>
              <w:t>Trigger</w:t>
            </w:r>
          </w:p>
        </w:tc>
        <w:tc>
          <w:tcPr>
            <w:tcW w:type="dxa" w:w="3408"/>
            <w:vAlign w:val="center"/>
          </w:tcPr>
          <w:p>
            <w:pPr>
              <w:spacing w:after="0"/>
            </w:pPr>
            <w:r/>
            <w:r>
              <w:rPr>
                <w:b w:val="0"/>
              </w:rPr>
              <w:t>3 Scatters</w:t>
            </w:r>
          </w:p>
        </w:tc>
        <w:tc>
          <w:tcPr>
            <w:tcW w:type="dxa" w:w="3408"/>
            <w:vAlign w:val="center"/>
          </w:tcPr>
          <w:p>
            <w:pPr>
              <w:spacing w:after="0"/>
            </w:pPr>
            <w:r/>
            <w:r>
              <w:rPr>
                <w:b w:val="0"/>
              </w:rPr>
              <w:t>4 Scatters</w:t>
            </w:r>
          </w:p>
        </w:tc>
      </w:tr>
      <w:tr>
        <w:tc>
          <w:tcPr>
            <w:tcW w:type="dxa" w:w="3408"/>
            <w:vAlign w:val="center"/>
          </w:tcPr>
          <w:p>
            <w:pPr>
              <w:spacing w:after="0"/>
            </w:pPr>
            <w:r/>
            <w:r>
              <w:rPr>
                <w:b/>
              </w:rPr>
              <w:t>Free Spins</w:t>
            </w:r>
          </w:p>
        </w:tc>
        <w:tc>
          <w:tcPr>
            <w:tcW w:type="dxa" w:w="3408"/>
            <w:vAlign w:val="center"/>
          </w:tcPr>
          <w:p>
            <w:pPr>
              <w:spacing w:after="0"/>
            </w:pPr>
            <w:r/>
            <w:r>
              <w:rPr>
                <w:b w:val="0"/>
              </w:rPr>
              <w:t>10</w:t>
            </w:r>
          </w:p>
        </w:tc>
        <w:tc>
          <w:tcPr>
            <w:tcW w:type="dxa" w:w="3408"/>
            <w:vAlign w:val="center"/>
          </w:tcPr>
          <w:p>
            <w:pPr>
              <w:spacing w:after="0"/>
            </w:pPr>
            <w:r/>
            <w:r>
              <w:rPr>
                <w:b w:val="0"/>
              </w:rPr>
              <w:t>10</w:t>
            </w:r>
          </w:p>
        </w:tc>
      </w:tr>
      <w:tr>
        <w:tc>
          <w:tcPr>
            <w:tcW w:type="dxa" w:w="3408"/>
            <w:vAlign w:val="center"/>
          </w:tcPr>
          <w:p>
            <w:pPr>
              <w:spacing w:after="0"/>
            </w:pPr>
            <w:r/>
            <w:r>
              <w:rPr>
                <w:b/>
              </w:rPr>
              <w:t>Random Expanding Symbol</w:t>
            </w:r>
          </w:p>
        </w:tc>
        <w:tc>
          <w:tcPr>
            <w:tcW w:type="dxa" w:w="3408"/>
            <w:vAlign w:val="center"/>
          </w:tcPr>
          <w:p>
            <w:pPr>
              <w:spacing w:after="0"/>
            </w:pPr>
            <w:r/>
            <w:r>
              <w:rPr>
                <w:b w:val="0"/>
              </w:rPr>
              <w:t>Yes</w:t>
            </w:r>
          </w:p>
        </w:tc>
        <w:tc>
          <w:tcPr>
            <w:tcW w:type="dxa" w:w="3408"/>
            <w:vAlign w:val="center"/>
          </w:tcPr>
          <w:p>
            <w:pPr>
              <w:spacing w:after="0"/>
            </w:pPr>
            <w:r/>
            <w:r>
              <w:rPr>
                <w:b w:val="0"/>
              </w:rPr>
              <w:t>Yes</w:t>
            </w:r>
          </w:p>
        </w:tc>
      </w:tr>
      <w:tr>
        <w:tc>
          <w:tcPr>
            <w:tcW w:type="dxa" w:w="3408"/>
            <w:vAlign w:val="center"/>
          </w:tcPr>
          <w:p>
            <w:pPr>
              <w:spacing w:after="0"/>
            </w:pPr>
            <w:r/>
            <w:r>
              <w:rPr>
                <w:b/>
              </w:rPr>
              <w:t>Multiplier Type</w:t>
            </w:r>
          </w:p>
        </w:tc>
        <w:tc>
          <w:tcPr>
            <w:tcW w:type="dxa" w:w="3408"/>
            <w:vAlign w:val="center"/>
          </w:tcPr>
          <w:p>
            <w:pPr>
              <w:spacing w:after="0"/>
            </w:pPr>
            <w:r/>
            <w:r>
              <w:rPr>
                <w:b w:val="0"/>
              </w:rPr>
              <w:t>Temporary / spin-based boosts</w:t>
            </w:r>
          </w:p>
        </w:tc>
        <w:tc>
          <w:tcPr>
            <w:tcW w:type="dxa" w:w="3408"/>
            <w:vAlign w:val="center"/>
          </w:tcPr>
          <w:p>
            <w:pPr>
              <w:spacing w:after="0"/>
            </w:pPr>
            <w:r/>
            <w:r>
              <w:rPr>
                <w:b w:val="0"/>
              </w:rPr>
              <w:t>Permanent reel multipliers</w:t>
            </w:r>
          </w:p>
        </w:tc>
      </w:tr>
      <w:tr>
        <w:tc>
          <w:tcPr>
            <w:tcW w:type="dxa" w:w="3408"/>
            <w:vAlign w:val="center"/>
          </w:tcPr>
          <w:p>
            <w:pPr>
              <w:spacing w:after="0"/>
            </w:pPr>
            <w:r/>
            <w:r>
              <w:rPr>
                <w:b/>
              </w:rPr>
              <w:t>Multiplier Growth</w:t>
            </w:r>
          </w:p>
        </w:tc>
        <w:tc>
          <w:tcPr>
            <w:tcW w:type="dxa" w:w="3408"/>
            <w:vAlign w:val="center"/>
          </w:tcPr>
          <w:p>
            <w:pPr>
              <w:spacing w:after="0"/>
            </w:pPr>
            <w:r/>
            <w:r>
              <w:rPr>
                <w:b w:val="0"/>
              </w:rPr>
              <w:t>Does not build as strongly over the whole feature</w:t>
            </w:r>
          </w:p>
        </w:tc>
        <w:tc>
          <w:tcPr>
            <w:tcW w:type="dxa" w:w="3408"/>
            <w:vAlign w:val="center"/>
          </w:tcPr>
          <w:p>
            <w:pPr>
              <w:spacing w:after="0"/>
            </w:pPr>
            <w:r/>
            <w:r>
              <w:rPr>
                <w:b w:val="0"/>
              </w:rPr>
              <w:t>Can double and stay active for the full bonus</w:t>
            </w:r>
          </w:p>
        </w:tc>
      </w:tr>
      <w:tr>
        <w:tc>
          <w:tcPr>
            <w:tcW w:type="dxa" w:w="3408"/>
            <w:vAlign w:val="center"/>
          </w:tcPr>
          <w:p>
            <w:pPr>
              <w:spacing w:after="0"/>
            </w:pPr>
            <w:r/>
            <w:r>
              <w:rPr>
                <w:b/>
              </w:rPr>
              <w:t>Power Level</w:t>
            </w:r>
          </w:p>
        </w:tc>
        <w:tc>
          <w:tcPr>
            <w:tcW w:type="dxa" w:w="3408"/>
            <w:vAlign w:val="center"/>
          </w:tcPr>
          <w:p>
            <w:pPr>
              <w:spacing w:after="0"/>
            </w:pPr>
            <w:r/>
            <w:r>
              <w:rPr>
                <w:b w:val="0"/>
              </w:rPr>
              <w:t>Strong bonus</w:t>
            </w:r>
          </w:p>
        </w:tc>
        <w:tc>
          <w:tcPr>
            <w:tcW w:type="dxa" w:w="3408"/>
            <w:vAlign w:val="center"/>
          </w:tcPr>
          <w:p>
            <w:pPr>
              <w:spacing w:after="0"/>
            </w:pPr>
            <w:r/>
            <w:r>
              <w:rPr>
                <w:b w:val="0"/>
              </w:rPr>
              <w:t>Strongest bonus</w:t>
            </w:r>
          </w:p>
        </w:tc>
      </w:tr>
      <w:tr>
        <w:tc>
          <w:tcPr>
            <w:tcW w:type="dxa" w:w="3408"/>
            <w:vAlign w:val="center"/>
          </w:tcPr>
          <w:p>
            <w:pPr>
              <w:spacing w:after="0"/>
            </w:pPr>
            <w:r/>
            <w:r>
              <w:rPr>
                <w:b/>
              </w:rPr>
              <w:t>Player Feeling</w:t>
            </w:r>
          </w:p>
        </w:tc>
        <w:tc>
          <w:tcPr>
            <w:tcW w:type="dxa" w:w="3408"/>
            <w:vAlign w:val="center"/>
          </w:tcPr>
          <w:p>
            <w:pPr>
              <w:spacing w:after="0"/>
            </w:pPr>
            <w:r/>
            <w:r>
              <w:rPr>
                <w:b w:val="0"/>
              </w:rPr>
              <w:t>Exciting and easy to follow</w:t>
            </w:r>
          </w:p>
        </w:tc>
        <w:tc>
          <w:tcPr>
            <w:tcW w:type="dxa" w:w="3408"/>
            <w:vAlign w:val="center"/>
          </w:tcPr>
          <w:p>
            <w:pPr>
              <w:spacing w:after="0"/>
            </w:pPr>
            <w:r/>
            <w:r>
              <w:rPr>
                <w:b w:val="0"/>
              </w:rPr>
              <w:t>High stakes, building momentum, bigger potential</w:t>
            </w:r>
          </w:p>
        </w:tc>
      </w:tr>
    </w:tbl>
    <w:p>
      <w:pPr>
        <w:pStyle w:val="Heading1"/>
      </w:pPr>
      <w:r>
        <w:t>12. Volatility and Win Potential</w:t>
      </w:r>
    </w:p>
    <w:p>
      <w:r>
        <w:t>Forest Gang is designed as a very high volatility slot. In simple terms, this means the game is not built around constant tiny wins. Instead, it focuses on bigger moments, stronger bonuses, and the possibility of very large results.</w:t>
      </w:r>
    </w:p>
    <w:p>
      <w:r>
        <w:t>A very high volatility game can have dry periods where not much happens, followed by intense bonus moments where the win potential becomes much larger. This fits the theme because the game should feel like a high-stakes forest poker heist: sometimes quiet, sometimes explosive.</w:t>
      </w:r>
    </w:p>
    <w:p>
      <w:pPr>
        <w:pStyle w:val="ListBullet"/>
      </w:pPr>
      <w:r>
        <w:t>Maximum win potential: up to 20,000x the original bet.</w:t>
      </w:r>
    </w:p>
    <w:p>
      <w:pPr>
        <w:pStyle w:val="ListBullet"/>
      </w:pPr>
      <w:r>
        <w:t>Game feel: higher risk, higher potential reward.</w:t>
      </w:r>
    </w:p>
    <w:p>
      <w:pPr>
        <w:pStyle w:val="ListBullet"/>
      </w:pPr>
      <w:r>
        <w:t>Best emotional moments: Scatter triggers, expanding symbols, multiplier growth, and large bonus wins.</w:t>
      </w:r>
    </w:p>
    <w:p>
      <w:pPr>
        <w:pStyle w:val="Heading1"/>
      </w:pPr>
      <w:r>
        <w:t>13. Visual Style</w:t>
      </w:r>
    </w:p>
    <w:p>
      <w:r>
        <w:t>The visual direction should combine forest atmosphere with gangster/poker luxury. The game should not look like a generic forest slot. It should feel like a secret casino hidden deep in the woods, run by animal gang members.</w:t>
      </w:r>
    </w:p>
    <w:p>
      <w:pPr>
        <w:pStyle w:val="Heading2"/>
      </w:pPr>
      <w:r>
        <w:t>13.1 Color Palette</w:t>
      </w:r>
    </w:p>
    <w:p>
      <w:pPr>
        <w:pStyle w:val="ListBullet"/>
      </w:pPr>
      <w:r>
        <w:t>Deep forest green for the main environment.</w:t>
      </w:r>
    </w:p>
    <w:p>
      <w:pPr>
        <w:pStyle w:val="ListBullet"/>
      </w:pPr>
      <w:r>
        <w:t>Gold for premium UI, win highlights, and luxury accents.</w:t>
      </w:r>
    </w:p>
    <w:p>
      <w:pPr>
        <w:pStyle w:val="ListBullet"/>
      </w:pPr>
      <w:r>
        <w:t>Warm amber lighting for cinematic mood.</w:t>
      </w:r>
    </w:p>
    <w:p>
      <w:pPr>
        <w:pStyle w:val="ListBullet"/>
      </w:pPr>
      <w:r>
        <w:t>Dark wood, leather, smoke, and poker-table textures.</w:t>
      </w:r>
    </w:p>
    <w:p>
      <w:pPr>
        <w:pStyle w:val="ListBullet"/>
      </w:pPr>
      <w:r>
        <w:t>Red and black card/poker accents for contrast.</w:t>
      </w:r>
    </w:p>
    <w:p>
      <w:pPr>
        <w:pStyle w:val="Heading2"/>
      </w:pPr>
      <w:r>
        <w:t>13.2 Main Visual Hooks</w:t>
      </w:r>
    </w:p>
    <w:p>
      <w:pPr>
        <w:pStyle w:val="ListBullet"/>
      </w:pPr>
      <w:r>
        <w:t>Animal gang characters with strong personalities.</w:t>
      </w:r>
    </w:p>
    <w:p>
      <w:pPr>
        <w:pStyle w:val="ListBullet"/>
      </w:pPr>
      <w:r>
        <w:t>Poker chips, cards, table felt, luxury frames, and forest shadows.</w:t>
      </w:r>
    </w:p>
    <w:p>
      <w:pPr>
        <w:pStyle w:val="ListBullet"/>
      </w:pPr>
      <w:r>
        <w:t>Scatter symbols that feel like a big bonus invitation.</w:t>
      </w:r>
    </w:p>
    <w:p>
      <w:pPr>
        <w:pStyle w:val="ListBullet"/>
      </w:pPr>
      <w:r>
        <w:t>Expanding symbols that stretch dramatically across the reels.</w:t>
      </w:r>
    </w:p>
    <w:p>
      <w:pPr>
        <w:pStyle w:val="ListBullet"/>
      </w:pPr>
      <w:r>
        <w:t>All In multipliers that appear locked onto reels and grow with impact.</w:t>
      </w:r>
    </w:p>
    <w:p>
      <w:pPr>
        <w:pStyle w:val="Heading1"/>
      </w:pPr>
      <w:r>
        <w:t>14. Audio Style</w:t>
      </w:r>
    </w:p>
    <w:p>
      <w:r>
        <w:t>The audio should make the game feel alive, premium, and slightly dangerous. The base game can use forest ambience mixed with casino/poker sounds, while the bonuses should become more dramatic.</w:t>
      </w:r>
    </w:p>
    <w:p>
      <w:pPr>
        <w:pStyle w:val="ListBullet"/>
      </w:pPr>
      <w:r>
        <w:t>Spin start: smooth reel whoosh mixed with light chip movement.</w:t>
      </w:r>
    </w:p>
    <w:p>
      <w:pPr>
        <w:pStyle w:val="ListBullet"/>
      </w:pPr>
      <w:r>
        <w:t>Reel stop: clean clicks or card-dealing sounds.</w:t>
      </w:r>
    </w:p>
    <w:p>
      <w:pPr>
        <w:pStyle w:val="ListBullet"/>
      </w:pPr>
      <w:r>
        <w:t>Small wins: light coin and chip sounds.</w:t>
      </w:r>
    </w:p>
    <w:p>
      <w:pPr>
        <w:pStyle w:val="ListBullet"/>
      </w:pPr>
      <w:r>
        <w:t>Big wins: heavier coin impacts, crowd-style energy, and rising music.</w:t>
      </w:r>
    </w:p>
    <w:p>
      <w:pPr>
        <w:pStyle w:val="ListBullet"/>
      </w:pPr>
      <w:r>
        <w:t>Scatter landing: special ping or dramatic card flip sound.</w:t>
      </w:r>
    </w:p>
    <w:p>
      <w:pPr>
        <w:pStyle w:val="ListBullet"/>
      </w:pPr>
      <w:r>
        <w:t>Bonus trigger: strong musical hit, forest-gang reveal, and poker-table tension.</w:t>
      </w:r>
    </w:p>
    <w:p>
      <w:pPr>
        <w:pStyle w:val="ListBullet"/>
      </w:pPr>
      <w:r>
        <w:t>Expanding symbol: vertical sweep, animal sound accent, and glowing reel impact.</w:t>
      </w:r>
    </w:p>
    <w:p>
      <w:pPr>
        <w:pStyle w:val="ListBullet"/>
      </w:pPr>
      <w:r>
        <w:t>Multiplier increase: metallic/golden rise sound, like stakes increasing at a poker table.</w:t>
      </w:r>
    </w:p>
    <w:p>
      <w:pPr>
        <w:pStyle w:val="Heading1"/>
      </w:pPr>
      <w:r>
        <w:t>15. User Interface Notes</w:t>
      </w:r>
    </w:p>
    <w:p>
      <w:r>
        <w:t>The interface should be clean and readable. The theme can be present through small details, but the UI should never become messy. Players must easily see their balance, bet, spin button, win amount, autoplay, sound, settings, and bonus information.</w:t>
      </w:r>
    </w:p>
    <w:p>
      <w:pPr>
        <w:pStyle w:val="ListBullet"/>
      </w:pPr>
      <w:r>
        <w:t>Use clear button shapes and readable numbers.</w:t>
      </w:r>
    </w:p>
    <w:p>
      <w:pPr>
        <w:pStyle w:val="ListBullet"/>
      </w:pPr>
      <w:r>
        <w:t>Use forest/poker decoration around the interface, but avoid blocking gameplay information.</w:t>
      </w:r>
    </w:p>
    <w:p>
      <w:pPr>
        <w:pStyle w:val="ListBullet"/>
      </w:pPr>
      <w:r>
        <w:t>Bonus triggers and multiplier states must be obvious even to new players.</w:t>
      </w:r>
    </w:p>
    <w:p>
      <w:pPr>
        <w:pStyle w:val="ListBullet"/>
      </w:pPr>
      <w:r>
        <w:t>During All In, reel multipliers should be displayed directly on or near the reels they affect.</w:t>
      </w:r>
    </w:p>
    <w:p>
      <w:pPr>
        <w:pStyle w:val="ListBullet"/>
      </w:pPr>
      <w:r>
        <w:t>During free spins, remaining spins should be clearly visible at all times.</w:t>
      </w:r>
    </w:p>
    <w:p>
      <w:pPr>
        <w:pStyle w:val="Heading1"/>
      </w:pPr>
      <w:r>
        <w:t>16. Full Player Journey Example</w:t>
      </w:r>
    </w:p>
    <w:p>
      <w:r>
        <w:t>This example shows how a new player might experience Forest Gang from start to finish.</w:t>
      </w:r>
    </w:p>
    <w:p>
      <w:pPr>
        <w:pStyle w:val="ListNumber"/>
      </w:pPr>
      <w:r>
        <w:t>The player opens the game and sees a forest casino scene with animal gang characters.</w:t>
      </w:r>
    </w:p>
    <w:p>
      <w:pPr>
        <w:pStyle w:val="ListNumber"/>
      </w:pPr>
      <w:r>
        <w:t>The player chooses a bet and presses Spin.</w:t>
      </w:r>
    </w:p>
    <w:p>
      <w:pPr>
        <w:pStyle w:val="ListNumber"/>
      </w:pPr>
      <w:r>
        <w:t>The reels stop, showing animals, card symbols, Wilds, and maybe Scatters.</w:t>
      </w:r>
    </w:p>
    <w:p>
      <w:pPr>
        <w:pStyle w:val="ListNumber"/>
      </w:pPr>
      <w:r>
        <w:t>If a payline win occurs, the matching symbols light up and the player receives a payout.</w:t>
      </w:r>
    </w:p>
    <w:p>
      <w:pPr>
        <w:pStyle w:val="ListNumber"/>
      </w:pPr>
      <w:r>
        <w:t>If Wilds helped create the win, the Wilds animate to show they completed the combination.</w:t>
      </w:r>
    </w:p>
    <w:p>
      <w:pPr>
        <w:pStyle w:val="ListNumber"/>
      </w:pPr>
      <w:r>
        <w:t>If 3 Scatters land, the Deal It bonus starts with 10 free spins and a random expanding symbol.</w:t>
      </w:r>
    </w:p>
    <w:p>
      <w:pPr>
        <w:pStyle w:val="ListNumber"/>
      </w:pPr>
      <w:r>
        <w:t>If 4 Scatters land, the All In bonus starts with 10 free spins and permanent reel multipliers.</w:t>
      </w:r>
    </w:p>
    <w:p>
      <w:pPr>
        <w:pStyle w:val="ListNumber"/>
      </w:pPr>
      <w:r>
        <w:t>During the bonus, the selected expanding symbol can fill whole reels and create bigger wins.</w:t>
      </w:r>
    </w:p>
    <w:p>
      <w:pPr>
        <w:pStyle w:val="ListNumber"/>
      </w:pPr>
      <w:r>
        <w:t>In All In, reel multipliers can grow and remain active until the bonus ends.</w:t>
      </w:r>
    </w:p>
    <w:p>
      <w:pPr>
        <w:pStyle w:val="ListNumber"/>
      </w:pPr>
      <w:r>
        <w:t>At the end of the bonus, the total win is counted up and the player returns to the base game.</w:t>
      </w:r>
    </w:p>
    <w:p>
      <w:pPr>
        <w:pStyle w:val="Heading1"/>
      </w:pPr>
      <w:r>
        <w:t>17. What Must Be Clear to the Player</w:t>
      </w:r>
    </w:p>
    <w:p>
      <w:r>
        <w:t>The game may have high potential, but clarity is critical. The player should never feel confused about why something happened.</w:t>
      </w:r>
    </w:p>
    <w:p>
      <w:pPr>
        <w:pStyle w:val="ListBullet"/>
      </w:pPr>
      <w:r>
        <w:t>Why a normal line win paid.</w:t>
      </w:r>
    </w:p>
    <w:p>
      <w:pPr>
        <w:pStyle w:val="ListBullet"/>
      </w:pPr>
      <w:r>
        <w:t>What the Wild did when it substituted.</w:t>
      </w:r>
    </w:p>
    <w:p>
      <w:pPr>
        <w:pStyle w:val="ListBullet"/>
      </w:pPr>
      <w:r>
        <w:t>How many Scatters are needed for each bonus.</w:t>
      </w:r>
    </w:p>
    <w:p>
      <w:pPr>
        <w:pStyle w:val="ListBullet"/>
      </w:pPr>
      <w:r>
        <w:t>Which symbol became the expanding symbol in the bonus.</w:t>
      </w:r>
    </w:p>
    <w:p>
      <w:pPr>
        <w:pStyle w:val="ListBullet"/>
      </w:pPr>
      <w:r>
        <w:t>When a symbol expands and why it matters.</w:t>
      </w:r>
    </w:p>
    <w:p>
      <w:pPr>
        <w:pStyle w:val="ListBullet"/>
      </w:pPr>
      <w:r>
        <w:t>In All In, which reels have multipliers and what their current values are.</w:t>
      </w:r>
    </w:p>
    <w:p>
      <w:pPr>
        <w:pStyle w:val="ListBullet"/>
      </w:pPr>
      <w:r>
        <w:t>When a multiplier increases or doubles.</w:t>
      </w:r>
    </w:p>
    <w:p>
      <w:pPr>
        <w:pStyle w:val="ListBullet"/>
      </w:pPr>
      <w:r>
        <w:t>How many free spins remain.</w:t>
      </w:r>
    </w:p>
    <w:p>
      <w:pPr>
        <w:pStyle w:val="ListBullet"/>
      </w:pPr>
      <w:r>
        <w:t>What the final bonus win total is.</w:t>
      </w:r>
    </w:p>
    <w:p>
      <w:pPr>
        <w:pStyle w:val="Heading1"/>
      </w:pPr>
      <w:r>
        <w:t>18. Development and Presentation Priorities</w:t>
      </w:r>
    </w:p>
    <w:p>
      <w:r>
        <w:t>For the first prototype, the most important thing is to make the mechanics visually understandable. The theme can become richer over time, but the main game loop and bonus logic must be clear from the beginning.</w:t>
      </w:r>
    </w:p>
    <w:p>
      <w:pPr>
        <w:pStyle w:val="ListBullet"/>
      </w:pPr>
      <w:r>
        <w:t>Prototype the 5x4 reel board and payline win highlighting.</w:t>
      </w:r>
    </w:p>
    <w:p>
      <w:pPr>
        <w:pStyle w:val="ListBullet"/>
      </w:pPr>
      <w:r>
        <w:t>Create clear Wild and Scatter behavior.</w:t>
      </w:r>
    </w:p>
    <w:p>
      <w:pPr>
        <w:pStyle w:val="ListBullet"/>
      </w:pPr>
      <w:r>
        <w:t>Build the Deal It bonus with random expanding symbol selection.</w:t>
      </w:r>
    </w:p>
    <w:p>
      <w:pPr>
        <w:pStyle w:val="ListBullet"/>
      </w:pPr>
      <w:r>
        <w:t>Build the All In bonus with persistent reel multipliers.</w:t>
      </w:r>
    </w:p>
    <w:p>
      <w:pPr>
        <w:pStyle w:val="ListBullet"/>
      </w:pPr>
      <w:r>
        <w:t>Make multiplier growth easy to see and easy to explain.</w:t>
      </w:r>
    </w:p>
    <w:p>
      <w:pPr>
        <w:pStyle w:val="ListBullet"/>
      </w:pPr>
      <w:r>
        <w:t>Keep UI clean enough for mobile and desktop.</w:t>
      </w:r>
    </w:p>
    <w:p>
      <w:pPr>
        <w:pStyle w:val="ListBullet"/>
      </w:pPr>
      <w:r>
        <w:t>Use strong animations only where they explain important events.</w:t>
      </w:r>
    </w:p>
    <w:p>
      <w:pPr>
        <w:pStyle w:val="Heading1"/>
      </w:pPr>
      <w:r>
        <w:t>19. Short Pitch Version</w:t>
      </w:r>
    </w:p>
    <w:p>
      <w:r>
        <w:t>Forest Gang is a 5x4 very high volatility slot about a stylish animal gang running a secret poker den in the woods. Players spin for line wins, Wilds, and Scatters. Landing 3 Scatters triggers Deal It free spins with a random expanding symbol. Landing 4 Scatters triggers the stronger All In bonus, where expanding-symbol wins can create permanent reel multipliers that grow during the feature. The game combines classic book-slot excitement with modern cinematic forest-gang presentation and win potential up to 20,000x.</w:t>
      </w:r>
    </w:p>
    <w:p>
      <w:pPr>
        <w:pStyle w:val="Heading1"/>
      </w:pPr>
      <w:r>
        <w:t>20. Responsible Design Note</w:t>
      </w:r>
    </w:p>
    <w:p>
      <w:r>
        <w:t>Because the game is very high volatility, the rules and help screens should explain that large wins are possible but not guaranteed. The game should avoid misleading language and should clearly show bet, win, remaining free spins, and multiplier values. Any promotional or real-money version should follow the responsible gambling and regulatory requirements of the target market.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Forest Gang - Full Expanded Game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