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_rels/document.xml.rels" ContentType="application/vnd.openxmlformats-package.relationships+xml"/>
  <Override PartName="/word/media/image5.png" ContentType="image/png"/>
  <Override PartName="/word/media/image2.wmf" ContentType="image/x-wmf"/>
  <Override PartName="/word/media/image6.png" ContentType="image/png"/>
  <Override PartName="/word/media/image1.wmf" ContentType="image/x-wmf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  <w:sz w:val="36"/>
        </w:rPr>
      </w:pPr>
      <w:r>
        <w:rPr>
          <w:rFonts w:cs="Times New Roman"/>
          <w:sz w:val="40"/>
        </w:rPr>
        <w:t>ОТЧЕТ</w:t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  <w:t>по дисциплине «Статистическое моделирование случайных процессов и систем»</w:t>
      </w:r>
    </w:p>
    <w:p>
      <w:pPr>
        <w:pStyle w:val="Standard"/>
        <w:spacing w:lineRule="auto" w:line="360"/>
        <w:jc w:val="center"/>
        <w:rPr/>
      </w:pPr>
      <w:r>
        <w:rPr>
          <w:rFonts w:cs="Times New Roman"/>
          <w:b/>
          <w:bCs/>
          <w:sz w:val="36"/>
          <w:szCs w:val="36"/>
        </w:rPr>
        <w:t>Лабораторная работа #</w:t>
      </w:r>
      <w:r>
        <w:rPr>
          <w:rFonts w:cs="Times New Roman"/>
          <w:b/>
          <w:bCs/>
          <w:sz w:val="36"/>
          <w:szCs w:val="36"/>
        </w:rPr>
        <w:t>4</w:t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  <w:t>Выполнил:</w:t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  <w:t>студент гр. 3530904/70103</w:t>
        <w:tab/>
        <w:tab/>
        <w:tab/>
        <w:tab/>
        <w:tab/>
        <w:tab/>
        <w:tab/>
        <w:tab/>
        <w:t>Стахиев А.В.</w:t>
        <w:tab/>
      </w:r>
    </w:p>
    <w:p>
      <w:pPr>
        <w:pStyle w:val="Standard"/>
        <w:spacing w:lineRule="auto" w:line="360"/>
        <w:rPr>
          <w:rFonts w:cs="Times New Roman"/>
        </w:rPr>
      </w:pPr>
      <w:r>
        <w:rPr>
          <w:rFonts w:cs="Times New Roman"/>
        </w:rPr>
        <w:t>Преподаватель:</w:t>
        <w:tab/>
        <w:tab/>
        <w:tab/>
        <w:tab/>
        <w:tab/>
        <w:tab/>
        <w:tab/>
        <w:tab/>
        <w:tab/>
        <w:t>Чуркин В. В.</w:t>
      </w:r>
    </w:p>
    <w:p>
      <w:pPr>
        <w:pStyle w:val="Standard"/>
        <w:spacing w:lineRule="auto" w:line="360"/>
        <w:jc w:val="center"/>
        <w:rPr>
          <w:rFonts w:eastAsia="TimesNewRomanPSMT" w:cs="Times New Roman"/>
        </w:rPr>
      </w:pPr>
      <w:r>
        <w:rPr>
          <w:rFonts w:eastAsia="TimesNewRomanPSMT" w:cs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OCHead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08"/>
              <w:tab w:val="right" w:pos="9355" w:leader="dot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rPr>
              <w:rFonts w:cs="Times New Roman" w:ascii="Times New Roman" w:hAnsi="Times New Roman"/>
            </w:rPr>
            <w:instrText> TOC \o "1-9" \h</w:instrText>
          </w:r>
          <w:r>
            <w:rPr>
              <w:rFonts w:cs="Times New Roman" w:ascii="Times New Roman" w:hAnsi="Times New Roman"/>
            </w:rPr>
            <w:fldChar w:fldCharType="separate"/>
          </w:r>
          <w:r>
            <w:rPr>
              <w:rFonts w:cs="Times New Roman" w:ascii="Times New Roman" w:hAnsi="Times New Roman"/>
            </w:rPr>
            <w:t>Цель работы</w:t>
            <w:tab/>
            <w:t>3</w:t>
          </w:r>
        </w:p>
        <w:p>
          <w:pPr>
            <w:pStyle w:val="Contents1"/>
            <w:tabs>
              <w:tab w:val="clear" w:pos="708"/>
              <w:tab w:val="right" w:pos="9355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Результаты</w:t>
            <w:tab/>
            <w:t>3</w:t>
          </w:r>
        </w:p>
        <w:p>
          <w:pPr>
            <w:pStyle w:val="Contents2"/>
            <w:tabs>
              <w:tab w:val="clear" w:pos="708"/>
              <w:tab w:val="right" w:pos="9355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Матожидание и дисперсия</w:t>
            <w:tab/>
            <w:t>3</w:t>
          </w:r>
        </w:p>
        <w:p>
          <w:pPr>
            <w:pStyle w:val="Contents2"/>
            <w:tabs>
              <w:tab w:val="clear" w:pos="708"/>
              <w:tab w:val="right" w:pos="9355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Графики</w:t>
            <w:tab/>
            <w:t>3</w:t>
          </w:r>
        </w:p>
        <w:p>
          <w:pPr>
            <w:pStyle w:val="Contents1"/>
            <w:tabs>
              <w:tab w:val="clear" w:pos="708"/>
              <w:tab w:val="right" w:pos="9355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Вывод</w:t>
            <w:tab/>
            <w:t>4</w:t>
          </w:r>
        </w:p>
        <w:p>
          <w:pPr>
            <w:pStyle w:val="Contents1"/>
            <w:tabs>
              <w:tab w:val="clear" w:pos="708"/>
              <w:tab w:val="right" w:pos="9355" w:leader="dot"/>
            </w:tabs>
            <w:rPr/>
          </w:pPr>
          <w:r>
            <w:rPr>
              <w:rFonts w:cs="Times New Roman" w:ascii="Times New Roman" w:hAnsi="Times New Roman"/>
            </w:rPr>
            <w:t>Листинг программы на языке Python</w:t>
            <w:tab/>
            <w:t>4</w:t>
          </w:r>
          <w:r>
            <w:rPr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Contents1"/>
        <w:tabs>
          <w:tab w:val="clear" w:pos="708"/>
          <w:tab w:val="right" w:pos="9345" w:leader="dot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Toc33025794"/>
      <w:bookmarkStart w:id="1" w:name="_Toc33025794"/>
      <w:bookmarkEnd w:id="1"/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</w:rPr>
        <w:t>Цель работы</w:t>
      </w:r>
    </w:p>
    <w:p>
      <w:pPr>
        <w:pStyle w:val="Normal"/>
        <w:tabs>
          <w:tab w:val="clear" w:pos="708"/>
          <w:tab w:val="left" w:pos="0" w:leader="none"/>
        </w:tabs>
        <w:bidi w:val="0"/>
        <w:spacing w:lineRule="auto" w:line="360" w:before="100" w:after="100"/>
        <w:ind w:left="0" w:right="0" w:firstLine="360"/>
        <w:jc w:val="both"/>
        <w:rPr/>
      </w:pP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Рассматривается автоматизированная система, структурно-надежностная схема которой и ЛФРС известна. Система состоит из 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</w:rPr>
        <w:t>m</w:t>
      </w: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 различных по типу элементов, по каждому типу в схеме  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</w:rPr>
        <w:t>n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  <w:vertAlign w:val="subscript"/>
        </w:rPr>
        <w:t xml:space="preserve">i </w:t>
      </w: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 одинаковых элементов, и 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  <w:lang w:val="en-US"/>
        </w:rPr>
        <w:t>L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  <w:vertAlign w:val="subscript"/>
        </w:rPr>
        <w:t>i</w:t>
      </w: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 запасных частей (ЗЧ). Поток отказов элементов системы простейший, это означает, что время наработки до отказа подчиняется экспоненциальному закону с параметром 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</w:rPr>
        <w:t>λ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  <w:vertAlign w:val="subscript"/>
        </w:rPr>
        <w:t>i</w:t>
      </w: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. Система функционирует в режиме непрерывного длительного применения и в случае отказа, элемент заменяется на работоспособную запасную часть, если количество оставшихся ЗЧ больше нуля. Считаем, что замена происходит быстро и то время, за которое меняется элемент, не влияет на работоспособность системы. </w:t>
      </w:r>
    </w:p>
    <w:p>
      <w:pPr>
        <w:pStyle w:val="Normal"/>
        <w:widowControl w:val="false"/>
        <w:numPr>
          <w:ilvl w:val="0"/>
          <w:numId w:val="0"/>
        </w:numPr>
        <w:pBdr/>
        <w:tabs>
          <w:tab w:val="clear" w:pos="708"/>
          <w:tab w:val="left" w:pos="0" w:leader="none"/>
        </w:tabs>
        <w:bidi w:val="0"/>
        <w:spacing w:lineRule="auto" w:line="360" w:before="100" w:after="100"/>
        <w:ind w:left="720" w:right="0" w:hanging="0"/>
        <w:jc w:val="both"/>
        <w:rPr>
          <w:rFonts w:ascii="Times New Roman" w:hAnsi="Times New Roman" w:eastAsia="Basic Roman" w:cs="Times New Roman"/>
          <w:kern w:val="2"/>
          <w:szCs w:val="20"/>
        </w:rPr>
      </w:pP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Требуется определить, используя метод статистического моделирования, какое минимальное количество ЗЧ необходимо, чтобы вероятность безотказной работы (ВБР) системы за время 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</w:rPr>
        <w:t>T</w:t>
      </w: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 была не менее </w:t>
      </w:r>
      <w:r>
        <w:rPr>
          <w:rFonts w:eastAsia="Basic Roman" w:cs="Times New Roman" w:ascii="Times New Roman" w:hAnsi="Times New Roman"/>
          <w:b w:val="false"/>
          <w:i/>
          <w:kern w:val="2"/>
          <w:szCs w:val="20"/>
          <w:lang w:val="en-US"/>
        </w:rPr>
        <w:t>P</w:t>
      </w:r>
      <w:r>
        <w:rPr>
          <w:rFonts w:eastAsia="Basic Roman" w:cs="Times New Roman" w:ascii="Times New Roman" w:hAnsi="Times New Roman"/>
          <w:b w:val="false"/>
          <w:kern w:val="2"/>
          <w:szCs w:val="20"/>
          <w:vertAlign w:val="superscript"/>
        </w:rPr>
        <w:t>0</w:t>
      </w: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. ЛФРС определяется из структурно-надежностной схемы системы, которая также как и остальные исходные данные для решения задачи приведены ниже повариантно. Номер варианта выбирает преподаватель. Количество реализаций случайной величины </w:t>
      </w:r>
      <w:r>
        <w:rPr>
          <w:rFonts w:eastAsia="Basic Roman" w:cs="Times New Roman" w:ascii="Times New Roman" w:hAnsi="Times New Roman"/>
          <w:b w:val="false"/>
          <w:kern w:val="2"/>
          <w:szCs w:val="20"/>
          <w:lang w:val="en-US"/>
        </w:rPr>
        <w:t>N</w:t>
      </w:r>
      <w:r>
        <w:rPr>
          <w:rFonts w:eastAsia="Basic Roman" w:cs="Times New Roman" w:ascii="Times New Roman" w:hAnsi="Times New Roman"/>
          <w:b w:val="false"/>
          <w:kern w:val="2"/>
          <w:szCs w:val="20"/>
        </w:rPr>
        <w:t xml:space="preserve"> для получения результатов с требуемой точностью необходимо обосновать.</w:t>
      </w:r>
    </w:p>
    <w:p>
      <w:pPr>
        <w:pStyle w:val="Normal"/>
        <w:widowControl w:val="false"/>
        <w:pBdr/>
        <w:tabs>
          <w:tab w:val="clear" w:pos="708"/>
          <w:tab w:val="left" w:pos="0" w:leader="none"/>
        </w:tabs>
        <w:bidi w:val="0"/>
        <w:spacing w:lineRule="auto" w:line="360" w:before="100" w:after="100"/>
        <w:ind w:left="0" w:right="0" w:firstLine="360"/>
        <w:jc w:val="both"/>
        <w:rPr>
          <w:rFonts w:ascii="Times New Roman" w:hAnsi="Times New Roman" w:eastAsia="Basic Roman" w:cs="Times New Roman"/>
          <w:b/>
          <w:b/>
          <w:bCs/>
          <w:kern w:val="2"/>
          <w:szCs w:val="20"/>
        </w:rPr>
      </w:pPr>
      <w:r>
        <w:rPr>
          <w:rFonts w:eastAsia="Basic Roman" w:cs="Times New Roman" w:ascii="Times New Roman" w:hAnsi="Times New Roman"/>
          <w:b/>
          <w:bCs/>
          <w:kern w:val="2"/>
          <w:szCs w:val="20"/>
        </w:rPr>
        <w:t>Вариант №8</w:t>
      </w:r>
    </w:p>
    <w:p>
      <w:pPr>
        <w:pStyle w:val="Heading1"/>
        <w:rPr/>
      </w:pPr>
      <w:r>
        <w:rPr>
          <w:rFonts w:cs="Times New Roman" w:ascii="Times New Roman" w:hAnsi="Times New Roman"/>
        </w:rPr>
        <w:object w:dxaOrig="10840" w:dyaOrig="6089">
          <v:shape id="ole_rId2" style="width:466.7pt;height:262.2pt" o:ole="">
            <v:imagedata r:id="rId3" o:title=""/>
          </v:shape>
          <o:OLEObject Type="Embed" ProgID="" ShapeID="ole_rId2" DrawAspect="Content" ObjectID="_502783470" r:id="rId2"/>
        </w:objec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360" w:before="100" w:after="100"/>
        <w:ind w:firstLine="708"/>
        <w:jc w:val="both"/>
        <w:rPr/>
      </w:pPr>
      <w:r>
        <w:rPr>
          <w:rFonts w:cs="Times New Roman" w:ascii="Times New Roman" w:hAnsi="Times New Roman"/>
          <w:b w:val="false"/>
          <w:i/>
        </w:rPr>
        <w:t>m</w:t>
      </w:r>
      <w:r>
        <w:rPr>
          <w:rFonts w:cs="Times New Roman" w:ascii="Times New Roman" w:hAnsi="Times New Roman"/>
          <w:b w:val="false"/>
        </w:rPr>
        <w:t xml:space="preserve"> = 4; </w:t>
      </w:r>
      <w:r>
        <w:rPr>
          <w:rFonts w:cs="Times New Roman" w:ascii="Times New Roman" w:hAnsi="Times New Roman"/>
          <w:b w:val="false"/>
        </w:rPr>
        <w:object w:dxaOrig="5080" w:dyaOrig="380">
          <v:shape id="ole_rId4" style="width:254pt;height:19pt" o:ole="">
            <v:imagedata r:id="rId5" o:title=""/>
          </v:shape>
          <o:OLEObject Type="Embed" ProgID="" ShapeID="ole_rId4" DrawAspect="Content" ObjectID="_217683386" r:id="rId4"/>
        </w:object>
      </w:r>
      <w:r>
        <w:rPr>
          <w:rFonts w:cs="Times New Roman" w:ascii="Times New Roman" w:hAnsi="Times New Roman"/>
          <w:b w:val="false"/>
        </w:rPr>
        <w:t xml:space="preserve">1/ч; </w:t>
      </w:r>
      <w:r>
        <w:rPr>
          <w:rFonts w:cs="Times New Roman" w:ascii="Times New Roman" w:hAnsi="Times New Roman"/>
          <w:b w:val="false"/>
          <w:i/>
          <w:lang w:val="en-US"/>
        </w:rPr>
        <w:t>P</w:t>
      </w:r>
      <w:r>
        <w:rPr>
          <w:rFonts w:cs="Times New Roman" w:ascii="Times New Roman" w:hAnsi="Times New Roman"/>
          <w:b w:val="false"/>
          <w:vertAlign w:val="superscript"/>
        </w:rPr>
        <w:t>0</w:t>
      </w:r>
      <w:r>
        <w:rPr>
          <w:rFonts w:cs="Times New Roman" w:ascii="Times New Roman" w:hAnsi="Times New Roman"/>
          <w:b w:val="false"/>
        </w:rPr>
        <w:t xml:space="preserve"> = 0,995, </w:t>
      </w:r>
      <w:r>
        <w:rPr>
          <w:rFonts w:cs="Times New Roman" w:ascii="Times New Roman" w:hAnsi="Times New Roman"/>
          <w:b w:val="false"/>
          <w:i/>
        </w:rPr>
        <w:t>T</w:t>
      </w:r>
      <w:r>
        <w:rPr>
          <w:rFonts w:cs="Times New Roman" w:ascii="Times New Roman" w:hAnsi="Times New Roman"/>
          <w:b w:val="false"/>
        </w:rPr>
        <w:t xml:space="preserve"> = 8760 ч.</w:t>
      </w:r>
    </w:p>
    <w:p>
      <w:pPr>
        <w:pStyle w:val="Normal"/>
        <w:spacing w:lineRule="auto" w:line="360" w:before="100" w:after="100"/>
        <w:ind w:firstLine="708"/>
        <w:jc w:val="both"/>
        <w:rPr>
          <w:rFonts w:ascii="Times New Roman" w:hAnsi="Times New Roman" w:cs="Times New Roman"/>
          <w:b w:val="false"/>
          <w:b w:val="false"/>
        </w:rPr>
      </w:pPr>
      <w:r>
        <w:rPr/>
      </w:r>
    </w:p>
    <w:p>
      <w:pPr>
        <w:pStyle w:val="Normal"/>
        <w:spacing w:lineRule="auto" w:line="360" w:before="100" w:after="100"/>
        <w:ind w:firstLine="708"/>
        <w:jc w:val="both"/>
        <w:rPr>
          <w:rFonts w:ascii="Times New Roman" w:hAnsi="Times New Roman" w:cs="Times New Roman"/>
          <w:b w:val="false"/>
          <w:b w:val="false"/>
        </w:rPr>
      </w:pPr>
      <w:r>
        <w:rPr/>
      </w:r>
    </w:p>
    <w:p>
      <w:pPr>
        <w:pStyle w:val="Heading1"/>
        <w:rPr/>
      </w:pPr>
      <w:r>
        <w:rPr>
          <w:rFonts w:cs="Times New Roman" w:ascii="Times New Roman" w:hAnsi="Times New Roman"/>
        </w:rPr>
        <w:t>Точность моделирования</w:t>
      </w:r>
    </w:p>
    <w:p>
      <w:pPr>
        <w:pStyle w:val="Normal"/>
        <w:rPr/>
      </w:pPr>
      <w:r>
        <w:rPr>
          <w:rFonts w:cs="Times New Roman" w:ascii="Times New Roman" w:hAnsi="Times New Roman"/>
        </w:rPr>
        <w:drawing>
          <wp:inline distT="0" distB="0" distL="0" distR="0">
            <wp:extent cx="1552575" cy="81915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>N</w:t>
      </w:r>
      <w:r>
        <w:rPr/>
        <w:t xml:space="preserve"> = 47500, при точности </w:t>
      </w:r>
      <w:r>
        <w:rPr>
          <w:i/>
          <w:iCs/>
          <w:lang w:val="en-US"/>
        </w:rPr>
        <w:t>ε</w:t>
      </w:r>
      <w:r>
        <w:rPr/>
        <w:t xml:space="preserve"> = 0.001</w:t>
      </w:r>
    </w:p>
    <w:p>
      <w:pPr>
        <w:pStyle w:val="Normal"/>
        <w:rPr/>
      </w:pPr>
      <w:r>
        <w:rPr>
          <w:rFonts w:cs="Times New Roman" w:ascii="Times New Roman" w:hAnsi="Times New Roman"/>
          <w:i/>
          <w:iCs/>
          <w:lang w:val="en-US"/>
        </w:rPr>
        <w:t>t</w:t>
      </w:r>
      <w:r>
        <w:rPr>
          <w:rFonts w:cs="Times New Roman" w:ascii="Times New Roman" w:hAnsi="Times New Roman"/>
          <w:i/>
          <w:iCs/>
          <w:vertAlign w:val="subscript"/>
          <w:lang w:val="en-US"/>
        </w:rPr>
        <w:t>a</w:t>
      </w:r>
      <w:r>
        <w:rPr>
          <w:rFonts w:cs="Times New Roman" w:ascii="Times New Roman" w:hAnsi="Times New Roman"/>
          <w:i/>
          <w:iCs/>
        </w:rPr>
        <w:t xml:space="preserve"> – </w:t>
      </w:r>
      <w:r>
        <w:rPr>
          <w:rFonts w:cs="Times New Roman" w:ascii="Times New Roman" w:hAnsi="Times New Roman"/>
        </w:rPr>
        <w:t xml:space="preserve">квантиль нормального распределения по уровню </w:t>
      </w:r>
      <w:r>
        <w:rPr>
          <w:rFonts w:cs="Times New Roman" w:ascii="Times New Roman" w:hAnsi="Times New Roman"/>
          <w:i/>
          <w:iCs/>
        </w:rPr>
        <w:t xml:space="preserve">α </w:t>
      </w: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  <w:i/>
          <w:iCs/>
          <w:lang w:val="en-US"/>
        </w:rPr>
        <w:t>t</w:t>
      </w:r>
      <w:r>
        <w:rPr>
          <w:rFonts w:cs="Times New Roman" w:ascii="Times New Roman" w:hAnsi="Times New Roman"/>
          <w:i/>
          <w:iCs/>
          <w:vertAlign w:val="subscript"/>
          <w:lang w:val="en-US"/>
        </w:rPr>
        <w:t>a</w:t>
      </w:r>
      <w:r>
        <w:rPr>
          <w:rFonts w:cs="Times New Roman" w:ascii="Times New Roman" w:hAnsi="Times New Roman"/>
          <w:i/>
          <w:iCs/>
        </w:rPr>
        <w:t xml:space="preserve"> </w:t>
      </w:r>
      <w:r>
        <w:rPr>
          <w:rFonts w:cs="Times New Roman" w:ascii="Times New Roman" w:hAnsi="Times New Roman"/>
        </w:rPr>
        <w:t xml:space="preserve">= 3,090 при </w:t>
      </w:r>
      <w:r>
        <w:rPr>
          <w:rFonts w:cs="Times New Roman" w:ascii="Times New Roman" w:hAnsi="Times New Roman"/>
          <w:i/>
          <w:iCs/>
        </w:rPr>
        <w:t>α</w:t>
      </w:r>
      <w:r>
        <w:rPr>
          <w:rFonts w:cs="Times New Roman" w:ascii="Times New Roman" w:hAnsi="Times New Roman"/>
        </w:rPr>
        <w:t xml:space="preserve"> = 0,999),</w:t>
        <w:br/>
      </w:r>
      <w:r>
        <w:rPr>
          <w:rFonts w:cs="Times New Roman" w:ascii="Times New Roman" w:hAnsi="Times New Roman"/>
          <w:i/>
          <w:iCs/>
          <w:lang w:val="en-US"/>
        </w:rPr>
        <w:t>p</w:t>
      </w:r>
      <w:r>
        <w:rPr>
          <w:rFonts w:cs="Times New Roman" w:ascii="Times New Roman" w:hAnsi="Times New Roman"/>
          <w:i/>
          <w:iCs/>
        </w:rPr>
        <w:t xml:space="preserve"> – </w:t>
      </w:r>
      <w:r>
        <w:rPr>
          <w:rFonts w:cs="Times New Roman" w:ascii="Times New Roman" w:hAnsi="Times New Roman"/>
        </w:rPr>
        <w:t>искомая вероятность (</w:t>
      </w:r>
      <w:r>
        <w:rPr>
          <w:rFonts w:cs="Times New Roman" w:ascii="Times New Roman" w:hAnsi="Times New Roman"/>
          <w:i/>
          <w:iCs/>
          <w:lang w:val="en-US"/>
        </w:rPr>
        <w:t>p</w:t>
      </w:r>
      <w:r>
        <w:rPr>
          <w:rFonts w:cs="Times New Roman" w:ascii="Times New Roman" w:hAnsi="Times New Roman"/>
        </w:rPr>
        <w:t xml:space="preserve"> = 0.995).</w:t>
        <w:br/>
      </w:r>
      <w:r>
        <w:rPr>
          <w:rFonts w:cs="Times New Roman" w:ascii="Times New Roman" w:hAnsi="Times New Roman"/>
          <w:i/>
          <w:iCs/>
        </w:rPr>
        <w:t>α</w:t>
      </w:r>
      <w:r>
        <w:rPr>
          <w:rFonts w:cs="Times New Roman" w:ascii="Times New Roman" w:hAnsi="Times New Roman"/>
        </w:rPr>
        <w:t xml:space="preserve"> – это вероятность того, что </w:t>
      </w:r>
      <w:r>
        <w:rPr>
          <w:rFonts w:cs="Times New Roman" w:ascii="Times New Roman" w:hAnsi="Times New Roman"/>
        </w:rPr>
        <w:drawing>
          <wp:inline distT="0" distB="0" distL="0" distR="0">
            <wp:extent cx="676275" cy="333375"/>
            <wp:effectExtent l="0" t="0" r="0" b="0"/>
            <wp:docPr id="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 xml:space="preserve">, где </w:t>
      </w:r>
      <w:r>
        <w:rPr>
          <w:rFonts w:cs="Times New Roman" w:ascii="Times New Roman" w:hAnsi="Times New Roman"/>
          <w:i/>
          <w:iCs/>
        </w:rPr>
        <w:t>а</w:t>
      </w:r>
      <w:r>
        <w:rPr>
          <w:rFonts w:cs="Times New Roman" w:ascii="Times New Roman" w:hAnsi="Times New Roman"/>
        </w:rPr>
        <w:t xml:space="preserve"> – теоретическое значение параметра, </w:t>
      </w:r>
      <w:r>
        <w:rPr>
          <w:rFonts w:cs="Times New Roman" w:ascii="Times New Roman" w:hAnsi="Times New Roman"/>
        </w:rPr>
        <w:drawing>
          <wp:inline distT="0" distB="0" distL="0" distR="0">
            <wp:extent cx="104775" cy="190500"/>
            <wp:effectExtent l="0" t="0" r="0" b="0"/>
            <wp:docPr id="3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 xml:space="preserve"> – его оценка.</w:t>
      </w:r>
    </w:p>
    <w:p>
      <w:pPr>
        <w:pStyle w:val="Heading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Результаты</w:t>
      </w:r>
    </w:p>
    <w:p>
      <w:pPr>
        <w:pStyle w:val="Heading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161290</wp:posOffset>
            </wp:positionH>
            <wp:positionV relativeFrom="paragraph">
              <wp:posOffset>129540</wp:posOffset>
            </wp:positionV>
            <wp:extent cx="5133340" cy="1818640"/>
            <wp:effectExtent l="0" t="0" r="0" b="0"/>
            <wp:wrapTopAndBottom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Вывод</w:t>
      </w:r>
    </w:p>
    <w:p>
      <w:pPr>
        <w:pStyle w:val="Normal"/>
        <w:ind w:firstLine="567"/>
        <w:rPr/>
      </w:pPr>
      <w:r>
        <w:rPr>
          <w:rFonts w:cs="Times New Roman" w:ascii="Times New Roman" w:hAnsi="Times New Roman"/>
        </w:rPr>
        <w:t>Минимальное количество запчастей равно 1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</w:rPr>
        <w:t xml:space="preserve">, при вариантах (4, 2, 4, 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</w:rPr>
        <w:t xml:space="preserve">) и (4, 3, 4,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</w:rPr>
        <w:t>).</w:t>
      </w:r>
    </w:p>
    <w:p>
      <w:pPr>
        <w:pStyle w:val="Normal"/>
        <w:ind w:firstLine="56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/>
      </w:pPr>
      <w:bookmarkStart w:id="2" w:name="_Toc33025798"/>
      <w:bookmarkEnd w:id="2"/>
      <w:r>
        <w:rPr>
          <w:rFonts w:cs="Times New Roman" w:ascii="Times New Roman" w:hAnsi="Times New Roman"/>
        </w:rPr>
        <w:t xml:space="preserve">Листинг программы на языке </w:t>
      </w:r>
      <w:r>
        <w:rPr>
          <w:rFonts w:cs="Times New Roman" w:ascii="Times New Roman" w:hAnsi="Times New Roman"/>
          <w:lang w:val="en-US"/>
        </w:rPr>
        <w:t>Python</w:t>
      </w:r>
    </w:p>
    <w:p>
      <w:pPr>
        <w:pStyle w:val="PreformattedText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19" w:before="0" w:after="0"/>
        <w:rPr/>
      </w:pPr>
      <w:r>
        <w:rPr>
          <w:b/>
          <w:color w:val="008800"/>
        </w:rPr>
        <w:t>import</w:t>
      </w:r>
      <w:r>
        <w:rPr/>
        <w:t xml:space="preserve"> </w:t>
      </w:r>
      <w:r>
        <w:rPr>
          <w:b/>
          <w:color w:val="0E84B5"/>
        </w:rPr>
        <w:t>math</w:t>
      </w:r>
    </w:p>
    <w:p>
      <w:pPr>
        <w:pStyle w:val="PreformattedText"/>
        <w:spacing w:lineRule="auto" w:line="300"/>
        <w:rPr/>
      </w:pPr>
      <w:r>
        <w:rPr>
          <w:b/>
          <w:color w:val="008800"/>
        </w:rPr>
        <w:t>import</w:t>
      </w:r>
      <w:r>
        <w:rPr/>
        <w:t xml:space="preserve"> </w:t>
      </w:r>
      <w:r>
        <w:rPr>
          <w:b/>
          <w:color w:val="0E84B5"/>
        </w:rPr>
        <w:t>random</w:t>
      </w:r>
    </w:p>
    <w:p>
      <w:pPr>
        <w:pStyle w:val="PreformattedText"/>
        <w:spacing w:lineRule="auto" w:line="300"/>
        <w:rPr/>
      </w:pPr>
      <w:r>
        <w:rPr>
          <w:b/>
          <w:color w:val="008800"/>
        </w:rPr>
        <w:t>import</w:t>
      </w:r>
      <w:r>
        <w:rPr/>
        <w:t xml:space="preserve"> </w:t>
      </w:r>
      <w:r>
        <w:rPr>
          <w:b/>
          <w:color w:val="0E84B5"/>
        </w:rPr>
        <w:t>numpy</w:t>
      </w:r>
      <w:r>
        <w:rPr/>
        <w:t xml:space="preserve"> </w:t>
      </w:r>
      <w:r>
        <w:rPr>
          <w:b/>
          <w:color w:val="008800"/>
        </w:rPr>
        <w:t>as</w:t>
      </w:r>
      <w:r>
        <w:rPr/>
        <w:t xml:space="preserve"> </w:t>
      </w:r>
      <w:r>
        <w:rPr>
          <w:b/>
          <w:color w:val="0E84B5"/>
        </w:rPr>
        <w:t>np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>
          <w:b/>
          <w:color w:val="008800"/>
        </w:rPr>
        <w:t>def</w:t>
      </w:r>
      <w:r>
        <w:rPr/>
        <w:t xml:space="preserve"> </w:t>
      </w:r>
      <w:r>
        <w:rPr>
          <w:b/>
          <w:color w:val="0066BB"/>
        </w:rPr>
        <w:t>lfrs</w:t>
      </w:r>
      <w:r>
        <w:rPr/>
        <w:t>(x):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/>
        <w:t xml:space="preserve">t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0000DD"/>
        </w:rPr>
        <w:t>8760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>
          <w:b/>
          <w:color w:val="008800"/>
        </w:rPr>
        <w:t>return</w:t>
      </w:r>
      <w:r>
        <w:rPr/>
        <w:t xml:space="preserve"> ((((x[</w:t>
      </w:r>
      <w:r>
        <w:rPr>
          <w:b/>
          <w:color w:val="0000DD"/>
        </w:rPr>
        <w:t>0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 </w:t>
      </w:r>
      <w:r>
        <w:rPr>
          <w:color w:val="333333"/>
        </w:rPr>
        <w:t>&amp;</w:t>
      </w:r>
      <w:r>
        <w:rPr/>
        <w:t xml:space="preserve"> (x[</w:t>
      </w:r>
      <w:r>
        <w:rPr>
          <w:b/>
          <w:color w:val="0000DD"/>
        </w:rPr>
        <w:t>1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t)) </w:t>
      </w:r>
      <w:r>
        <w:rPr>
          <w:color w:val="333333"/>
        </w:rPr>
        <w:t>|</w:t>
      </w:r>
      <w:r>
        <w:rPr/>
        <w:t xml:space="preserve"> ((x[</w:t>
      </w:r>
      <w:r>
        <w:rPr>
          <w:b/>
          <w:color w:val="0000DD"/>
        </w:rPr>
        <w:t>2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 </w:t>
      </w:r>
      <w:r>
        <w:rPr>
          <w:color w:val="333333"/>
        </w:rPr>
        <w:t>&amp;</w:t>
      </w:r>
      <w:r>
        <w:rPr/>
        <w:t xml:space="preserve"> (x[</w:t>
      </w:r>
      <w:r>
        <w:rPr>
          <w:b/>
          <w:color w:val="0000DD"/>
        </w:rPr>
        <w:t>3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t))) </w:t>
      </w:r>
      <w:r>
        <w:rPr>
          <w:color w:val="333333"/>
        </w:rPr>
        <w:t>&amp;</w:t>
      </w:r>
    </w:p>
    <w:p>
      <w:pPr>
        <w:pStyle w:val="PreformattedText"/>
        <w:spacing w:lineRule="auto" w:line="300"/>
        <w:rPr/>
      </w:pPr>
      <w:r>
        <w:rPr/>
        <w:t xml:space="preserve">          </w:t>
      </w:r>
      <w:r>
        <w:rPr/>
        <w:t>((x[</w:t>
      </w:r>
      <w:r>
        <w:rPr>
          <w:b/>
          <w:color w:val="0000DD"/>
        </w:rPr>
        <w:t>4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 </w:t>
      </w:r>
      <w:r>
        <w:rPr>
          <w:color w:val="333333"/>
        </w:rPr>
        <w:t>&amp;</w:t>
      </w:r>
      <w:r>
        <w:rPr/>
        <w:t xml:space="preserve"> (x[</w:t>
      </w:r>
      <w:r>
        <w:rPr>
          <w:b/>
          <w:color w:val="0000DD"/>
        </w:rPr>
        <w:t>5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t)) </w:t>
      </w:r>
      <w:r>
        <w:rPr>
          <w:color w:val="333333"/>
        </w:rPr>
        <w:t>&amp;</w:t>
      </w:r>
    </w:p>
    <w:p>
      <w:pPr>
        <w:pStyle w:val="PreformattedText"/>
        <w:spacing w:lineRule="auto" w:line="300"/>
        <w:rPr/>
      </w:pPr>
      <w:r>
        <w:rPr/>
        <w:t xml:space="preserve">          </w:t>
      </w:r>
      <w:r>
        <w:rPr/>
        <w:t>((x[</w:t>
      </w:r>
      <w:r>
        <w:rPr>
          <w:b/>
          <w:color w:val="0000DD"/>
        </w:rPr>
        <w:t>6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 </w:t>
      </w:r>
      <w:r>
        <w:rPr>
          <w:color w:val="333333"/>
        </w:rPr>
        <w:t>|</w:t>
      </w:r>
      <w:r>
        <w:rPr/>
        <w:t xml:space="preserve"> (x[</w:t>
      </w:r>
      <w:r>
        <w:rPr>
          <w:b/>
          <w:color w:val="0000DD"/>
        </w:rPr>
        <w:t>7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 </w:t>
      </w:r>
      <w:r>
        <w:rPr>
          <w:color w:val="333333"/>
        </w:rPr>
        <w:t>|</w:t>
      </w:r>
      <w:r>
        <w:rPr/>
        <w:t xml:space="preserve"> (x[</w:t>
      </w:r>
      <w:r>
        <w:rPr>
          <w:b/>
          <w:color w:val="0000DD"/>
        </w:rPr>
        <w:t>8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t)) </w:t>
      </w:r>
      <w:r>
        <w:rPr>
          <w:color w:val="333333"/>
        </w:rPr>
        <w:t>&amp;</w:t>
      </w:r>
    </w:p>
    <w:p>
      <w:pPr>
        <w:pStyle w:val="PreformattedText"/>
        <w:spacing w:lineRule="auto" w:line="300"/>
        <w:rPr/>
      </w:pPr>
      <w:r>
        <w:rPr/>
        <w:t xml:space="preserve">          </w:t>
      </w:r>
      <w:r>
        <w:rPr/>
        <w:t>((x[</w:t>
      </w:r>
      <w:r>
        <w:rPr>
          <w:b/>
          <w:color w:val="0000DD"/>
        </w:rPr>
        <w:t>9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 </w:t>
      </w:r>
      <w:r>
        <w:rPr>
          <w:color w:val="333333"/>
        </w:rPr>
        <w:t>|</w:t>
      </w:r>
      <w:r>
        <w:rPr/>
        <w:t xml:space="preserve"> (x[</w:t>
      </w:r>
      <w:r>
        <w:rPr>
          <w:b/>
          <w:color w:val="0000DD"/>
        </w:rPr>
        <w:t>10</w:t>
      </w:r>
      <w:r>
        <w:rPr/>
        <w:t xml:space="preserve">] </w:t>
      </w:r>
      <w:r>
        <w:rPr>
          <w:color w:val="333333"/>
        </w:rPr>
        <w:t>&gt;</w:t>
      </w:r>
      <w:r>
        <w:rPr/>
        <w:t xml:space="preserve"> t)))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>
          <w:b/>
          <w:color w:val="008800"/>
        </w:rPr>
        <w:t>def</w:t>
      </w:r>
      <w:r>
        <w:rPr/>
        <w:t xml:space="preserve"> </w:t>
      </w:r>
      <w:r>
        <w:rPr>
          <w:b/>
          <w:color w:val="0066BB"/>
        </w:rPr>
        <w:t>pt</w:t>
      </w:r>
      <w:r>
        <w:rPr/>
        <w:t>(L):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/>
        <w:t xml:space="preserve">N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0000DD"/>
        </w:rPr>
        <w:t>47500</w:t>
      </w:r>
      <w:r>
        <w:rPr/>
        <w:t xml:space="preserve">  </w:t>
      </w:r>
      <w:r>
        <w:rPr>
          <w:color w:val="888888"/>
        </w:rPr>
        <w:t># alpha = 0.95, eps = 0.001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/>
        <w:t xml:space="preserve">n </w:t>
      </w:r>
      <w:r>
        <w:rPr>
          <w:color w:val="333333"/>
        </w:rPr>
        <w:t>=</w:t>
      </w:r>
      <w:r>
        <w:rPr/>
        <w:t xml:space="preserve"> [</w:t>
      </w:r>
      <w:r>
        <w:rPr>
          <w:b/>
          <w:color w:val="0000DD"/>
        </w:rPr>
        <w:t>4</w:t>
      </w:r>
      <w:r>
        <w:rPr/>
        <w:t xml:space="preserve">, </w:t>
      </w:r>
      <w:r>
        <w:rPr>
          <w:b/>
          <w:color w:val="0000DD"/>
        </w:rPr>
        <w:t>2</w:t>
      </w:r>
      <w:r>
        <w:rPr/>
        <w:t xml:space="preserve">, </w:t>
      </w:r>
      <w:r>
        <w:rPr>
          <w:b/>
          <w:color w:val="0000DD"/>
        </w:rPr>
        <w:t>3</w:t>
      </w:r>
      <w:r>
        <w:rPr/>
        <w:t xml:space="preserve">, </w:t>
      </w:r>
      <w:r>
        <w:rPr>
          <w:b/>
          <w:color w:val="0000DD"/>
        </w:rPr>
        <w:t>2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/>
        <w:t xml:space="preserve">m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0000DD"/>
        </w:rPr>
        <w:t>4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/>
        <w:t xml:space="preserve">lam </w:t>
      </w:r>
      <w:r>
        <w:rPr>
          <w:color w:val="333333"/>
        </w:rPr>
        <w:t>=</w:t>
      </w:r>
      <w:r>
        <w:rPr/>
        <w:t xml:space="preserve"> [</w:t>
      </w:r>
      <w:r>
        <w:rPr>
          <w:b/>
          <w:color w:val="0000DD"/>
        </w:rPr>
        <w:t>40</w:t>
      </w:r>
      <w:r>
        <w:rPr/>
        <w:t xml:space="preserve"> </w:t>
      </w:r>
      <w:r>
        <w:rPr>
          <w:color w:val="333333"/>
        </w:rPr>
        <w:t>*</w:t>
      </w:r>
      <w:r>
        <w:rPr/>
        <w:t xml:space="preserve"> </w:t>
      </w:r>
      <w:r>
        <w:rPr>
          <w:b/>
          <w:color w:val="0000DD"/>
        </w:rPr>
        <w:t>10</w:t>
      </w:r>
      <w:r>
        <w:rPr/>
        <w:t xml:space="preserve"> </w:t>
      </w:r>
      <w:r>
        <w:rPr>
          <w:color w:val="333333"/>
        </w:rPr>
        <w:t>**</w:t>
      </w:r>
      <w:r>
        <w:rPr/>
        <w:t xml:space="preserve"> (</w:t>
      </w:r>
      <w:r>
        <w:rPr>
          <w:color w:val="333333"/>
        </w:rPr>
        <w:t>-</w:t>
      </w:r>
      <w:r>
        <w:rPr>
          <w:b/>
          <w:color w:val="0000DD"/>
        </w:rPr>
        <w:t>6</w:t>
      </w:r>
      <w:r>
        <w:rPr/>
        <w:t xml:space="preserve">), </w:t>
      </w:r>
      <w:r>
        <w:rPr>
          <w:b/>
          <w:color w:val="0000DD"/>
        </w:rPr>
        <w:t>10</w:t>
      </w:r>
      <w:r>
        <w:rPr/>
        <w:t xml:space="preserve"> </w:t>
      </w:r>
      <w:r>
        <w:rPr>
          <w:color w:val="333333"/>
        </w:rPr>
        <w:t>*</w:t>
      </w:r>
      <w:r>
        <w:rPr/>
        <w:t xml:space="preserve"> </w:t>
      </w:r>
      <w:r>
        <w:rPr>
          <w:b/>
          <w:color w:val="0000DD"/>
        </w:rPr>
        <w:t>10</w:t>
      </w:r>
      <w:r>
        <w:rPr/>
        <w:t xml:space="preserve"> </w:t>
      </w:r>
      <w:r>
        <w:rPr>
          <w:color w:val="333333"/>
        </w:rPr>
        <w:t>**</w:t>
      </w:r>
      <w:r>
        <w:rPr/>
        <w:t xml:space="preserve"> (</w:t>
      </w:r>
      <w:r>
        <w:rPr>
          <w:color w:val="333333"/>
        </w:rPr>
        <w:t>-</w:t>
      </w:r>
      <w:r>
        <w:rPr>
          <w:b/>
          <w:color w:val="0000DD"/>
        </w:rPr>
        <w:t>6</w:t>
      </w:r>
      <w:r>
        <w:rPr/>
        <w:t xml:space="preserve">), </w:t>
      </w:r>
      <w:r>
        <w:rPr>
          <w:b/>
          <w:color w:val="0000DD"/>
        </w:rPr>
        <w:t>80</w:t>
      </w:r>
      <w:r>
        <w:rPr/>
        <w:t xml:space="preserve"> </w:t>
      </w:r>
      <w:r>
        <w:rPr>
          <w:color w:val="333333"/>
        </w:rPr>
        <w:t>*</w:t>
      </w:r>
      <w:r>
        <w:rPr/>
        <w:t xml:space="preserve"> </w:t>
      </w:r>
      <w:r>
        <w:rPr>
          <w:b/>
          <w:color w:val="0000DD"/>
        </w:rPr>
        <w:t>10</w:t>
      </w:r>
      <w:r>
        <w:rPr/>
        <w:t xml:space="preserve"> </w:t>
      </w:r>
      <w:r>
        <w:rPr>
          <w:color w:val="333333"/>
        </w:rPr>
        <w:t>**</w:t>
      </w:r>
      <w:r>
        <w:rPr/>
        <w:t xml:space="preserve"> (</w:t>
      </w:r>
      <w:r>
        <w:rPr>
          <w:color w:val="333333"/>
        </w:rPr>
        <w:t>-</w:t>
      </w:r>
      <w:r>
        <w:rPr>
          <w:b/>
          <w:color w:val="0000DD"/>
        </w:rPr>
        <w:t>6</w:t>
      </w:r>
      <w:r>
        <w:rPr/>
        <w:t xml:space="preserve">), </w:t>
      </w:r>
      <w:r>
        <w:rPr>
          <w:b/>
          <w:color w:val="0000DD"/>
        </w:rPr>
        <w:t>30</w:t>
      </w:r>
      <w:r>
        <w:rPr/>
        <w:t xml:space="preserve"> </w:t>
      </w:r>
      <w:r>
        <w:rPr>
          <w:color w:val="333333"/>
        </w:rPr>
        <w:t>*</w:t>
      </w:r>
      <w:r>
        <w:rPr/>
        <w:t xml:space="preserve"> </w:t>
      </w:r>
      <w:r>
        <w:rPr>
          <w:b/>
          <w:color w:val="0000DD"/>
        </w:rPr>
        <w:t>10</w:t>
      </w:r>
      <w:r>
        <w:rPr/>
        <w:t xml:space="preserve"> </w:t>
      </w:r>
      <w:r>
        <w:rPr>
          <w:color w:val="333333"/>
        </w:rPr>
        <w:t>**</w:t>
      </w:r>
      <w:r>
        <w:rPr/>
        <w:t xml:space="preserve"> (</w:t>
      </w:r>
      <w:r>
        <w:rPr>
          <w:color w:val="333333"/>
        </w:rPr>
        <w:t>-</w:t>
      </w:r>
      <w:r>
        <w:rPr>
          <w:b/>
          <w:color w:val="0000DD"/>
        </w:rPr>
        <w:t>6</w:t>
      </w:r>
      <w:r>
        <w:rPr/>
        <w:t>)]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/>
        <w:t xml:space="preserve">d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0000DD"/>
        </w:rPr>
        <w:t>0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>
          <w:b/>
          <w:color w:val="008800"/>
        </w:rPr>
        <w:t>for</w:t>
      </w:r>
      <w:r>
        <w:rPr/>
        <w:t xml:space="preserve"> k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>(N):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 xml:space="preserve">x </w:t>
      </w:r>
      <w:r>
        <w:rPr>
          <w:color w:val="333333"/>
        </w:rPr>
        <w:t>=</w:t>
      </w:r>
      <w:r>
        <w:rPr/>
        <w:t xml:space="preserve"> []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i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>(m):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/>
        <w:t xml:space="preserve">t </w:t>
      </w:r>
      <w:r>
        <w:rPr>
          <w:color w:val="333333"/>
        </w:rPr>
        <w:t>=</w:t>
      </w:r>
      <w:r>
        <w:rPr/>
        <w:t xml:space="preserve"> []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>
          <w:b/>
          <w:color w:val="008800"/>
        </w:rPr>
        <w:t>for</w:t>
      </w:r>
      <w:r>
        <w:rPr/>
        <w:t xml:space="preserve"> j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>(n[i]):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 xml:space="preserve">alpha </w:t>
      </w:r>
      <w:r>
        <w:rPr>
          <w:color w:val="333333"/>
        </w:rPr>
        <w:t>=</w:t>
      </w:r>
      <w:r>
        <w:rPr/>
        <w:t xml:space="preserve"> random</w:t>
      </w:r>
      <w:r>
        <w:rPr>
          <w:color w:val="333333"/>
        </w:rPr>
        <w:t>.</w:t>
      </w:r>
      <w:r>
        <w:rPr/>
        <w:t>random()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t</w:t>
      </w:r>
      <w:r>
        <w:rPr>
          <w:color w:val="333333"/>
        </w:rPr>
        <w:t>.</w:t>
      </w:r>
      <w:r>
        <w:rPr/>
        <w:t>append(</w:t>
      </w:r>
      <w:r>
        <w:rPr>
          <w:color w:val="333333"/>
        </w:rPr>
        <w:t>-</w:t>
      </w:r>
      <w:r>
        <w:rPr/>
        <w:t xml:space="preserve"> math</w:t>
      </w:r>
      <w:r>
        <w:rPr>
          <w:color w:val="333333"/>
        </w:rPr>
        <w:t>.</w:t>
      </w:r>
      <w:r>
        <w:rPr/>
        <w:t xml:space="preserve">log(alpha) </w:t>
      </w:r>
      <w:r>
        <w:rPr>
          <w:color w:val="333333"/>
        </w:rPr>
        <w:t>/</w:t>
      </w:r>
      <w:r>
        <w:rPr/>
        <w:t xml:space="preserve"> lam[i])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>
          <w:b/>
          <w:color w:val="008800"/>
        </w:rPr>
        <w:t>for</w:t>
      </w:r>
      <w:r>
        <w:rPr/>
        <w:t xml:space="preserve"> j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>(L[i]):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 xml:space="preserve">l </w:t>
      </w:r>
      <w:r>
        <w:rPr>
          <w:color w:val="333333"/>
        </w:rPr>
        <w:t>=</w:t>
      </w:r>
      <w:r>
        <w:rPr/>
        <w:t xml:space="preserve"> np</w:t>
      </w:r>
      <w:r>
        <w:rPr>
          <w:color w:val="333333"/>
        </w:rPr>
        <w:t>.</w:t>
      </w:r>
      <w:r>
        <w:rPr/>
        <w:t>argmin(t)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 xml:space="preserve">t[l] </w:t>
      </w:r>
      <w:r>
        <w:rPr>
          <w:color w:val="333333"/>
        </w:rPr>
        <w:t>-=</w:t>
      </w:r>
      <w:r>
        <w:rPr/>
        <w:t xml:space="preserve"> math</w:t>
      </w:r>
      <w:r>
        <w:rPr>
          <w:color w:val="333333"/>
        </w:rPr>
        <w:t>.</w:t>
      </w:r>
      <w:r>
        <w:rPr/>
        <w:t>log(random</w:t>
      </w:r>
      <w:r>
        <w:rPr>
          <w:color w:val="333333"/>
        </w:rPr>
        <w:t>.</w:t>
      </w:r>
      <w:r>
        <w:rPr/>
        <w:t xml:space="preserve">random()) </w:t>
      </w:r>
      <w:r>
        <w:rPr>
          <w:color w:val="333333"/>
        </w:rPr>
        <w:t>/</w:t>
      </w:r>
      <w:r>
        <w:rPr/>
        <w:t xml:space="preserve"> lam[i]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>
          <w:b/>
          <w:color w:val="008800"/>
        </w:rPr>
        <w:t>for</w:t>
      </w:r>
      <w:r>
        <w:rPr/>
        <w:t xml:space="preserve"> j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>(n[i]):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x</w:t>
      </w:r>
      <w:r>
        <w:rPr>
          <w:color w:val="333333"/>
        </w:rPr>
        <w:t>.</w:t>
      </w:r>
      <w:r>
        <w:rPr/>
        <w:t>append(t[j])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b/>
          <w:color w:val="000000"/>
        </w:rPr>
        <w:t>not</w:t>
      </w:r>
      <w:r>
        <w:rPr/>
        <w:t xml:space="preserve"> lfrs(x):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/>
        <w:t xml:space="preserve">d </w:t>
      </w:r>
      <w:r>
        <w:rPr>
          <w:color w:val="333333"/>
        </w:rPr>
        <w:t>+=</w:t>
      </w:r>
      <w:r>
        <w:rPr/>
        <w:t xml:space="preserve"> </w:t>
      </w:r>
      <w:r>
        <w:rPr>
          <w:b/>
          <w:color w:val="0000DD"/>
        </w:rPr>
        <w:t>1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b/>
          <w:color w:val="0000DD"/>
        </w:rPr>
        <w:t>1</w:t>
      </w:r>
      <w:r>
        <w:rPr/>
        <w:t xml:space="preserve"> </w:t>
      </w:r>
      <w:r>
        <w:rPr>
          <w:color w:val="333333"/>
        </w:rPr>
        <w:t>-</w:t>
      </w:r>
      <w:r>
        <w:rPr/>
        <w:t xml:space="preserve"> d </w:t>
      </w:r>
      <w:r>
        <w:rPr>
          <w:color w:val="333333"/>
        </w:rPr>
        <w:t>/</w:t>
      </w:r>
      <w:r>
        <w:rPr/>
        <w:t xml:space="preserve"> N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  <w:t xml:space="preserve">p0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6600EE"/>
        </w:rPr>
        <w:t>0.995</w:t>
      </w:r>
    </w:p>
    <w:p>
      <w:pPr>
        <w:pStyle w:val="PreformattedText"/>
        <w:spacing w:lineRule="auto" w:line="300"/>
        <w:rPr/>
      </w:pPr>
      <w:r>
        <w:rPr/>
        <w:t xml:space="preserve">L </w:t>
      </w:r>
      <w:r>
        <w:rPr>
          <w:color w:val="333333"/>
        </w:rPr>
        <w:t>=</w:t>
      </w:r>
      <w:r>
        <w:rPr/>
        <w:t xml:space="preserve"> [</w:t>
      </w:r>
      <w:r>
        <w:rPr>
          <w:b/>
          <w:color w:val="0000DD"/>
        </w:rPr>
        <w:t>0</w:t>
      </w:r>
      <w:r>
        <w:rPr/>
        <w:t xml:space="preserve">] </w:t>
      </w:r>
      <w:r>
        <w:rPr>
          <w:color w:val="333333"/>
        </w:rPr>
        <w:t>*</w:t>
      </w:r>
      <w:r>
        <w:rPr/>
        <w:t xml:space="preserve"> </w:t>
      </w:r>
      <w:r>
        <w:rPr>
          <w:b/>
          <w:color w:val="0000DD"/>
        </w:rPr>
        <w:t>4</w:t>
      </w:r>
    </w:p>
    <w:p>
      <w:pPr>
        <w:pStyle w:val="PreformattedText"/>
        <w:spacing w:lineRule="auto" w:line="300"/>
        <w:rPr/>
      </w:pPr>
      <w:r>
        <w:rPr/>
        <w:t xml:space="preserve">n_reserve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0000DD"/>
        </w:rPr>
        <w:t>4</w:t>
      </w:r>
    </w:p>
    <w:p>
      <w:pPr>
        <w:pStyle w:val="PreformattedText"/>
        <w:spacing w:lineRule="auto" w:line="300"/>
        <w:rPr/>
      </w:pPr>
      <w:r>
        <w:rPr>
          <w:b/>
          <w:color w:val="008800"/>
        </w:rPr>
        <w:t>for</w:t>
      </w:r>
      <w:r>
        <w:rPr/>
        <w:t xml:space="preserve"> i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 xml:space="preserve">(n_reserve </w:t>
      </w:r>
      <w:r>
        <w:rPr>
          <w:color w:val="333333"/>
        </w:rPr>
        <w:t>-</w:t>
      </w:r>
      <w:r>
        <w:rPr/>
        <w:t xml:space="preserve"> </w:t>
      </w:r>
      <w:r>
        <w:rPr>
          <w:b/>
          <w:color w:val="0000DD"/>
        </w:rPr>
        <w:t>2</w:t>
      </w:r>
      <w:r>
        <w:rPr/>
        <w:t xml:space="preserve">, n_reserve </w:t>
      </w:r>
      <w:r>
        <w:rPr>
          <w:color w:val="333333"/>
        </w:rPr>
        <w:t>+</w:t>
      </w:r>
      <w:r>
        <w:rPr/>
        <w:t xml:space="preserve"> </w:t>
      </w:r>
      <w:r>
        <w:rPr>
          <w:b/>
          <w:color w:val="0000DD"/>
        </w:rPr>
        <w:t>1</w:t>
      </w:r>
      <w:r>
        <w:rPr/>
        <w:t>):</w:t>
      </w:r>
    </w:p>
    <w:p>
      <w:pPr>
        <w:pStyle w:val="PreformattedText"/>
        <w:spacing w:lineRule="auto" w:line="300"/>
        <w:rPr/>
      </w:pPr>
      <w:r>
        <w:rPr/>
        <w:t>L[</w:t>
      </w:r>
      <w:r>
        <w:rPr>
          <w:b/>
          <w:color w:val="0000DD"/>
        </w:rPr>
        <w:t>0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i</w:t>
      </w:r>
    </w:p>
    <w:p>
      <w:pPr>
        <w:pStyle w:val="PreformattedText"/>
        <w:spacing w:lineRule="auto" w:line="300"/>
        <w:rPr/>
      </w:pPr>
      <w:r>
        <w:rPr>
          <w:b/>
          <w:color w:val="008800"/>
        </w:rPr>
        <w:t>for</w:t>
      </w:r>
      <w:r>
        <w:rPr/>
        <w:t xml:space="preserve"> j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 xml:space="preserve">(n_reserve </w:t>
      </w:r>
      <w:r>
        <w:rPr>
          <w:color w:val="333333"/>
        </w:rPr>
        <w:t>-</w:t>
      </w:r>
      <w:r>
        <w:rPr/>
        <w:t xml:space="preserve"> </w:t>
      </w:r>
      <w:r>
        <w:rPr>
          <w:b/>
          <w:color w:val="0000DD"/>
        </w:rPr>
        <w:t>2</w:t>
      </w:r>
      <w:r>
        <w:rPr/>
        <w:t xml:space="preserve">, n_reserve </w:t>
      </w:r>
      <w:r>
        <w:rPr>
          <w:color w:val="333333"/>
        </w:rPr>
        <w:t>+</w:t>
      </w:r>
      <w:r>
        <w:rPr/>
        <w:t xml:space="preserve"> </w:t>
      </w:r>
      <w:r>
        <w:rPr>
          <w:b/>
          <w:color w:val="0000DD"/>
        </w:rPr>
        <w:t>1</w:t>
      </w:r>
      <w:r>
        <w:rPr/>
        <w:t>):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/>
        <w:t>L[</w:t>
      </w:r>
      <w:r>
        <w:rPr>
          <w:b/>
          <w:color w:val="0000DD"/>
        </w:rPr>
        <w:t>1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j</w:t>
      </w:r>
    </w:p>
    <w:p>
      <w:pPr>
        <w:pStyle w:val="PreformattedText"/>
        <w:spacing w:lineRule="auto" w:line="300"/>
        <w:rPr/>
      </w:pPr>
      <w:r>
        <w:rPr/>
        <w:t xml:space="preserve">  </w:t>
      </w:r>
      <w:r>
        <w:rPr>
          <w:b/>
          <w:color w:val="008800"/>
        </w:rPr>
        <w:t>for</w:t>
      </w:r>
      <w:r>
        <w:rPr/>
        <w:t xml:space="preserve"> k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 xml:space="preserve">(n_reserve </w:t>
      </w:r>
      <w:r>
        <w:rPr>
          <w:color w:val="333333"/>
        </w:rPr>
        <w:t>-</w:t>
      </w:r>
      <w:r>
        <w:rPr/>
        <w:t xml:space="preserve"> </w:t>
      </w:r>
      <w:r>
        <w:rPr>
          <w:b/>
          <w:color w:val="0000DD"/>
        </w:rPr>
        <w:t>2</w:t>
      </w:r>
      <w:r>
        <w:rPr/>
        <w:t xml:space="preserve">, n_reserve </w:t>
      </w:r>
      <w:r>
        <w:rPr>
          <w:color w:val="333333"/>
        </w:rPr>
        <w:t>+</w:t>
      </w:r>
      <w:r>
        <w:rPr/>
        <w:t xml:space="preserve"> </w:t>
      </w:r>
      <w:r>
        <w:rPr>
          <w:b/>
          <w:color w:val="0000DD"/>
        </w:rPr>
        <w:t>1</w:t>
      </w:r>
      <w:r>
        <w:rPr/>
        <w:t>):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L[</w:t>
      </w:r>
      <w:r>
        <w:rPr>
          <w:b/>
          <w:color w:val="0000DD"/>
        </w:rPr>
        <w:t>2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k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t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range</w:t>
      </w:r>
      <w:r>
        <w:rPr/>
        <w:t xml:space="preserve">(n_reserve </w:t>
      </w:r>
      <w:r>
        <w:rPr>
          <w:color w:val="333333"/>
        </w:rPr>
        <w:t>-</w:t>
      </w:r>
      <w:r>
        <w:rPr/>
        <w:t xml:space="preserve"> </w:t>
      </w:r>
      <w:r>
        <w:rPr>
          <w:b/>
          <w:color w:val="0000DD"/>
        </w:rPr>
        <w:t>2</w:t>
      </w:r>
      <w:r>
        <w:rPr/>
        <w:t xml:space="preserve">, n_reserve </w:t>
      </w:r>
      <w:r>
        <w:rPr>
          <w:color w:val="333333"/>
        </w:rPr>
        <w:t>+</w:t>
      </w:r>
      <w:r>
        <w:rPr/>
        <w:t xml:space="preserve"> </w:t>
      </w:r>
      <w:r>
        <w:rPr>
          <w:b/>
          <w:color w:val="0000DD"/>
        </w:rPr>
        <w:t>1</w:t>
      </w:r>
      <w:r>
        <w:rPr/>
        <w:t>):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/>
        <w:t>L[</w:t>
      </w:r>
      <w:r>
        <w:rPr>
          <w:b/>
          <w:color w:val="0000DD"/>
        </w:rPr>
        <w:t>3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t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/>
        <w:t xml:space="preserve">p </w:t>
      </w:r>
      <w:r>
        <w:rPr>
          <w:color w:val="333333"/>
        </w:rPr>
        <w:t>=</w:t>
      </w:r>
      <w:r>
        <w:rPr/>
        <w:t xml:space="preserve"> pt(L)</w:t>
      </w:r>
    </w:p>
    <w:p>
      <w:pPr>
        <w:pStyle w:val="PreformattedText"/>
        <w:spacing w:lineRule="auto" w:line="300"/>
        <w:rPr/>
      </w:pPr>
      <w:r>
        <w:rPr/>
        <w:t xml:space="preserve">      </w:t>
      </w:r>
      <w:r>
        <w:rPr>
          <w:b/>
          <w:color w:val="008800"/>
        </w:rPr>
        <w:t>if</w:t>
      </w:r>
      <w:r>
        <w:rPr/>
        <w:t xml:space="preserve"> p </w:t>
      </w:r>
      <w:r>
        <w:rPr>
          <w:color w:val="333333"/>
        </w:rPr>
        <w:t>&gt;</w:t>
      </w:r>
      <w:r>
        <w:rPr/>
        <w:t xml:space="preserve"> p0:</w:t>
      </w:r>
    </w:p>
    <w:p>
      <w:pPr>
        <w:pStyle w:val="PreformattedText"/>
        <w:spacing w:lineRule="auto" w:line="300" w:before="0" w:after="283"/>
        <w:rPr/>
      </w:pPr>
      <w:r>
        <w:rPr/>
        <w:t xml:space="preserve">        </w:t>
      </w:r>
      <w:r>
        <w:rPr>
          <w:b/>
          <w:color w:val="008800"/>
        </w:rPr>
        <w:t>print</w:t>
      </w:r>
      <w:r>
        <w:rPr/>
        <w:t>(</w:t>
      </w:r>
      <w:r>
        <w:rPr>
          <w:highlight w:val="red"/>
        </w:rPr>
        <w:t>"p ="</w:t>
      </w:r>
      <w:r>
        <w:rPr/>
        <w:t xml:space="preserve">, </w:t>
      </w:r>
      <w:r>
        <w:rPr>
          <w:color w:val="007020"/>
        </w:rPr>
        <w:t>round</w:t>
      </w:r>
      <w:r>
        <w:rPr/>
        <w:t xml:space="preserve">(p, </w:t>
      </w:r>
      <w:r>
        <w:rPr>
          <w:b/>
          <w:color w:val="0000DD"/>
        </w:rPr>
        <w:t>3</w:t>
      </w:r>
      <w:r>
        <w:rPr/>
        <w:t xml:space="preserve">), </w:t>
      </w:r>
      <w:r>
        <w:rPr>
          <w:highlight w:val="red"/>
        </w:rPr>
        <w:t>"  L ="</w:t>
      </w:r>
      <w:r>
        <w:rPr/>
        <w:t xml:space="preserve">, L, </w:t>
      </w:r>
      <w:r>
        <w:rPr>
          <w:highlight w:val="red"/>
        </w:rPr>
        <w:t>"with sum ="</w:t>
      </w:r>
      <w:r>
        <w:rPr/>
        <w:t xml:space="preserve">, </w:t>
      </w:r>
      <w:r>
        <w:rPr>
          <w:color w:val="007020"/>
        </w:rPr>
        <w:t>sum</w:t>
      </w:r>
      <w:r>
        <w:rPr/>
        <w:t>(L))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19" w:before="0" w:after="0"/>
        <w:rPr/>
      </w:pPr>
      <w:r>
        <w:rPr/>
      </w:r>
    </w:p>
    <w:sectPr>
      <w:headerReference w:type="default" r:id="rId10"/>
      <w:footerReference w:type="default" r:id="rId11"/>
      <w:type w:val="nextPage"/>
      <w:pgSz w:w="11906" w:h="16838"/>
      <w:pgMar w:left="1701" w:right="850" w:header="708" w:top="1134" w:footer="708" w:bottom="1134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TimesNewRomanPSM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andard"/>
      <w:spacing w:lineRule="auto" w:line="360"/>
      <w:jc w:val="center"/>
      <w:rPr>
        <w:rFonts w:ascii="TimesNewRomanPSMT" w:hAnsi="TimesNewRomanPSMT" w:eastAsia="TimesNewRomanPSMT" w:cs="TimesNewRomanPSMT"/>
      </w:rPr>
    </w:pPr>
    <w:r>
      <w:rPr>
        <w:rFonts w:eastAsia="TimesNewRomanPSMT" w:cs="TimesNewRomanPSMT" w:ascii="TimesNewRomanPSMT" w:hAnsi="TimesNewRomanPSMT"/>
      </w:rPr>
      <w:t xml:space="preserve">Санкт-Петербург </w:t>
    </w:r>
  </w:p>
  <w:p>
    <w:pPr>
      <w:pStyle w:val="Standard"/>
      <w:spacing w:lineRule="auto" w:line="360"/>
      <w:jc w:val="center"/>
      <w:rPr>
        <w:rFonts w:ascii="TimesNewRomanPSMT" w:hAnsi="TimesNewRomanPSMT" w:eastAsia="TimesNewRomanPSMT" w:cs="TimesNewRomanPSMT"/>
      </w:rPr>
    </w:pPr>
    <w:r>
      <w:rPr>
        <w:rFonts w:eastAsia="TimesNewRomanPSMT" w:cs="TimesNewRomanPSMT" w:ascii="TimesNewRomanPSMT" w:hAnsi="TimesNewRomanPSMT"/>
      </w:rPr>
      <w:t>2020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andard"/>
      <w:spacing w:lineRule="auto" w:line="360"/>
      <w:jc w:val="center"/>
      <w:rPr/>
    </w:pPr>
    <w:r>
      <w:rPr/>
      <w:t>Министерство образования и науки РФ</w:t>
    </w:r>
  </w:p>
  <w:p>
    <w:pPr>
      <w:pStyle w:val="Standard"/>
      <w:spacing w:lineRule="auto" w:line="360"/>
      <w:jc w:val="center"/>
      <w:rPr/>
    </w:pPr>
    <w:r>
      <w:rPr/>
      <w:t>Санкт-Петербургский Политехнический университет Петра Великого</w:t>
    </w:r>
  </w:p>
  <w:p>
    <w:pPr>
      <w:pStyle w:val="Standard"/>
      <w:spacing w:lineRule="auto" w:line="360"/>
      <w:jc w:val="center"/>
      <w:rPr/>
    </w:pPr>
    <w:r>
      <w:rPr/>
      <w:t>Институт компьютерных наук и технологий</w:t>
    </w:r>
  </w:p>
  <w:p>
    <w:pPr>
      <w:pStyle w:val="Standard"/>
      <w:spacing w:lineRule="auto" w:line="360"/>
      <w:jc w:val="center"/>
      <w:rPr/>
    </w:pPr>
    <w:r>
      <w:rPr/>
      <w:t>Высшая школа программной инженерии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6" w:before="0" w:after="160"/>
      <w:jc w:val="left"/>
    </w:pPr>
    <w:rPr>
      <w:rFonts w:ascii="Calibri" w:hAnsi="Calibri" w:eastAsia="Calibri" w:cs="Basic Roman"/>
      <w:color w:val="auto"/>
      <w:kern w:val="0"/>
      <w:sz w:val="22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eastAsia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/>
      <w:color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qFormat/>
    <w:rPr/>
  </w:style>
  <w:style w:type="character" w:styleId="Style13" w:customStyle="1">
    <w:name w:val="Нижний колонтитул Знак"/>
    <w:basedOn w:val="DefaultParagraph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/>
      <w:color w:val="2F5496"/>
      <w:sz w:val="32"/>
      <w:szCs w:val="32"/>
    </w:rPr>
  </w:style>
  <w:style w:type="character" w:styleId="InternetLink">
    <w:name w:val="Internet Link"/>
    <w:basedOn w:val="DefaultParagraphFont"/>
    <w:rPr>
      <w:color w:val="0563C1"/>
      <w:u w:val="single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/>
      <w:color w:val="2F5496"/>
      <w:sz w:val="26"/>
      <w:szCs w:val="26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SimSun" w:cs="Mangal"/>
      <w:color w:val="auto"/>
      <w:kern w:val="2"/>
      <w:sz w:val="24"/>
      <w:szCs w:val="24"/>
      <w:lang w:bidi="hi-IN" w:val="ru-RU" w:eastAsia="zh-C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ntents1">
    <w:name w:val="TOC 1"/>
    <w:basedOn w:val="Normal"/>
    <w:next w:val="Normal"/>
    <w:qFormat/>
    <w:pPr>
      <w:spacing w:before="0" w:after="100"/>
    </w:pPr>
    <w:rPr/>
  </w:style>
  <w:style w:type="paragraph" w:styleId="TOCHeading">
    <w:name w:val="TOC Heading"/>
    <w:basedOn w:val="Heading1"/>
    <w:next w:val="Normal"/>
    <w:qFormat/>
    <w:pPr/>
    <w:rPr/>
  </w:style>
  <w:style w:type="paragraph" w:styleId="HTMLPreformatted">
    <w:name w:val="HTML Preformatted"/>
    <w:basedOn w:val="Normal"/>
    <w:uiPriority w:val="99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Contents2">
    <w:name w:val="TOC 2"/>
    <w:basedOn w:val="Normal"/>
    <w:next w:val="Normal"/>
    <w:qFormat/>
    <w:pPr>
      <w:spacing w:before="0" w:after="100"/>
      <w:ind w:left="220" w:hanging="0"/>
    </w:pPr>
    <w:rPr/>
  </w:style>
  <w:style w:type="paragraph" w:styleId="CommentText" w:customStyle="1">
    <w:name w:val="Comment Text"/>
    <w:basedOn w:val="Normal"/>
    <w:qFormat/>
    <w:pPr>
      <w:spacing w:lineRule="auto" w:line="240" w:before="0" w:after="0"/>
    </w:pPr>
    <w:rPr>
      <w:sz w:val="20"/>
      <w:szCs w:val="20"/>
    </w:rPr>
  </w:style>
  <w:style w:type="paragraph" w:styleId="CommentSubject" w:customStyle="1">
    <w:name w:val="Comment Subject"/>
    <w:basedOn w:val="CommentText"/>
    <w:next w:val="CommentText"/>
    <w:qFormat/>
    <w:pPr/>
    <w:rPr>
      <w:b/>
      <w:bCs/>
    </w:rPr>
  </w:style>
  <w:style w:type="paragraph" w:styleId="Index1">
    <w:name w:val="index 1"/>
    <w:basedOn w:val="Normal"/>
    <w:qFormat/>
    <w:pPr>
      <w:keepLines/>
      <w:spacing w:lineRule="auto" w:line="240" w:before="0" w:after="0"/>
      <w:ind w:left="180" w:hanging="180"/>
    </w:pPr>
    <w:rPr/>
  </w:style>
  <w:style w:type="paragraph" w:styleId="Indexheading">
    <w:name w:val="index heading"/>
    <w:basedOn w:val="Normal"/>
    <w:next w:val="Normal"/>
    <w:qFormat/>
    <w:pPr>
      <w:keepNext w:val="true"/>
      <w:keepLines/>
      <w:spacing w:before="80" w:after="160"/>
    </w:pPr>
    <w:rPr>
      <w:rFonts w:ascii="Arial" w:hAnsi="Arial" w:eastAsia="SimSun" w:cs="Arial"/>
      <w:b/>
      <w:bCs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Basic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LibreOffice/6.3.5.2$Linux_X86_64 LibreOffice_project/30$Build-2</Application>
  <Pages>5</Pages>
  <Words>527</Words>
  <Characters>2601</Characters>
  <CharactersWithSpaces>3249</CharactersWithSpaces>
  <Paragraphs>77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2020-02-15T12:41:00Z</dcterms:created>
  <dc:creator>Стахиев Александр Владимирович</dc:creator>
  <dc:description/>
  <dc:language>en-US</dc:language>
  <cp:lastModifiedBy/>
  <dcterms:modified xsi:type="dcterms:W3CDTF">2020-05-08T15:53:54Z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