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Especificación Técnica y Arquitectura: osu! Automapper (Local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Visión General del Sistema y Contexto Arquitectónico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automatización de la creación de mapas interactivos (beatmaps) para el motor de ritmo "osu!" representa un desafío de ingeniería computacional sumamente complejo. Este proceso intersecta disciplinas rigurosas como el procesamiento de señales de audio digital (DSP), la inferencia de modelos de inteligencia artificial (IA) de aprendizaje profundo, la aplicación de heurísticas geométricas estrictas y el diseño de interfaces de usuario asíncronas. El presente documento detalla exhaustivamente la especificación técnica, la base matemática subyacente y la arquitectura de software de "osu! Automapper", una aplicación de escritorio nativa concebida para ejecutar un motor híbrido de inteligencia artificial de forma estrictamente local.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tradicional de generación procedural de niveles en juegos de ritmo ha dependido históricamente de la aleatoriedad algorítmica pura, lo cual produce resultados mecánicamente viables pero musicalmente disonantes. Por otro lado, la adopción reciente de modelos de inteligencia artificial "End-to-End" (de extremo a extremo) basados en redes neuronales masivas ha demostrado una capacidad asombrosa para imitar el "flow" espacial o la topología visual de un mapa humano, pero fracasa catastróficamente en la precisión temporal. En un entorno interactivo donde las tolerancias de sincronización se miden en ventanas de milisegundos, una nota desfasada por apenas 15 milisegundos destruye la viabilidad mecánica del nivel.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esta dicotomía crítica, la arquitectura de osu! Automapper rechaza la dependencia de una única inteligencia artificial monolítica actuando como caja negra. En su lugar, el sistema implementa un diseño de motor híbrido estratificado en tres capas especializadas: una capa algorítmica determinista para la extracción del esqueleto rítmico, una capa predictiva espacial impulsada por redes neuronales para la geometría topológica, y una capa heurística humana que actúa como un compilador restrictivo para garantizar que el resultado final obedezca las leyes espaciales del motor del juego.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del rigor en la canalización de procesamiento (pipeline), el sistema se diseña bajo una filosofía "Local-First". Toda la inferencia computacional y el procesamiento espectral ocurren en el hardware del usuario final, garantizando privacidad absoluta, latencia de red nula y la eliminación de costos operativos de servidores en la nube. Esta decisión arquitectónica impone restricciones severas sobre el consumo de memoria de acceso aleatorio (RAM) y los ciclos de procesamiento (CPU), lo que justifica la adopción de un stack tecnológico altamente especializado que combina la eficiencia de lenguajes de bajo nivel para el contenedor de ventanas con la flexibilidad matemática de entornos científicos para el backend, interconectados mediante protocolos robustos de comunicación entre procesos (IPC).</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Especificación del Stack Tecnológico y Empaquetado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selección de las tecnologías constitutivas obedece a requisitos estrictos de minimización de latencia, contención del consumo de recursos en reposo (idle footprint), interoperabilidad entre lenguajes y facilidad de distribución hacia el consumidor final sin requerir la instalación manual de dependencias complejas.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Frontend: React 19, Vite y TailwindCSS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capa de presentación e interacción del usuario final se construye utilizando </w:t>
      </w:r>
      <w:r w:rsidDel="00000000" w:rsidR="00000000" w:rsidRPr="00000000">
        <w:rPr>
          <w:rFonts w:ascii="Google Sans" w:cs="Google Sans" w:eastAsia="Google Sans" w:hAnsi="Google Sans"/>
          <w:b w:val="1"/>
          <w:bCs w:val="1"/>
          <w:color w:val="1f1f1f"/>
          <w:rtl w:val="0"/>
        </w:rPr>
        <w:t xml:space="preserve">React 19</w:t>
      </w:r>
      <w:r w:rsidDel="00000000" w:rsidR="00000000" w:rsidRPr="00000000">
        <w:rPr>
          <w:rFonts w:ascii="Google Sans" w:cs="Google Sans" w:eastAsia="Google Sans" w:hAnsi="Google Sans"/>
          <w:color w:val="1f1f1f"/>
          <w:rtl w:val="0"/>
        </w:rPr>
        <w:t xml:space="preserve">, aprovechando fundamentalmente sus capacidades de renderizado concurrente. En una aplicación de escritorio que debe monitorear el progreso de tareas de procesamiento intensivo en un hilo secundario, la capacidad de React para interrumpir renderizados no urgentes previene el bloqueo del hilo principal de la interfaz de usuario (UI freeze). El entorno de desarrollo y construcción está orquestado por </w:t>
      </w:r>
      <w:r w:rsidDel="00000000" w:rsidR="00000000" w:rsidRPr="00000000">
        <w:rPr>
          <w:rFonts w:ascii="Google Sans" w:cs="Google Sans" w:eastAsia="Google Sans" w:hAnsi="Google Sans"/>
          <w:b w:val="1"/>
          <w:bCs w:val="1"/>
          <w:color w:val="1f1f1f"/>
          <w:rtl w:val="0"/>
        </w:rPr>
        <w:t xml:space="preserve">Vite</w:t>
      </w:r>
      <w:r w:rsidDel="00000000" w:rsidR="00000000" w:rsidRPr="00000000">
        <w:rPr>
          <w:rFonts w:ascii="Google Sans" w:cs="Google Sans" w:eastAsia="Google Sans" w:hAnsi="Google Sans"/>
          <w:color w:val="1f1f1f"/>
          <w:rtl w:val="0"/>
        </w:rPr>
        <w:t xml:space="preserve">, cuyo uso de esbuild (escrito en Go) proporciona tiempos de compilación y Hot Module Replacement (HMR) órdenes de magnitud más rápidos que los empaquetadores tradicionales basados en Node.js.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visual se implementa a través de </w:t>
      </w:r>
      <w:r w:rsidDel="00000000" w:rsidR="00000000" w:rsidRPr="00000000">
        <w:rPr>
          <w:rFonts w:ascii="Google Sans" w:cs="Google Sans" w:eastAsia="Google Sans" w:hAnsi="Google Sans"/>
          <w:b w:val="1"/>
          <w:bCs w:val="1"/>
          <w:color w:val="1f1f1f"/>
          <w:rtl w:val="0"/>
        </w:rPr>
        <w:t xml:space="preserve">TailwindCSS</w:t>
      </w:r>
      <w:r w:rsidDel="00000000" w:rsidR="00000000" w:rsidRPr="00000000">
        <w:rPr>
          <w:rFonts w:ascii="Google Sans" w:cs="Google Sans" w:eastAsia="Google Sans" w:hAnsi="Google Sans"/>
          <w:color w:val="1f1f1f"/>
          <w:rtl w:val="0"/>
        </w:rPr>
        <w:t xml:space="preserve">, un framework de CSS de bajo nivel basado en utilidades. Esta elección arquitectónica asegura que el analizador estático en tiempo de compilación purgue todas las clases no utilizadas, produciendo una hoja de estilos final cuyo tamaño rara vez excede los pocos kilobytes, optimizando la carga en memoria del motor de renderizado web.</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aspecto crítico del frontend es la manipulación interactiva de listas y la importación de archivos de audio mediante acciones de arrastrar y soltar (Drag and Drop). Para esto, la arquitectura prescribe la utilización estricta de la biblioteca </w:t>
      </w:r>
      <w:r w:rsidDel="00000000" w:rsidR="00000000" w:rsidRPr="00000000">
        <w:rPr>
          <w:rFonts w:ascii="Google Sans" w:cs="Google Sans" w:eastAsia="Google Sans" w:hAnsi="Google Sans"/>
          <w:b w:val="1"/>
          <w:bCs w:val="1"/>
          <w:color w:val="1f1f1f"/>
          <w:rtl w:val="0"/>
        </w:rPr>
        <w:t xml:space="preserve">dnd-kit</w:t>
      </w:r>
      <w:r w:rsidDel="00000000" w:rsidR="00000000" w:rsidRPr="00000000">
        <w:rPr>
          <w:rFonts w:ascii="Google Sans" w:cs="Google Sans" w:eastAsia="Google Sans" w:hAnsi="Google Sans"/>
          <w:color w:val="1f1f1f"/>
          <w:rtl w:val="0"/>
        </w:rPr>
        <w:t xml:space="preserve"> (versión 6.1 o superior), en contraposición a bibliotecas históricamente ubicuas pero actualmente obsoletas como react-beautiful-dnd. La justificación técnica para esta migración obligatoria es múltiple: el mantenimiento activo de react-beautiful-dnd ha sido abandonado, careciendo de soporte arquitectónico para las características concurrentes introducidas en React 18 y expandidas en React 19, lo que resulta en colapsos de estado y fallos de renderizado (pantallas en blanco) durante el reordenamiento de componentes.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el contrario, dnd-kit ofrece una arquitectura modular basada en contextos, un tamaño de paquete significativamente menor (10KB frente a los 27KB de su predecesor) y un soporte nativo superior para eventos de accesibilidad y lectores de pantalla.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Soluciones recientes han implementado directivas de "use client" en los proveedores de contexto de dnd-kit para maximizar su compatibilidad transversal con los paradigmas modernos de React.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Contenedor Nativo y Gestor de Ventanas: Tauri v2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empaquetado de la aplicación web como un binario de escritorio nativo se delega a </w:t>
      </w:r>
      <w:r w:rsidDel="00000000" w:rsidR="00000000" w:rsidRPr="00000000">
        <w:rPr>
          <w:rFonts w:ascii="Google Sans" w:cs="Google Sans" w:eastAsia="Google Sans" w:hAnsi="Google Sans"/>
          <w:b w:val="1"/>
          <w:bCs w:val="1"/>
          <w:color w:val="1f1f1f"/>
          <w:rtl w:val="0"/>
        </w:rPr>
        <w:t xml:space="preserve">Tauri</w:t>
      </w:r>
      <w:r w:rsidDel="00000000" w:rsidR="00000000" w:rsidRPr="00000000">
        <w:rPr>
          <w:rFonts w:ascii="Google Sans" w:cs="Google Sans" w:eastAsia="Google Sans" w:hAnsi="Google Sans"/>
          <w:color w:val="1f1f1f"/>
          <w:rtl w:val="0"/>
        </w:rPr>
        <w:t xml:space="preserve">, desarrollado en el lenguaje de programación Rust, rechazando alternativas monolíticas como Electron. Esta decisión se fundamenta en el modelo de procesos subyacente. Mientras Electron empaqueta una instancia completa del navegador Chromium y un entorno de ejecución Node.js en cada aplicación (inflando el tamaño del binario a cientos de megabytes y consumiendo cientos de megabytes de RAM en estado inactivo), Tauri utiliza la biblioteca WRY para anclarse a las bibliotecas webviews compartidas que ya existen en el sistema operativo anfitrión (WebView2 en Windows, WebKit en macOS y Linux).</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Tauri en esta arquitectura abarca cuatro responsabilidades críticas: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Renderizado Seguro</w:t>
      </w:r>
      <w:r w:rsidDel="00000000" w:rsidR="00000000" w:rsidRPr="00000000">
        <w:rPr>
          <w:rFonts w:ascii="Google Sans" w:cs="Google Sans" w:eastAsia="Google Sans" w:hAnsi="Google Sans"/>
          <w:color w:val="1f1f1f"/>
          <w:rtl w:val="0"/>
        </w:rPr>
        <w:t xml:space="preserve">: Alojar la aplicación React dentro de un contexto aislado.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Gestión de Sistema de Archivos FS</w:t>
      </w:r>
      <w:r w:rsidDel="00000000" w:rsidR="00000000" w:rsidRPr="00000000">
        <w:rPr>
          <w:rFonts w:ascii="Google Sans" w:cs="Google Sans" w:eastAsia="Google Sans" w:hAnsi="Google Sans"/>
          <w:color w:val="1f1f1f"/>
          <w:rtl w:val="0"/>
        </w:rPr>
        <w:t xml:space="preserve">: Proporcionar acceso controlado y seguro a los directorios locales (sandboxing de sistema). Esto es imperativo para ubicar la ruta de instalación dinámica del cliente del juego (AppData/Local/osu!/Songs) y depositar allí los mapas generados, eliminando fricciones en la experiencia del usuario.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Comunicación Inter-Procesos (IPC)</w:t>
      </w:r>
      <w:r w:rsidDel="00000000" w:rsidR="00000000" w:rsidRPr="00000000">
        <w:rPr>
          <w:rFonts w:ascii="Google Sans" w:cs="Google Sans" w:eastAsia="Google Sans" w:hAnsi="Google Sans"/>
          <w:color w:val="1f1f1f"/>
          <w:rtl w:val="0"/>
        </w:rPr>
        <w:t xml:space="preserve">: Gestionar la transferencia de comandos asíncronos y cargas útiles (payloads) de configuración entre el hilo de la interfaz web y los procesos binarios subyacentes utilizando tauri::command y la inyección de eventos.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Orquestación del Ciclo de Vida del Sidecar</w:t>
      </w:r>
      <w:r w:rsidDel="00000000" w:rsidR="00000000" w:rsidRPr="00000000">
        <w:rPr>
          <w:rFonts w:ascii="Google Sans" w:cs="Google Sans" w:eastAsia="Google Sans" w:hAnsi="Google Sans"/>
          <w:color w:val="1f1f1f"/>
          <w:rtl w:val="0"/>
        </w:rPr>
        <w:t xml:space="preserve">: Controlar el despliegue de procesos secundarios (el servidor de inteligencia artificial) garantizando su inicio y, crucialmente, su terminación limpia tras el cierre de la ventana, evitando la acumulación de procesos "zombies" en el sistema operativo.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Motor de Inferencia Backend Local: Python y FastAPI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pesado (decodificación de audio, análisis matemático y propagación de tensores en la red neuronal) bloquea los bucles de eventos estándar. Por ello, se aísla completamente del frontend mediante el patrón arquitectónico conocido como "Sidecar". Un servidor local oculto desarrollado en </w:t>
      </w: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se inicializa en segundo plano.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utiliza el framework </w:t>
      </w:r>
      <w:r w:rsidDel="00000000" w:rsidR="00000000" w:rsidRPr="00000000">
        <w:rPr>
          <w:rFonts w:ascii="Google Sans" w:cs="Google Sans" w:eastAsia="Google Sans" w:hAnsi="Google Sans"/>
          <w:b w:val="1"/>
          <w:bCs w:val="1"/>
          <w:color w:val="1f1f1f"/>
          <w:rtl w:val="0"/>
        </w:rPr>
        <w:t xml:space="preserve">FastAPI</w:t>
      </w:r>
      <w:r w:rsidDel="00000000" w:rsidR="00000000" w:rsidRPr="00000000">
        <w:rPr>
          <w:rFonts w:ascii="Google Sans" w:cs="Google Sans" w:eastAsia="Google Sans" w:hAnsi="Google Sans"/>
          <w:color w:val="1f1f1f"/>
          <w:rtl w:val="0"/>
        </w:rPr>
        <w:t xml:space="preserve"> montado sobre el servidor ASGI Uvicorn. FastAPI fue seleccionado por su diseño asíncrono intrínseco, su validación de esquemas de datos apoyada en Pydantic y su excepcional rendimiento que se aproxima al de frameworks en lenguajes compilados.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Este micro-servidor local recibe las peticiones RESTful del cliente web (Tauri), procesa la pista de audio en un subproceso de hardware (Threadpool) y emite un flujo continuo de metadatos de progreso hacia el controlador de Rust.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Aceleradores de IA y Audio: ONNX Runtime y Librosa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Dentro del contenedor Python, la carga de trabajo matemático se divide entre dos bibliotecas de estándar industrial. El análisis espectral del audio y la extracción de métricas rítmicas están a cargo de </w:t>
      </w:r>
      <w:r w:rsidDel="00000000" w:rsidR="00000000" w:rsidRPr="00000000">
        <w:rPr>
          <w:rFonts w:ascii="Google Sans" w:cs="Google Sans" w:eastAsia="Google Sans" w:hAnsi="Google Sans"/>
          <w:b w:val="1"/>
          <w:bCs w:val="1"/>
          <w:color w:val="1f1f1f"/>
          <w:rtl w:val="0"/>
        </w:rPr>
        <w:t xml:space="preserve">librosa</w:t>
      </w:r>
      <w:r w:rsidDel="00000000" w:rsidR="00000000" w:rsidRPr="00000000">
        <w:rPr>
          <w:rFonts w:ascii="Google Sans" w:cs="Google Sans" w:eastAsia="Google Sans" w:hAnsi="Google Sans"/>
          <w:color w:val="1f1f1f"/>
          <w:rtl w:val="0"/>
        </w:rPr>
        <w:t xml:space="preserve">, una robusta herramienta de procesamiento de señales de audio digital y recuperación de información musical (MIR). Librosa expone algoritmos vectorizados eficientes para manipular arreglos multidimensionales (numpy) que representan formas de onda y espectrogramas.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inferencia de los patrones de mapeo es responsabilidad de </w:t>
      </w:r>
      <w:r w:rsidDel="00000000" w:rsidR="00000000" w:rsidRPr="00000000">
        <w:rPr>
          <w:rFonts w:ascii="Google Sans" w:cs="Google Sans" w:eastAsia="Google Sans" w:hAnsi="Google Sans"/>
          <w:b w:val="1"/>
          <w:bCs w:val="1"/>
          <w:color w:val="1f1f1f"/>
          <w:rtl w:val="0"/>
        </w:rPr>
        <w:t xml:space="preserve">ONNX Runtime</w:t>
      </w:r>
      <w:r w:rsidDel="00000000" w:rsidR="00000000" w:rsidRPr="00000000">
        <w:rPr>
          <w:rFonts w:ascii="Google Sans" w:cs="Google Sans" w:eastAsia="Google Sans" w:hAnsi="Google Sans"/>
          <w:color w:val="1f1f1f"/>
          <w:rtl w:val="0"/>
        </w:rPr>
        <w:t xml:space="preserve">. Los modelos pre-entrenados del proyecto comunitario OsuSync, que agrupan conocimientos adquiridos a partir de miles de mapas oficiales, originalmente construidos en frameworks pesados como PyTorch o TensorFlow, se transforman al formato </w:t>
      </w:r>
      <w:r w:rsidDel="00000000" w:rsidR="00000000" w:rsidRPr="00000000">
        <w:rPr>
          <w:rFonts w:ascii="Google Sans" w:cs="Google Sans" w:eastAsia="Google Sans" w:hAnsi="Google Sans"/>
          <w:i w:val="1"/>
          <w:iCs w:val="1"/>
          <w:color w:val="1f1f1f"/>
          <w:rtl w:val="0"/>
        </w:rPr>
        <w:t xml:space="preserve">Open Neural Network Exchange</w:t>
      </w:r>
      <w:r w:rsidDel="00000000" w:rsidR="00000000" w:rsidRPr="00000000">
        <w:rPr>
          <w:rFonts w:ascii="Google Sans" w:cs="Google Sans" w:eastAsia="Google Sans" w:hAnsi="Google Sans"/>
          <w:color w:val="1f1f1f"/>
          <w:rtl w:val="0"/>
        </w:rPr>
        <w:t xml:space="preserve"> (ONNX).</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ONNX Runtime permite la ejecución de grafos computacionales con una sobrecarga marginal y expone interfaces nativas para la cuantización agresiva de modelos, permitiendo que la inferencia profunda se ejecute en la CPU general del usuario en lugar de requerir costosas unidades de procesamiento gráfico (GPUs) especializadas.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Ensamblaje y Empaquetado de Dependencias: PyInstaller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de Python se caracteriza por la inmensa complejidad de su árbol de dependencias, especialmente en librerías científicas que utilizan envoltorios (wrappers) en C/C++ o Fortran. Requerir que el usuario final instale entornos virtuales de Python comprometería la accesibilidad del producto. Por tanto, el motor backend y el servidor FastAPI se "congelan" (frozen) en un único ejecutable autónomo utilizando </w:t>
      </w:r>
      <w:r w:rsidDel="00000000" w:rsidR="00000000" w:rsidRPr="00000000">
        <w:rPr>
          <w:rFonts w:ascii="Google Sans" w:cs="Google Sans" w:eastAsia="Google Sans" w:hAnsi="Google Sans"/>
          <w:b w:val="1"/>
          <w:bCs w:val="1"/>
          <w:color w:val="1f1f1f"/>
          <w:rtl w:val="0"/>
        </w:rPr>
        <w:t xml:space="preserve">PyInstaller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PyInstaller encapsula el intérprete de Python, las dependencias y los scripts de origen, extrayéndolos a una carpeta temporal (_MEIxxxxxx) en el directorio de ejecución durante el arranque del sistema.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proceso introduce un vector de riesgo significativo en la recolección estática de bibliotecas dinámicas compartidas (Dynamic Link Libraries - DLLs).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Particularmente, librosa posee una dependencia transitiva crítica sobre soundfile para la decodificación de formatos de audio como .ogg o .flac. soundfile opera cargando dinámicamente bibliotecas C precompiladas del sistema en tiempo de ejecución (libsndfile). Los analizadores estáticos estándar de PyInstaller frecuentemente omiten estas bibliotecas ocultas, resultando en un colapso en la máquina destino con un error OSError: sndfile library not found.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esta falla arquitectónica, la especificación técnica dicta la obligatoriedad de inyectar "hooks" personalizados en el archivo .spec de construcción de PyInstaller. Mediante la utilidad collect_all del módulo PyInstaller.utils.hooks, se fuerza la recolección explicita del árbol de binarios y datos adicionales de los sub-módulos críticos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Segmento requerido en build_engine.spec</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PyInstaller.utils.hooks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collect_all</w:t>
        <w:br w:type="textWrapping"/>
        <w:br w:type="textWrapping"/>
        <w:t xml:space="preserve">datas_sf, binaries_sf, hiddenimports_sf = collect_all(</w:t>
      </w:r>
      <w:r w:rsidDel="00000000" w:rsidR="00000000" w:rsidRPr="00000000">
        <w:rPr>
          <w:rFonts w:ascii="Google Sans" w:cs="Google Sans" w:eastAsia="Google Sans" w:hAnsi="Google Sans"/>
          <w:i w:val="0"/>
          <w:iCs w:val="0"/>
          <w:color w:val="60d673"/>
          <w:sz w:val="20"/>
          <w:szCs w:val="20"/>
          <w:shd w:fill="141414" w:val="clear"/>
          <w:rtl w:val="0"/>
        </w:rPr>
        <w:t xml:space="preserve">'soundfile'</w:t>
      </w:r>
      <w:r w:rsidDel="00000000" w:rsidR="00000000" w:rsidRPr="00000000">
        <w:rPr>
          <w:rFonts w:ascii="Google Sans" w:cs="Google Sans" w:eastAsia="Google Sans" w:hAnsi="Google Sans"/>
          <w:color w:val="1f1f1f"/>
          <w:shd w:fill="141414" w:val="clear"/>
          <w:rtl w:val="0"/>
        </w:rPr>
        <w:t xml:space="preserve">)</w:t>
        <w:br w:type="textWrapping"/>
        <w:t xml:space="preserve">datas_onnx, binaries_onnx, hiddenimports_onnx = collect_all(</w:t>
      </w:r>
      <w:r w:rsidDel="00000000" w:rsidR="00000000" w:rsidRPr="00000000">
        <w:rPr>
          <w:rFonts w:ascii="Google Sans" w:cs="Google Sans" w:eastAsia="Google Sans" w:hAnsi="Google Sans"/>
          <w:i w:val="0"/>
          <w:iCs w:val="0"/>
          <w:color w:val="60d673"/>
          <w:sz w:val="20"/>
          <w:szCs w:val="20"/>
          <w:shd w:fill="141414" w:val="clear"/>
          <w:rtl w:val="0"/>
        </w:rPr>
        <w:t xml:space="preserve">'onnxruntime'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a = Analysis(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'engine/main.py'</w:t>
      </w:r>
      <w:r w:rsidDel="00000000" w:rsidR="00000000" w:rsidRPr="00000000">
        <w:rPr>
          <w:rFonts w:ascii="Google Sans" w:cs="Google Sans" w:eastAsia="Google Sans" w:hAnsi="Google Sans"/>
          <w:color w:val="1f1f1f"/>
          <w:shd w:fill="141414" w:val="clear"/>
          <w:rtl w:val="0"/>
        </w:rPr>
        <w:t xml:space="preserve">],</w:t>
        <w:br w:type="textWrapping"/>
        <w:t xml:space="preserve">    pathex=,</w:t>
        <w:br w:type="textWrapping"/>
        <w:t xml:space="preserve">    binaries=binaries_sf + binaries_onnx,</w:t>
        <w:br w:type="textWrapping"/>
        <w:t xml:space="preserve">    datas=datas_sf + datas_onnx,</w:t>
        <w:br w:type="textWrapping"/>
        <w:t xml:space="preserve">    hiddenimports=hiddenimports_sf + hiddenimports_onnx,</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Configuraciones subsecuentes...</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manipulación asegura que el motor híbrido se inicie sin incidentes en entornos Windows desprovistos de frameworks de desarrollo preexistentes.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Motor Híbrido: Fundamentos Matemáticos y Pipeline de 3 Capas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intelectual de "osu! Automapper" reside en el Motor OsuSync modificado, el cual abandona el procesamiento de "caja negra" monolítico en favor de un enfoque secuencial estratificado. Esta arquitectura permite combinar la infalibilidad de las matemáticas de señales discretas con la creatividad del aprendizaje estadístico.</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Capa 1: Capa Rítmica y Extracción Algorítmica (Librosa)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regla de oro del diseño en osu! dicta que las notas (HitObjects) deben estar ancladas de manera perfecta a los transitorios (onsets) auditivos significativos. El oído humano percibe una desincronización visual-auditiva a partir de márgenes tan estrechos como 15 a 30 milisegundos. La Capa 1 se encarga de analizar el archivo, detectar cada pico de energía y derivar el tempo maestro global y local.</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Transformación de Dominio y Flujo Espectral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audio crudo ingresa como una señal de amplitud unidimensional en el dominio del tiempo </w:t>
      </w:r>
      <w:r w:rsidDel="00000000" w:rsidR="00000000" w:rsidRPr="00000000">
        <w:rPr>
          <w:rFonts w:ascii="Google Sans" w:cs="Google Sans" w:eastAsia="Google Sans" w:hAnsi="Google Sans"/>
          <w:color w:val="1f1f1f"/>
        </w:rPr>
        <w:drawing>
          <wp:inline distB="19050" distT="19050" distL="19050" distR="19050">
            <wp:extent cx="335756" cy="249419"/>
            <wp:effectExtent b="0" l="0" r="0" t="0"/>
            <wp:docPr id="2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35756" cy="249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detección ingenua de picos basada simplemente en cruces por cero de la amplitud o derivadas de la envolvente temporal produce severos falsos positivos debido a las fluctuaciones de armónicos y sobretonos de instrumentos sostenidos.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consecuencia, la señal se transforma al dominio de tiempo-frecuencia utilizando la Transformada Rápida de Fourier a Corto Plazo (STFT), fraccionando el audio en cuadros (frames) con un tamaño de ventana (n_fft) y una longitud de salto (hop_length) específicos.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arreglo resultante se mapea a la escala Mel, que aproxima la respuesta logarítmica del sistema auditivo humano. Para enfatizar los ataques percusivos sobre los sonidos sostenidos, se aplica una compresión logarítmica de magnitudes: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28"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643235" cy="245943"/>
            <wp:effectExtent b="0" l="0" r="0" t="0"/>
            <wp:docPr id="2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43235" cy="245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magnitud espectral en el cuadro temporal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30"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banda frecuencial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2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32"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parámetro de compresión que amplifica la sensibilidad a las variaciones de pequeña escala (típicamente entre 10 y 100).</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componente central para la temporización es la función de "Novedad Espectral" o Fuerza de Inicio (Onset Strength), calculada rutinariamente por librosa.onset.onset_strength. Esta métrica evalúa el incremento progresivo de energía sumando las diferencias positivas a través del espectro de frecuencias (Spectral Flux).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Matemáticamente se expresa como: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0761"/>
            <wp:effectExtent b="0" l="0" r="0" t="0"/>
            <wp:docPr id="3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05500" cy="73076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suma asegura que las notas de un bajo de sintetizador de baja energía no se pierdan bajo el volumen sostenido de los platillos de alta frecuencia.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función onset_strength_multi extiende este concepto evaluando la fuerza de inicio de manera independiente a través de múltiples canales de frecuencia antes de la agregación final, lo que es vital para música poli-instrumental densa.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Heurística Dinámica de Selección de Picos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Tener una curva continua de novedad espectral </w:t>
      </w:r>
      <w:r w:rsidDel="00000000" w:rsidR="00000000" w:rsidRPr="00000000">
        <w:rPr>
          <w:rFonts w:ascii="Google Sans" w:cs="Google Sans" w:eastAsia="Google Sans" w:hAnsi="Google Sans"/>
          <w:color w:val="1f1f1f"/>
        </w:rPr>
        <w:drawing>
          <wp:inline distB="19050" distT="19050" distL="19050" distR="19050">
            <wp:extent cx="931069" cy="247018"/>
            <wp:effectExtent b="0" l="0" r="0" t="0"/>
            <wp:docPr id="34"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931069" cy="247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insuficiente; el sistema requiere marcas de tiempo discretas (ms) determinando dónde se colocará un objeto jugable. En lugar de utilizar un umbral numérico estático que fallaría en secciones de música suave, se aplica un algoritmo heurístico de umbral dinámico mediante la función librosa.util.peak_pick.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algoritmo evalúa cada cuadro temporal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33"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(cuyo valor de flujo es </w:t>
      </w:r>
      <w:r w:rsidDel="00000000" w:rsidR="00000000" w:rsidRPr="00000000">
        <w:rPr>
          <w:rFonts w:ascii="Google Sans" w:cs="Google Sans" w:eastAsia="Google Sans" w:hAnsi="Google Sans"/>
          <w:color w:val="1f1f1f"/>
        </w:rPr>
        <w:drawing>
          <wp:inline distB="19050" distT="19050" distL="19050" distR="19050">
            <wp:extent cx="338733" cy="244640"/>
            <wp:effectExtent b="0" l="0" r="0" t="0"/>
            <wp:docPr id="37"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338733" cy="244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exigiendo el cumplimiento simultáneo de tres rigurosas restricciones matemáticas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Condición de Máximo Local Absoluto</w:t>
      </w:r>
      <w:r w:rsidDel="00000000" w:rsidR="00000000" w:rsidRPr="00000000">
        <w:rPr>
          <w:rFonts w:ascii="Google Sans" w:cs="Google Sans" w:eastAsia="Google Sans" w:hAnsi="Google Sans"/>
          <w:color w:val="1f1f1f"/>
          <w:rtl w:val="0"/>
        </w:rPr>
        <w:t xml:space="preserve">: El candidato debe ser el valor más alto dentro de su vecindad inmediata definida por ventanas previas y posteriores.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82840"/>
            <wp:effectExtent b="0" l="0" r="0" t="0"/>
            <wp:docPr id="35"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905500" cy="48284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Condición de Umbral Adaptativo (Promedio Móvil)</w:t>
      </w:r>
      <w:r w:rsidDel="00000000" w:rsidR="00000000" w:rsidRPr="00000000">
        <w:rPr>
          <w:rFonts w:ascii="Google Sans" w:cs="Google Sans" w:eastAsia="Google Sans" w:hAnsi="Google Sans"/>
          <w:color w:val="1f1f1f"/>
          <w:rtl w:val="0"/>
        </w:rPr>
        <w:t xml:space="preserve">: El pico debe sobresalir sustancialmente respecto a la energía basal de su zona, definida como el promedio aritmético de una vecindad más amplia, sumado a una constante de tolerancia paramétrica (</w:t>
      </w:r>
      <w:r w:rsidDel="00000000" w:rsidR="00000000" w:rsidRPr="00000000">
        <w:rPr>
          <w:rFonts w:ascii="Google Sans" w:cs="Google Sans" w:eastAsia="Google Sans" w:hAnsi="Google Sans"/>
          <w:color w:val="1f1f1f"/>
        </w:rPr>
        <w:drawing>
          <wp:inline distB="19050" distT="19050" distL="19050" distR="19050">
            <wp:extent cx="94357" cy="245328"/>
            <wp:effectExtent b="0" l="0" r="0" t="0"/>
            <wp:docPr id="3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94357" cy="245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29494"/>
            <wp:effectExtent b="0" l="0" r="0" t="0"/>
            <wp:docPr id="38"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905500" cy="82949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Condición de Latencia Restrictiva (Supresión de Vibrato/Eco)</w:t>
      </w:r>
      <w:r w:rsidDel="00000000" w:rsidR="00000000" w:rsidRPr="00000000">
        <w:rPr>
          <w:rFonts w:ascii="Google Sans" w:cs="Google Sans" w:eastAsia="Google Sans" w:hAnsi="Google Sans"/>
          <w:color w:val="1f1f1f"/>
          <w:rtl w:val="0"/>
        </w:rPr>
        <w:t xml:space="preserve">: Para evitar registrar múltiples golpes en un lapso inhumano, debe transcurrir un tiempo mínimo (wait) desde la detección del pico validado precedente.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82840"/>
            <wp:effectExtent b="0" l="0" r="0" t="0"/>
            <wp:docPr id="39"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05500" cy="48284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hiperparámetros de esta ventana de análisis (pre_max, post_max, wait, etc.) están finamente sintonizados para las cadencias esperadas en mapeo rítmico.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Programación Dinámica para Estimación de Tempo (Beat Tracking)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 la matriz de picos (onsets) establecida, la Capa 1 debe descubrir la estructura rítmica métrica de la pista (BPM) para configurar los puntos de control del archivo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motor emplea el modelo de Programación Dinámica (Dynamic Programming) propuesto por Daniel P.W. Ellis (2007) implementado internamente en librosa.beat.beat_track.</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estimación del tempo no es trivial, particularmente en música acústica o interpretaciones en vivo donde los BPM fluctúan. El algoritmo de Ellis estima inicialmente un tempo global probabilístico utilizando autocorrelación de la envolvente de inicio (onset envelope). Luego, utiliza programación dinámica para encontrar la secuencia de pulsos óptima </w:t>
      </w:r>
      <w:r w:rsidDel="00000000" w:rsidR="00000000" w:rsidRPr="00000000">
        <w:rPr>
          <w:rFonts w:ascii="Google Sans" w:cs="Google Sans" w:eastAsia="Google Sans" w:hAnsi="Google Sans"/>
          <w:color w:val="1f1f1f"/>
        </w:rPr>
        <w:drawing>
          <wp:inline distB="19050" distT="19050" distL="19050" distR="19050">
            <wp:extent cx="323999" cy="247764"/>
            <wp:effectExtent b="0" l="0" r="0" t="0"/>
            <wp:docPr id="40"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323999" cy="247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 tiempos de cada latido principal o "beat") que maximice una función objetivo global.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función de costo objetivo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41"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el motor busca maximizar se define conceptualmente como un equilibrio entre dos fuerzas que compiten: la fuerza empírica observada en la pista (Onset Strength) y un modelo de transición ideal basado en el tempo estimado </w:t>
      </w:r>
      <w:r w:rsidDel="00000000" w:rsidR="00000000" w:rsidRPr="00000000">
        <w:rPr>
          <w:rFonts w:ascii="Google Sans" w:cs="Google Sans" w:eastAsia="Google Sans" w:hAnsi="Google Sans"/>
          <w:color w:val="1f1f1f"/>
        </w:rPr>
        <w:drawing>
          <wp:inline distB="19050" distT="19050" distL="19050" distR="19050">
            <wp:extent cx="164455" cy="251519"/>
            <wp:effectExtent b="0" l="0" r="0" t="0"/>
            <wp:docPr id="4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64455" cy="251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0761"/>
            <wp:effectExtent b="0" l="0" r="0" t="0"/>
            <wp:docPr id="43"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905500" cy="73076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35472" cy="246136"/>
            <wp:effectExtent b="0" l="0" r="0" t="0"/>
            <wp:docPr id="44"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435472" cy="246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intensidad objetiva del transitorio evaluada en el momento </w:t>
      </w:r>
      <w:r w:rsidDel="00000000" w:rsidR="00000000" w:rsidRPr="00000000">
        <w:rPr>
          <w:rFonts w:ascii="Google Sans" w:cs="Google Sans" w:eastAsia="Google Sans" w:hAnsi="Google Sans"/>
          <w:color w:val="1f1f1f"/>
        </w:rPr>
        <w:drawing>
          <wp:inline distB="19050" distT="19050" distL="19050" distR="19050">
            <wp:extent cx="127844" cy="255687"/>
            <wp:effectExtent b="0" l="0" r="0" t="0"/>
            <wp:docPr id="45"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127844" cy="255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Recompensa la colocación de pulsos en momentos musicales fuertes.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227830" cy="247470"/>
            <wp:effectExtent b="0" l="0" r="0" t="0"/>
            <wp:docPr id="1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227830" cy="247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una función de similitud, frecuentemente formulada en un espacio logarítmico gausiano, que penaliza fuertemente los intervalos de tiempo entre latidos </w:t>
      </w:r>
      <w:r w:rsidDel="00000000" w:rsidR="00000000" w:rsidRPr="00000000">
        <w:rPr>
          <w:rFonts w:ascii="Google Sans" w:cs="Google Sans" w:eastAsia="Google Sans" w:hAnsi="Google Sans"/>
          <w:color w:val="1f1f1f"/>
        </w:rPr>
        <w:drawing>
          <wp:inline distB="19050" distT="19050" distL="19050" distR="19050">
            <wp:extent cx="823169" cy="248865"/>
            <wp:effectExtent b="0" l="0" r="0" t="0"/>
            <wp:docPr id="1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823169" cy="248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se desvían de la periodicidad impuesta por el tempo global de referencia </w:t>
      </w:r>
      <w:r w:rsidDel="00000000" w:rsidR="00000000" w:rsidRPr="00000000">
        <w:rPr>
          <w:rFonts w:ascii="Google Sans" w:cs="Google Sans" w:eastAsia="Google Sans" w:hAnsi="Google Sans"/>
          <w:color w:val="1f1f1f"/>
        </w:rPr>
        <w:drawing>
          <wp:inline distB="19050" distT="19050" distL="19050" distR="19050">
            <wp:extent cx="164455" cy="251519"/>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64455" cy="251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19"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factor de ponderación empírico que dicta la sensibilidad del seguimiento. Un valor alto fuerza una métrica casi metronómica, mientras que un valor bajo permite al algoritmo acelerar o frenar (rubato) siguiendo dinámicamente las fluctuaciones de percusión de la banda.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resultado final de la Capa 1 es un esqueleto infalible: una lista de tiempos (offset) en milisegundos indicando dónde ocurre cada evento acústico y la partición métrica global de la música (compases).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Capa 2: Inferencia Predictiva Espacial (Modelo ONNX OsuSync)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matriz de tiempos y energías generada por la Capa 1 actúa como tensor de entrada para la red neuronal profunda embebida en la Capa 2. Aquí yace la verdadera inteligencia artificial: predecir dónde y cómo aparecerán los objetos en la cuadrícula de juego.</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El Núcleo Predictivo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comunitario OsuSync entrenó redes neuronales pesadas sobre un corpus compuesto por decenas de miles de beatmaps oficiales de categoría "Ranked".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 lugar de evaluar todo el audio de manera monolítica (lo cual desbordaría cualquier memoria VRAM disponible), el motor opera deslizando ventanas contextuales (context windows) a lo largo de la pista.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recibe la separación temporal entre los picos actuales y predice dos clases de variables críticas para cada instante válido de tiempo:</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Topología Geométrica</w:t>
      </w:r>
      <w:r w:rsidDel="00000000" w:rsidR="00000000" w:rsidRPr="00000000">
        <w:rPr>
          <w:rFonts w:ascii="Google Sans" w:cs="Google Sans" w:eastAsia="Google Sans" w:hAnsi="Google Sans"/>
          <w:color w:val="1f1f1f"/>
          <w:rtl w:val="0"/>
        </w:rPr>
        <w:t xml:space="preserve">: Coordenadas espaciales absolutas representadas por un vector </w:t>
      </w:r>
      <w:r w:rsidDel="00000000" w:rsidR="00000000" w:rsidRPr="00000000">
        <w:rPr>
          <w:rFonts w:ascii="Google Sans" w:cs="Google Sans" w:eastAsia="Google Sans" w:hAnsi="Google Sans"/>
          <w:color w:val="1f1f1f"/>
        </w:rPr>
        <w:drawing>
          <wp:inline distB="19050" distT="19050" distL="19050" distR="19050">
            <wp:extent cx="841623" cy="248661"/>
            <wp:effectExtent b="0" l="0" r="0" t="0"/>
            <wp:docPr id="2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841623" cy="2486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026614" cy="247148"/>
            <wp:effectExtent b="0" l="0" r="0" t="0"/>
            <wp:docPr id="2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026614" cy="247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017537" cy="247252"/>
            <wp:effectExtent b="0" l="0" r="0" t="0"/>
            <wp:docPr id="22"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1017537" cy="247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constituyendo la resolución cartesiana estandarizada de un marco de juego (playfield) en osu!.</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Clasificación de Tipo</w:t>
      </w:r>
      <w:r w:rsidDel="00000000" w:rsidR="00000000" w:rsidRPr="00000000">
        <w:rPr>
          <w:rFonts w:ascii="Google Sans" w:cs="Google Sans" w:eastAsia="Google Sans" w:hAnsi="Google Sans"/>
          <w:color w:val="1f1f1f"/>
          <w:rtl w:val="0"/>
        </w:rPr>
        <w:t xml:space="preserve">: Un vector probabilístico (softmax) clasificando si el nodo representa un </w:t>
      </w:r>
      <w:r w:rsidDel="00000000" w:rsidR="00000000" w:rsidRPr="00000000">
        <w:rPr>
          <w:rFonts w:ascii="Google Sans" w:cs="Google Sans" w:eastAsia="Google Sans" w:hAnsi="Google Sans"/>
          <w:i w:val="1"/>
          <w:iCs w:val="1"/>
          <w:color w:val="1f1f1f"/>
          <w:rtl w:val="0"/>
        </w:rPr>
        <w:t xml:space="preserve">Círculo Simple</w:t>
      </w:r>
      <w:r w:rsidDel="00000000" w:rsidR="00000000" w:rsidRPr="00000000">
        <w:rPr>
          <w:rFonts w:ascii="Google Sans" w:cs="Google Sans" w:eastAsia="Google Sans" w:hAnsi="Google Sans"/>
          <w:color w:val="1f1f1f"/>
          <w:rtl w:val="0"/>
        </w:rPr>
        <w:t xml:space="preserve"> (HitCircle) que requiere un impacto instantáneo, un </w:t>
      </w:r>
      <w:r w:rsidDel="00000000" w:rsidR="00000000" w:rsidRPr="00000000">
        <w:rPr>
          <w:rFonts w:ascii="Google Sans" w:cs="Google Sans" w:eastAsia="Google Sans" w:hAnsi="Google Sans"/>
          <w:i w:val="1"/>
          <w:iCs w:val="1"/>
          <w:color w:val="1f1f1f"/>
          <w:rtl w:val="0"/>
        </w:rPr>
        <w:t xml:space="preserve">Deslizador</w:t>
      </w:r>
      <w:r w:rsidDel="00000000" w:rsidR="00000000" w:rsidRPr="00000000">
        <w:rPr>
          <w:rFonts w:ascii="Google Sans" w:cs="Google Sans" w:eastAsia="Google Sans" w:hAnsi="Google Sans"/>
          <w:color w:val="1f1f1f"/>
          <w:rtl w:val="0"/>
        </w:rPr>
        <w:t xml:space="preserve"> (Slider) que requiere el seguimiento sostenido del cursor a lo largo de una curva, o un </w:t>
      </w:r>
      <w:r w:rsidDel="00000000" w:rsidR="00000000" w:rsidRPr="00000000">
        <w:rPr>
          <w:rFonts w:ascii="Google Sans" w:cs="Google Sans" w:eastAsia="Google Sans" w:hAnsi="Google Sans"/>
          <w:i w:val="1"/>
          <w:iCs w:val="1"/>
          <w:color w:val="1f1f1f"/>
          <w:rtl w:val="0"/>
        </w:rPr>
        <w:t xml:space="preserve">Giro</w:t>
      </w:r>
      <w:r w:rsidDel="00000000" w:rsidR="00000000" w:rsidRPr="00000000">
        <w:rPr>
          <w:rFonts w:ascii="Google Sans" w:cs="Google Sans" w:eastAsia="Google Sans" w:hAnsi="Google Sans"/>
          <w:color w:val="1f1f1f"/>
          <w:rtl w:val="0"/>
        </w:rPr>
        <w:t xml:space="preserve"> (Spinner) que exige rotación rápida continua (típicamente instanciado en desvanecimientos prolongados de la pista de audio).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modelo evalúa implícitamente el "meta" histórico del mapeo para tomar estas decisiones topológicas.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Optimización por Cuantización Dinámica (ONNX Runtime)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Uno de los mayores impedimentos teóricos para ejecutar motores de redes pre-entrenadas masivas (usualmente exportadas desde PyTorch en formato de tensores de 32 bits de coma flotante - FP32) en hardware de consumo es el asfixiante consumo de ancho de banda de memoria. Para circunvalar este cuello de botella y permitir una inferencia ultrarrápida impulsada exclusivamente por la Unidad Central de Procesamiento (CPU) local, la Capa 2 somete el grafo de OsuSync a un proceso de </w:t>
      </w:r>
      <w:r w:rsidDel="00000000" w:rsidR="00000000" w:rsidRPr="00000000">
        <w:rPr>
          <w:rFonts w:ascii="Google Sans" w:cs="Google Sans" w:eastAsia="Google Sans" w:hAnsi="Google Sans"/>
          <w:b w:val="1"/>
          <w:bCs w:val="1"/>
          <w:color w:val="1f1f1f"/>
          <w:rtl w:val="0"/>
        </w:rPr>
        <w:t xml:space="preserve">Cuantización Dinámica</w:t>
      </w:r>
      <w:r w:rsidDel="00000000" w:rsidR="00000000" w:rsidRPr="00000000">
        <w:rPr>
          <w:rFonts w:ascii="Google Sans" w:cs="Google Sans" w:eastAsia="Google Sans" w:hAnsi="Google Sans"/>
          <w:color w:val="1f1f1f"/>
          <w:rtl w:val="0"/>
        </w:rPr>
        <w:t xml:space="preserve"> orquestado mediante el marco ONNX Runtime.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la cuantización estática que requiere calibración con conjuntos de datos extensos (Static Quantization con parámetros MinMax o de Entropía) o del Entrenamiento Consciente de Cuantización (Quantization-Aware Training o QAT)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Cuantización Dinámica en ONNX es ágil y se aplica post-entrenamiento. En este paradigma, los tensores de pesos (weights) de las capas convolucionales, proyecciones lineales o atenciones de los transformadores se pre-cuantizan y reducen drásticamente desde alta precisión de 32 bits a números enteros firmados de 8 bits (INT8).</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Por otro lado, los parámetros de cuantización de las activaciones (activations) dependientes de la entrada musical se calculan dinámicamente "al vuelo" (on the fly) insertando nodos heurísticos de tipo ComputeQuantizationParameters en el grafo computacional.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API de Python implementa este procedimiento analítico en el momento del empaquetado del modelo o actualización: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onnxruntime.quantization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quantize_dynamic, QuantType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Intercepción del archivo de modelo original pesado en FP32</w:t>
      </w:r>
      <w:r w:rsidDel="00000000" w:rsidR="00000000" w:rsidRPr="00000000">
        <w:rPr>
          <w:rFonts w:ascii="Google Sans" w:cs="Google Sans" w:eastAsia="Google Sans" w:hAnsi="Google Sans"/>
          <w:color w:val="1f1f1f"/>
          <w:shd w:fill="141414" w:val="clear"/>
          <w:rtl w:val="0"/>
        </w:rPr>
        <w:br w:type="textWrapping"/>
        <w:t xml:space="preserve">onnx_model_path = </w:t>
      </w:r>
      <w:r w:rsidDel="00000000" w:rsidR="00000000" w:rsidRPr="00000000">
        <w:rPr>
          <w:rFonts w:ascii="Google Sans" w:cs="Google Sans" w:eastAsia="Google Sans" w:hAnsi="Google Sans"/>
          <w:i w:val="0"/>
          <w:iCs w:val="0"/>
          <w:color w:val="60d673"/>
          <w:sz w:val="20"/>
          <w:szCs w:val="20"/>
          <w:shd w:fill="141414" w:val="clear"/>
          <w:rtl w:val="0"/>
        </w:rPr>
        <w:t xml:space="preserve">"models/osusync_model_v1_fp32.onnx"</w:t>
      </w:r>
      <w:r w:rsidDel="00000000" w:rsidR="00000000" w:rsidRPr="00000000">
        <w:rPr>
          <w:rFonts w:ascii="Google Sans" w:cs="Google Sans" w:eastAsia="Google Sans" w:hAnsi="Google Sans"/>
          <w:color w:val="1f1f1f"/>
          <w:shd w:fill="141414" w:val="clear"/>
          <w:rtl w:val="0"/>
        </w:rPr>
        <w:br w:type="textWrapping"/>
        <w:t xml:space="preserve">quantized_model_path = </w:t>
      </w:r>
      <w:r w:rsidDel="00000000" w:rsidR="00000000" w:rsidRPr="00000000">
        <w:rPr>
          <w:rFonts w:ascii="Google Sans" w:cs="Google Sans" w:eastAsia="Google Sans" w:hAnsi="Google Sans"/>
          <w:i w:val="0"/>
          <w:iCs w:val="0"/>
          <w:color w:val="60d673"/>
          <w:sz w:val="20"/>
          <w:szCs w:val="20"/>
          <w:shd w:fill="141414" w:val="clear"/>
          <w:rtl w:val="0"/>
        </w:rPr>
        <w:t xml:space="preserve">"models/osusync_model_v1.onnx"</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Compresión drástica del modelo asignando el tipo Cuantizado QInt8</w:t>
      </w:r>
      <w:r w:rsidDel="00000000" w:rsidR="00000000" w:rsidRPr="00000000">
        <w:rPr>
          <w:rFonts w:ascii="Google Sans" w:cs="Google Sans" w:eastAsia="Google Sans" w:hAnsi="Google Sans"/>
          <w:color w:val="1f1f1f"/>
          <w:shd w:fill="141414" w:val="clear"/>
          <w:rtl w:val="0"/>
        </w:rPr>
        <w:br w:type="textWrapping"/>
        <w:t xml:space="preserve">quantize_dynamic(</w:t>
        <w:br w:type="textWrapping"/>
        <w:t xml:space="preserve">    model_input=onnx_model_path,</w:t>
        <w:br w:type="textWrapping"/>
        <w:t xml:space="preserve">    model_output=quantized_model_path,</w:t>
        <w:br w:type="textWrapping"/>
        <w:t xml:space="preserve">    weight_type=QuantType.QInt8</w:t>
        <w:br w:type="textWrapping"/>
        <w:t xml:space="preserve">)</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Fragmento representativo de invocación a la optimización de ONNX.</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Matemáticamente, para retener el significado topológico de las coordenadas sin corromper el mapa de niveles, la de-cuantización se invoca en los tensores de salida finales aplicando los factores escalares recomputados (scale) y los puntos de corrección de cero térmico (zero_point), mapeando las coordenadas desde el espacio entero </w:t>
      </w:r>
      <w:r w:rsidDel="00000000" w:rsidR="00000000" w:rsidRPr="00000000">
        <w:rPr>
          <w:rFonts w:ascii="Google Sans" w:cs="Google Sans" w:eastAsia="Google Sans" w:hAnsi="Google Sans"/>
          <w:color w:val="1f1f1f"/>
        </w:rPr>
        <w:drawing>
          <wp:inline distB="19050" distT="19050" distL="19050" distR="19050">
            <wp:extent cx="936427" cy="238884"/>
            <wp:effectExtent b="0" l="0" r="0" t="0"/>
            <wp:docPr id="2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936427" cy="238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vuelta a la dimensionalidad real continua de precisión flotante esperada por el bloque de juego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2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manipulación técnica reduce la huella del modelo en disco de gigabytes a apenas cientos de megabytes, garantizando que el usuario final no experimente interrupciones de memoria (Out-of-Memory Errors) mientras el servidor FastAPI consume los recursos subyacentes.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Capa 3: Capa de Pulido Estricto (Geometría y Heurística de Flujo)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redes neuronales exhiben inherentemente una naturaleza probabilística estocástica que es incompatible con el determinismo requerido en el diseño competitivo de videojuegos. Ocasionalmente, el tensor de salida generará un objeto de tipo "Slider" superpuesto con la nota anterior o calculará un salto interespacial a una distancia físicamente inalcanzable para la velocidad temporal requerida. La Capa de Pulido opera como un compilador restrictivo regido por trigonometría y cálculo analítico para forzar la validez final del mapa.</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Ecuaciones de Curvas y Splines Catmull-Rom para Deslizadores (Sliders)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la IA predice la necesidad de un Deslizador prolongado (Slider), debe generar no solo el punto de inicio, sino un conjunto de puntos de control ancla que formarán la curvatura visual por la que transitará el jugador. El formato heredado del juego procesa tres tipologías paramétricas de curvas: Lineal, Bézier y Splines.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mapeo contemporáneo orgánico utiliza predominantemente Curvas de Bézier complejas y, fundamentalmente, algoritmos de interpolación mediante </w:t>
      </w:r>
      <w:r w:rsidDel="00000000" w:rsidR="00000000" w:rsidRPr="00000000">
        <w:rPr>
          <w:rFonts w:ascii="Google Sans" w:cs="Google Sans" w:eastAsia="Google Sans" w:hAnsi="Google Sans"/>
          <w:b w:val="1"/>
          <w:bCs w:val="1"/>
          <w:color w:val="1f1f1f"/>
          <w:rtl w:val="0"/>
        </w:rPr>
        <w:t xml:space="preserve">Splines Catmull-Rom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las curvas Bézier estándar, donde los puntos intermedios actúan como imanes de control externos, una spline Catmull-Rom asegura la "interpolación estricta": la curva suave dibujada pasará obligatoriamente </w:t>
      </w:r>
      <w:r w:rsidDel="00000000" w:rsidR="00000000" w:rsidRPr="00000000">
        <w:rPr>
          <w:rFonts w:ascii="Google Sans" w:cs="Google Sans" w:eastAsia="Google Sans" w:hAnsi="Google Sans"/>
          <w:i w:val="1"/>
          <w:iCs w:val="1"/>
          <w:color w:val="1f1f1f"/>
          <w:rtl w:val="0"/>
        </w:rPr>
        <w:t xml:space="preserve">a través</w:t>
      </w:r>
      <w:r w:rsidDel="00000000" w:rsidR="00000000" w:rsidRPr="00000000">
        <w:rPr>
          <w:rFonts w:ascii="Google Sans" w:cs="Google Sans" w:eastAsia="Google Sans" w:hAnsi="Google Sans"/>
          <w:color w:val="1f1f1f"/>
          <w:rtl w:val="0"/>
        </w:rPr>
        <w:t xml:space="preserve"> de todos los puntos de control intermedios (nodos), produciendo trayectorias más naturales y predecibles.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cualquier segmento paramétrico curvo definido por </w:t>
      </w:r>
      <w:r w:rsidDel="00000000" w:rsidR="00000000" w:rsidRPr="00000000">
        <w:rPr>
          <w:rFonts w:ascii="Google Sans" w:cs="Google Sans" w:eastAsia="Google Sans" w:hAnsi="Google Sans"/>
          <w:color w:val="1f1f1f"/>
        </w:rPr>
        <w:drawing>
          <wp:inline distB="19050" distT="19050" distL="19050" distR="19050">
            <wp:extent cx="789384" cy="247277"/>
            <wp:effectExtent b="0" l="0" r="0" t="0"/>
            <wp:docPr id="2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789384" cy="247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delimitado por cuatro puntos sucesivos de control vectoriales </w:t>
      </w:r>
      <w:r w:rsidDel="00000000" w:rsidR="00000000" w:rsidRPr="00000000">
        <w:rPr>
          <w:rFonts w:ascii="Google Sans" w:cs="Google Sans" w:eastAsia="Google Sans" w:hAnsi="Google Sans"/>
          <w:color w:val="1f1f1f"/>
        </w:rPr>
        <w:drawing>
          <wp:inline distB="19050" distT="19050" distL="19050" distR="19050">
            <wp:extent cx="1230659" cy="248040"/>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1230659" cy="24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evaluados independientemente para sus coordenadas cartesianas </w:t>
      </w:r>
      <w:r w:rsidDel="00000000" w:rsidR="00000000" w:rsidRPr="00000000">
        <w:rPr>
          <w:rFonts w:ascii="Google Sans" w:cs="Google Sans" w:eastAsia="Google Sans" w:hAnsi="Google Sans"/>
          <w:color w:val="1f1f1f"/>
        </w:rPr>
        <w:drawing>
          <wp:inline distB="19050" distT="19050" distL="19050" distR="19050">
            <wp:extent cx="455116" cy="246521"/>
            <wp:effectExtent b="0" l="0" r="0" t="0"/>
            <wp:docPr id="7"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455116" cy="246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Capa 3 implementa el cálculo de la forma funcional basándose en una ecuación cúbica estándar adoptada globalmente en la comunidad académica de gráficos computacionales en osu!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riesgo crítico asociado con implementaciones ingenuas de Catmull-Rom reside en la formación anómala de bucles automáticos de intersección interna ("cusps" o lazos) si los puntos ancla se agrupan demasiado.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Para evitar colapsos visuales que arruinarían la jugabilidad, el script de pulido adopta una parametrización específicamente </w:t>
      </w:r>
      <w:r w:rsidDel="00000000" w:rsidR="00000000" w:rsidRPr="00000000">
        <w:rPr>
          <w:rFonts w:ascii="Google Sans" w:cs="Google Sans" w:eastAsia="Google Sans" w:hAnsi="Google Sans"/>
          <w:b w:val="1"/>
          <w:bCs w:val="1"/>
          <w:color w:val="1f1f1f"/>
          <w:rtl w:val="0"/>
        </w:rPr>
        <w:t xml:space="preserve">centrípeta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En la interpolación centrípeta, el intervalo escalar de transición o factor de ajuste exponencial asignado (</w:t>
      </w:r>
      <w:r w:rsidDel="00000000" w:rsidR="00000000" w:rsidRPr="00000000">
        <w:rPr>
          <w:rFonts w:ascii="Google Sans" w:cs="Google Sans" w:eastAsia="Google Sans" w:hAnsi="Google Sans"/>
          <w:color w:val="1f1f1f"/>
        </w:rPr>
        <w:drawing>
          <wp:inline distB="19050" distT="19050" distL="19050" distR="19050">
            <wp:extent cx="637728" cy="247477"/>
            <wp:effectExtent b="0" l="0" r="0" t="0"/>
            <wp:docPr id="9"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637728" cy="247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previene matemáticamente los bucles, operando sobre la distancia euclidiana de la cuerda entre puntos y proporcionando variaciones de curvatura moderadas incluso ante los conjuntos ancla erráticos que la IA pudiera proyectar ocasionalmente.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Normalización de Espaciado: "Distance Snap" y Múltiplos Temporales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viabilidad kinestésica (la sensación física del jugador al mover el ratón o lápiz óptico) requiere que la distancia espacial en pantalla entre dos objetos consecutivos sea rigurosamente proporcional al tiempo musical transcurrido entre ellos. Esta constante de proporcionalidad fundamental en el ecosistema técnico se denomina </w:t>
      </w:r>
      <w:r w:rsidDel="00000000" w:rsidR="00000000" w:rsidRPr="00000000">
        <w:rPr>
          <w:rFonts w:ascii="Google Sans" w:cs="Google Sans" w:eastAsia="Google Sans" w:hAnsi="Google Sans"/>
          <w:b w:val="1"/>
          <w:bCs w:val="1"/>
          <w:color w:val="1f1f1f"/>
          <w:rtl w:val="0"/>
        </w:rPr>
        <w:t xml:space="preserve">Distance Snap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la predicción probabilística ubica un círculo a 400 píxeles de distancia, pero el transitorio rítmico solo otorga un intervalo temporal de corchea de nota (1/8 de tiempo a un tempo rápido), el salto sería considerado injugable (unplayable). El script interviene aplicando un ajuste rígido basado en la métrica base del bloque ``.</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vector de desplazamiento en el plano de pantalla debe circunscribirse al radio de distancia en píxeles absolutos de osu! (</w:t>
      </w:r>
      <w:r w:rsidDel="00000000" w:rsidR="00000000" w:rsidRPr="00000000">
        <w:rPr>
          <w:rFonts w:ascii="Google Sans" w:cs="Google Sans" w:eastAsia="Google Sans" w:hAnsi="Google Sans"/>
          <w:color w:val="1f1f1f"/>
        </w:rPr>
        <w:drawing>
          <wp:inline distB="19050" distT="19050" distL="19050" distR="19050">
            <wp:extent cx="458986" cy="248617"/>
            <wp:effectExtent b="0" l="0" r="0" t="0"/>
            <wp:docPr id="10"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58986"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dictado por la relación intrínseca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6291"/>
            <wp:effectExtent b="0" l="0" r="0" t="0"/>
            <wp:docPr id="1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05500" cy="57629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DistanceSpacing es el factor central predeterminado (frecuentemente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2"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modulado por la selección de Intensidad del usuario.</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SliderMultiplier es una variable global flotante inherente al archivo configurada en el apartado de dificultad.</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SliderVelocity (SV) es la multiplicación de velocidad contingente definida en la sección actual de `` (si aplica).</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BeatDivisor dicta la fracción rítmica que domina ese momento.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 vez, esta corrección de distancia tiene implicaciones colaterales profundas sobre los objetos compuestos ("Sliders"). El sistema no puede emitir ciegamente un objeto continuo sin evaluar en qué milisegundo exacto terminará la interacción. Una longitud paramétrica de curva que consuma excesivo tiempo musical colisionará con la inicialización estricta de la siguiente nota. Para prever y truncar estos objetos, la longitud proyectada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1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píxeles absolutos a lo largo de la spline procesada es revertida hacia una magnitud temporal en milisegundos mediante un cálculo retrospectivo, donde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15"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magnitud del latido maestro temporal (</w:t>
      </w:r>
      <w:r w:rsidDel="00000000" w:rsidR="00000000" w:rsidRPr="00000000">
        <w:rPr>
          <w:rFonts w:ascii="Google Sans" w:cs="Google Sans" w:eastAsia="Google Sans" w:hAnsi="Google Sans"/>
          <w:color w:val="1f1f1f"/>
        </w:rPr>
        <w:drawing>
          <wp:inline distB="19050" distT="19050" distL="19050" distR="19050">
            <wp:extent cx="1622374" cy="238584"/>
            <wp:effectExtent b="0" l="0" r="0" t="0"/>
            <wp:docPr id="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1622374" cy="23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1938"/>
            <wp:effectExtent b="0" l="0" r="0" t="0"/>
            <wp:docPr id="2"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905500" cy="6119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predicción espacial de la Capa 2 cuya longitud evaluada mediante esta inversa métrica supere el límite de inicio del subsecuente transitorio es alterada coercitivamente a un círculo estático simple o revertida prematuramente utilizando rebotes paramétricos ("reverse sliders") para mantener la adherencia infalible de latido.</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Ensamblaje de la Estructura Topológica: Sintaxis de Archivo .osu (v14)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clímax operacional ocurre cuando los tensores tridimensionales purificados por la Capa de Pulido se transcriben estáticamente al formato de almacenamiento final persistente. Se serializa la información en un documento de texto plano rígido estructurado en formato compatible con </w:t>
      </w:r>
      <w:r w:rsidDel="00000000" w:rsidR="00000000" w:rsidRPr="00000000">
        <w:rPr>
          <w:rFonts w:ascii="Google Sans" w:cs="Google Sans" w:eastAsia="Google Sans" w:hAnsi="Google Sans"/>
          <w:b w:val="1"/>
          <w:bCs w:val="1"/>
          <w:color w:val="1f1f1f"/>
          <w:rtl w:val="0"/>
        </w:rPr>
        <w:t xml:space="preserve">osu file format v14</w:t>
      </w:r>
      <w:r w:rsidDel="00000000" w:rsidR="00000000" w:rsidRPr="00000000">
        <w:rPr>
          <w:rFonts w:ascii="Google Sans" w:cs="Google Sans" w:eastAsia="Google Sans" w:hAnsi="Google Sans"/>
          <w:color w:val="1f1f1f"/>
          <w:rtl w:val="0"/>
        </w:rPr>
        <w:t xml:space="preserve">, garantizando retrocompatibilidad con clientes de base.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generador inscribe de manera algorítmica las siguientes directivas seccionales fundamentales: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Bloques Estructurales Generales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[General]</w:t>
      </w:r>
      <w:r w:rsidDel="00000000" w:rsidR="00000000" w:rsidRPr="00000000">
        <w:rPr>
          <w:rFonts w:ascii="Google Sans" w:cs="Google Sans" w:eastAsia="Google Sans" w:hAnsi="Google Sans"/>
          <w:color w:val="1f1f1f"/>
          <w:rtl w:val="0"/>
        </w:rPr>
        <w:t xml:space="preserve">: Establece identificadores fundacionales, principalmente apuntando al URI relativo del activo importado AudioFilename, configurando Mode: 0 (designando explícitamente osu! estándar), además de estipular características paramétricas heredadas como los márgenes de visualización apilada de notas adyacentes (StackLeniency).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[Metadata]</w:t>
      </w:r>
      <w:r w:rsidDel="00000000" w:rsidR="00000000" w:rsidRPr="00000000">
        <w:rPr>
          <w:rFonts w:ascii="Google Sans" w:cs="Google Sans" w:eastAsia="Google Sans" w:hAnsi="Google Sans"/>
          <w:color w:val="1f1f1f"/>
          <w:rtl w:val="0"/>
        </w:rPr>
        <w:t xml:space="preserve">: El motor de serialización absorbe el estado global del frontend del usuario e incrusta el título fonético, las iteraciones unicode obligatorias TitleUnicode, los metadatos Artist y patrocina al jugador mediante el distintivo de diseño Creator.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Refleja los multiplicadores paramétricos alterados por la interfaz de usuario, fijando el SliderMultiplier, la tasa de ticks internos de curva visual SliderTickRate e inyectando las colisiones (CircleSize y ApproachRate).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Bloque de Transiciones Temporales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producto irrefutable derivado de la evaluación de Programación Dinámica de la capa acústica. Es una lista inmensa e incomprensible de metadatos rítmicos. La serialización dicta la inyección por valores separados por comas siguiendo la arquitectura posicional estricta: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offset, msPerBeat, meter, sampleSet, sampleIndex, volume, uninherited, effects.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cruzada y el análisis técnico interno del motor dictaminan una diferenciación asimétrica mediante el flag booleano uninherited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Puntos No Heredados (Uninherited = 1)</w:t>
      </w:r>
      <w:r w:rsidDel="00000000" w:rsidR="00000000" w:rsidRPr="00000000">
        <w:rPr>
          <w:rFonts w:ascii="Google Sans" w:cs="Google Sans" w:eastAsia="Google Sans" w:hAnsi="Google Sans"/>
          <w:color w:val="1f1f1f"/>
          <w:rtl w:val="0"/>
        </w:rPr>
        <w:t xml:space="preserve">: Fijan la partitura primaria. El campo msPerBeat expresa positivamente una métrica flotante (ej.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3"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4"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BPM exactos).</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Puntos Heredados (Uninherited = 0)</w:t>
      </w:r>
      <w:r w:rsidDel="00000000" w:rsidR="00000000" w:rsidRPr="00000000">
        <w:rPr>
          <w:rFonts w:ascii="Google Sans" w:cs="Google Sans" w:eastAsia="Google Sans" w:hAnsi="Google Sans"/>
          <w:color w:val="1f1f1f"/>
          <w:rtl w:val="0"/>
        </w:rPr>
        <w:t xml:space="preserve">: Puntos contingentes que alteran temporalmente propiedades superficiales sin afectar el metrónomo. Singularmente, el estándar codifica sus valores como un porcentaje aditivo inverso numéricamente negativo (ej. un valor de -100 expresa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5"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volumen del latido maestro o de velocidad SV, un comportamiento numérico idiosincrásico destinado históricamente a minimizar fragmentación heredada en la base de datos).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La IA inyecta frecuentemente secciones heredadas de SV: -50 o SV: -200 para orquestar la intensidad y dificultad dinámica de los tramos.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Bloque de Representación Espacial ([HitObjects])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esencia de la jugabilidad; este bloque compila los tensores de coordenadas resultantes para cada milisegundo transitorio. La nomenclatura exige iterar la cadena: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 y, time, type, hitSound, objectParams, hitSample.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byte estático paramétrico type codifica mediante máscara de bits abstracta la clase de objeto que el sistema ha deducido heurísticamente:</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 Hit Circle básico (círculo estático).</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2: Slider (curva paramétrica sostenida).</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5: Círculo modificado con un flag desencadenante de "Nuevo Combo" de puntuación.</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6: Slider modificado con "Nuevo Combo".</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12: Spinner. Rotación sostenida.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Coordenada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Sonido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Sub-Parámetros Extendidos de Interpolación (Si Tipo =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144,160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16106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64,192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 (Ausencia geométrica para notas estáticas)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Tabla 1. Muestra descriptiva sintáctica de HitObjects extraídos de archivos representativos.osu (v14)</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la matriz espacial clasifica el nodo como Deslizador (Tipo = 2 o 6), la variable expansiva objectParams desglosa el cálculo de Splines derivado de la Capa 3, concatenando identificadores alfanuméricos como la interpolación de Bézier (B) o Catmull (C), seguidos intermitentemente por tuberías y coordenadas de nodos ancla generadores, repeticiones de rebote (repeatCount) y distancias euclidianas evaluadas finales.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Casos de Uso Principales y Flujo Funcional Asíncrono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inmensidad matemática expuesta queda totalmente encapsulada, reduciendo la fricción del usuario a cinco interacciones modulares dominantes gestionadas por Tauri y React.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UC1: Selección, Decodificación e Importación de Audio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aplicación expone una "Dropzone" (área de depósito visual) interactiva mediante abstracciones del framework dnd-kit y React.</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Acción Mecánica</w:t>
      </w:r>
      <w:r w:rsidDel="00000000" w:rsidR="00000000" w:rsidRPr="00000000">
        <w:rPr>
          <w:rFonts w:ascii="Google Sans" w:cs="Google Sans" w:eastAsia="Google Sans" w:hAnsi="Google Sans"/>
          <w:color w:val="1f1f1f"/>
          <w:rtl w:val="0"/>
        </w:rPr>
        <w:t xml:space="preserve">: El usuario introduce en el contenedor archivos crudos o pre-codificados bajo espectros acústicos habituales (formatos delimitados explícitamente a .mp3, .ogg, y .wav libre de compresión).</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Validación y Traspaso de Carga Útil (Payload)</w:t>
      </w:r>
      <w:r w:rsidDel="00000000" w:rsidR="00000000" w:rsidRPr="00000000">
        <w:rPr>
          <w:rFonts w:ascii="Google Sans" w:cs="Google Sans" w:eastAsia="Google Sans" w:hAnsi="Google Sans"/>
          <w:color w:val="1f1f1f"/>
          <w:rtl w:val="0"/>
        </w:rPr>
        <w:t xml:space="preserve">: El sandbox del frontend interroga los módulos nativos seguros de Tauri (plugin-fs) para transformar la representación del flujo de bytes arrastrado y capturar la trayectoria de referencia asíncrona de recursos uniforme (URI). Este URI local seguro y el mapeo de metadatos del archivo se integran en el JSON payload remitido internamente al gestor de solicitudes FastAPI por intermedio del puente IPC.</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UC2: Configuración Paramétrica y Modulación de Dificultad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Previo a desencadenar el pipeline heurístico intensivo, un formulario transaccional de React recolecta configuraciones esenciales que condicionarán las derivadas subsecuentes.</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Requisitos Base</w:t>
      </w:r>
      <w:r w:rsidDel="00000000" w:rsidR="00000000" w:rsidRPr="00000000">
        <w:rPr>
          <w:rFonts w:ascii="Google Sans" w:cs="Google Sans" w:eastAsia="Google Sans" w:hAnsi="Google Sans"/>
          <w:color w:val="1f1f1f"/>
          <w:rtl w:val="0"/>
        </w:rPr>
        <w:t xml:space="preserve">: Atribución del Título musical, intérprete / Artist y sobreimpresión del autor intelectual o seudónimo del usuario actual (Creator) mapeados directamente al clúster de metadatos [Metadata] del osu v14.</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Tensor Direccional</w:t>
      </w:r>
      <w:r w:rsidDel="00000000" w:rsidR="00000000" w:rsidRPr="00000000">
        <w:rPr>
          <w:rFonts w:ascii="Google Sans" w:cs="Google Sans" w:eastAsia="Google Sans" w:hAnsi="Google Sans"/>
          <w:color w:val="1f1f1f"/>
          <w:rtl w:val="0"/>
        </w:rPr>
        <w:t xml:space="preserve">: Un selector empírico deslizable categorizado nominalmente como "Dificultad o Intensidad". Detrás de esta abstracción, el slider transmite constantes de punto flotante que se inoculan instantáneamente sobre la capa restrictiva final (Capa 3), afectando drásticamente el DistanceSpacing y reduciendo el factor de compensación elástica general de las curvas generadas.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Además, proporciona canales receptivos a mapas de bits (imágenes de fondo estáticas .jpg o .png).</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UC3: Inicialización de Grafo y Generación de Mapa (Pipeline Híbrido)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la convergencia orquestada de todos los recursos computacionales.</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Bloqueo de Interfaz</w:t>
      </w:r>
      <w:r w:rsidDel="00000000" w:rsidR="00000000" w:rsidRPr="00000000">
        <w:rPr>
          <w:rFonts w:ascii="Google Sans" w:cs="Google Sans" w:eastAsia="Google Sans" w:hAnsi="Google Sans"/>
          <w:color w:val="1f1f1f"/>
          <w:rtl w:val="0"/>
        </w:rPr>
        <w:t xml:space="preserve">: Iniciado el proceso asíncrono, React despliega secuencias renderizadas de superposición bloqueante (Skeleton Loaders) limitando perturbaciones de estado transaccional.</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Transición FastAPI</w:t>
      </w:r>
      <w:r w:rsidDel="00000000" w:rsidR="00000000" w:rsidRPr="00000000">
        <w:rPr>
          <w:rFonts w:ascii="Google Sans" w:cs="Google Sans" w:eastAsia="Google Sans" w:hAnsi="Google Sans"/>
          <w:color w:val="1f1f1f"/>
          <w:rtl w:val="0"/>
        </w:rPr>
        <w:t xml:space="preserve">: Invocaciones HTTP a través de adaptadores fetch de entorno Node impactan el enrutador local Uvicorn asignado por la red Python nativa interna.</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Fase 1 (Librosa)</w:t>
      </w:r>
      <w:r w:rsidDel="00000000" w:rsidR="00000000" w:rsidRPr="00000000">
        <w:rPr>
          <w:rFonts w:ascii="Google Sans" w:cs="Google Sans" w:eastAsia="Google Sans" w:hAnsi="Google Sans"/>
          <w:color w:val="1f1f1f"/>
          <w:rtl w:val="0"/>
        </w:rPr>
        <w:t xml:space="preserve">: Conversiones FFT, matrices de compresión de Novedad Espectral Logarítmica y evaluaciones paramétricas heurísticas dinámicas construyen instantáneamente los cimientos rítmicos y el esqueleto de TimingPoints.</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Fase 2 (ONNX)</w:t>
      </w:r>
      <w:r w:rsidDel="00000000" w:rsidR="00000000" w:rsidRPr="00000000">
        <w:rPr>
          <w:rFonts w:ascii="Google Sans" w:cs="Google Sans" w:eastAsia="Google Sans" w:hAnsi="Google Sans"/>
          <w:color w:val="1f1f1f"/>
          <w:rtl w:val="0"/>
        </w:rPr>
        <w:t xml:space="preserve">: Operaciones sobre un ambiente asíncrono instancian el cuantificador de memoria e interceptan predicciones para coordenadas de clúster sub-posicionales con los tensores QInt8, ahorrando desbordamientos (OOM) críticos.</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Fase 3 (Restrictiva)</w:t>
      </w:r>
      <w:r w:rsidDel="00000000" w:rsidR="00000000" w:rsidRPr="00000000">
        <w:rPr>
          <w:rFonts w:ascii="Google Sans" w:cs="Google Sans" w:eastAsia="Google Sans" w:hAnsi="Google Sans"/>
          <w:color w:val="1f1f1f"/>
          <w:rtl w:val="0"/>
        </w:rPr>
        <w:t xml:space="preserve">: Cálculos en Splines Centrípetas de Catmull-Rom determinan el flujo ininterrumpido eliminando inconsistencias aleatorias y unificando temporalmente los elementos. El ensamblador genera iterativamente la arquitectura tabular detallada previamente.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UC4: Consolidación, Empaquetado (.osz) y Sincronización Inyectada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directiva inmersiva e imperceptible. Tras el ensamblaje en un contenedor efímero ZIP estándar encubierto con formato propietario .osz que incluye audio comprimido, fondos y el archivo textual .osu codificado en UTF-8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interviene el contexto maestro de Rust (Tauri) utilizando sus permisos profundos del sistema.</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Despliegue Dinámico Local</w:t>
      </w:r>
      <w:r w:rsidDel="00000000" w:rsidR="00000000" w:rsidRPr="00000000">
        <w:rPr>
          <w:rFonts w:ascii="Google Sans" w:cs="Google Sans" w:eastAsia="Google Sans" w:hAnsi="Google Sans"/>
          <w:color w:val="1f1f1f"/>
          <w:rtl w:val="0"/>
        </w:rPr>
        <w:t xml:space="preserve">: Ejecutando algoritmos recursivos de localización, escanea el repositorio matriz local (%LocalAppData%/osu!/Songs o prefijos equivalentes de entorno XDG_DATA_HOME en distribuciones Linux soportadas). A continuación deposita, inscribe y trasplanta los archivos descomprimidos en directorios accesibles nativamente, permitiendo que el jugador invoque la reactualización del árbol en tiempo de juego (F5) con disponibilidad inmediata.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UC5: Sistema de Retención Histórica Local (Dashboard)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Persistencia transaccional sin fricciones corporativas.</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Desacople SQL</w:t>
      </w:r>
      <w:r w:rsidDel="00000000" w:rsidR="00000000" w:rsidRPr="00000000">
        <w:rPr>
          <w:rFonts w:ascii="Google Sans" w:cs="Google Sans" w:eastAsia="Google Sans" w:hAnsi="Google Sans"/>
          <w:color w:val="1f1f1f"/>
          <w:rtl w:val="0"/>
        </w:rPr>
        <w:t xml:space="preserve">: Abandono consciente de motores de almacenamiento masivos integrados (como SQLite) mediante delegación transaccional al formato ligero JSON sobre el módulo FileSystem de Tauri (fs).</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Compositor Visual (dnd-kit)</w:t>
      </w:r>
      <w:r w:rsidDel="00000000" w:rsidR="00000000" w:rsidRPr="00000000">
        <w:rPr>
          <w:rFonts w:ascii="Google Sans" w:cs="Google Sans" w:eastAsia="Google Sans" w:hAnsi="Google Sans"/>
          <w:color w:val="1f1f1f"/>
          <w:rtl w:val="0"/>
        </w:rPr>
        <w:t xml:space="preserve">: El ecosistema renderizado en la interfaz principal facilita historiales mutables que conservan estructuras anteriores. El jugador moviliza archivos antiguos, reinicializa alteraciones metadatos sub-funcionales (UC2) o genera variantes sin incurrir de forma tortuosa y recursiva en la extenuante barrera computacional de Librosa que afecta la memoria de primer nivel.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Monorepo y Topología del Estructurado de Proyectos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conjunción de tres paradigmas paradigmáticos tan disímiles (desarrollo web UI asincrónico concurrente, manipulación de sistema asíncrono de bajo nivel en Rust e ingeniería estadística y computación predictiva de grafos en Python) dictamina un paradigma metodológico ineludible bajo la matriz de empaquetado estructurado unificado o </w:t>
      </w:r>
      <w:r w:rsidDel="00000000" w:rsidR="00000000" w:rsidRPr="00000000">
        <w:rPr>
          <w:rFonts w:ascii="Google Sans" w:cs="Google Sans" w:eastAsia="Google Sans" w:hAnsi="Google Sans"/>
          <w:b w:val="1"/>
          <w:bCs w:val="1"/>
          <w:color w:val="1f1f1f"/>
          <w:rtl w:val="0"/>
        </w:rPr>
        <w:t xml:space="preserve">Monorepo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osu-automapper/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package.json # Dependencias NPM de Node y rutinas directivas Vite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vite.config.ts # Directivas paramétricas e integración de construcción del frontend local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 # FRONTEND (Arquitectura React 19 concurrente)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components/ # Módulos atómicos renderizados: DragZones de DND-Kit, Modales, Deslizadores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pages/ # Routing modular (Generador interactivo, Panel Dashboard y ajustes IPC)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hooks/ # Subrutinas y manipulaciones persistentes comunicativas IPC con Local API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main.tsx # Cúspide del Árbol de Renderizado, Inyecciones UI e inicializaciones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src-tauri/ # CONTENEDOR ANFITRIÓN (Ambiente Cargo y Componentes Nativos Rust)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tauri.conf.json # Manifiesto asíncrono (seguridad de permisos sandbox y enrutamiento Webkit)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src/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main.rs # Inicialización subyacente de asignación TCP dinámica y orquestación Sidecar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target/ # Emisiones binarias nativas empaquetadas o enlazadas incrementalmente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engine/ # MOTOR HÍBRIDO BACKEND (Sub-procesos de Cómputo Predictivo en Python)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requirements.txt # Exposición de la dependencia de Uvicorn, FastAPI, librosa, soundfile, onnxruntime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main.py # Instanciación y gestión estricta del enrutador web local API Uvicorn Asíncrono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stage1_rhythm.py # Procedimiento analítico de Novedad STFT, Flujos Acústicos y Algoritmo de Ellis DP</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stage2_spatial.py # Acondicionador estadístico y evaluación predictiva QInt8 del modelo inferido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stage3_polish.py # Restricciones analíticas Spline Cartesianas, métricas temporales de validación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models/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osusync_model_v1.onnx # Pesos cuantizados dinámicamente y preentrenados del grafo computacional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map_generator.py # Algoritmos iterativos transaccionales y generador de bloque de cadenas de.osu</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build_engine.bat # Archivo de ejecución Pyinstaller de enlaces directos a dependencias transitivas</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Arquitectura de Intercomunicación: Flujo Tauri y Sidecar de Eventos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viabilidad práctica de un sistema distribuido local que orquesta un monolito científico pesado dentro de un paquete web interactivo requiere una intercomunicación precisa (IPC), con especial foco en evitar el secuestro y parálisis del hilo de entorno general (Deadlocks).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Inicialización y Gestión Dinámica de Excepciones Locales de Interconexión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de inicialización inter-plataforma comienza de forma subyacente. Inmediatamente tras el doble clic del usuario final sobre el acceso binario empaquetado del sistema (OsuAutomapper.exe), Tauri obtiene prevalencia temporal inicial sobre el procesador y procede silenciosa y asíncronamente a verificar entornos TCP disponibles.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suprimir problemas severos reportados en arquitecturas de sidecars webviews que implican fallas de red por ocupación o interferencias con Firewalls restrictivos en sistemas integrados Windows (donde las peticiones a un 0.0.0.0 activan ventanas disuasorias no deseadas), la ejecución directiva Rust ancla permanentemente su interfaz al conector base 127.0.0.1 en una franja de conexión aleatoria transitoria temporalmente reservada y certificada.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Intercepción Constante del Proceso: Emisión, Spawn y Permisos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bloque de diseño estructural invoca subrutinas asincrónicas sobrepasando el tradicional modelo .execute(). Ejecutar bloqueos sobre peticiones pesadas destruiría temporalmente cualquier comunicación con el proceso hasta la culminación total, dejando a los usuarios "a oscuras".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remediarlo, la biblioteca nativa Rust importada @tauri-apps/plugin-shell instruye un Command::sidecar() emparejado restrictivamente con el método .spawn().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Esto desencadena e instiga un receptor asíncrono a perpetuidad que intercepta flujos en la salida estándar (stdout) del subproceso secundario evaluado (Python) transmitiendo información micro-segmentada de latencias a medida que se desarrolla la transformación de red neuronal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Rust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use</w:t>
      </w:r>
      <w:r w:rsidDel="00000000" w:rsidR="00000000" w:rsidRPr="00000000">
        <w:rPr>
          <w:rFonts w:ascii="Google Sans" w:cs="Google Sans" w:eastAsia="Google Sans" w:hAnsi="Google Sans"/>
          <w:color w:val="1f1f1f"/>
          <w:shd w:fill="141414" w:val="clear"/>
          <w:rtl w:val="0"/>
        </w:rPr>
        <w:t xml:space="preserve"> tauri_plugin_shell::ShellExt;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use</w:t>
      </w:r>
      <w:r w:rsidDel="00000000" w:rsidR="00000000" w:rsidRPr="00000000">
        <w:rPr>
          <w:rFonts w:ascii="Google Sans" w:cs="Google Sans" w:eastAsia="Google Sans" w:hAnsi="Google Sans"/>
          <w:color w:val="1f1f1f"/>
          <w:shd w:fill="141414" w:val="clear"/>
          <w:rtl w:val="0"/>
        </w:rPr>
        <w:t xml:space="preserve"> tauri_plugin_shell::process::CommandEvent;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sidecar_command = app.shell().sidecar(</w:t>
      </w:r>
      <w:r w:rsidDel="00000000" w:rsidR="00000000" w:rsidRPr="00000000">
        <w:rPr>
          <w:rFonts w:ascii="Google Sans" w:cs="Google Sans" w:eastAsia="Google Sans" w:hAnsi="Google Sans"/>
          <w:i w:val="0"/>
          <w:iCs w:val="0"/>
          <w:color w:val="60d673"/>
          <w:sz w:val="20"/>
          <w:szCs w:val="20"/>
          <w:shd w:fill="141414" w:val="clear"/>
          <w:rtl w:val="0"/>
        </w:rPr>
        <w:t xml:space="preserve">"engine_main"</w:t>
      </w:r>
      <w:r w:rsidDel="00000000" w:rsidR="00000000" w:rsidRPr="00000000">
        <w:rPr>
          <w:rFonts w:ascii="Google Sans" w:cs="Google Sans" w:eastAsia="Google Sans" w:hAnsi="Google Sans"/>
          <w:color w:val="1f1f1f"/>
          <w:shd w:fill="141414" w:val="clear"/>
          <w:rtl w:val="0"/>
        </w:rPr>
        <w:t xml:space="preserve">).unwrap();</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Asignación paralela que permite continuar el árbol de derivaciones concurrentes React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mut</w:t>
      </w:r>
      <w:r w:rsidDel="00000000" w:rsidR="00000000" w:rsidRPr="00000000">
        <w:rPr>
          <w:rFonts w:ascii="Google Sans" w:cs="Google Sans" w:eastAsia="Google Sans" w:hAnsi="Google Sans"/>
          <w:color w:val="1f1f1f"/>
          <w:shd w:fill="141414" w:val="clear"/>
          <w:rtl w:val="0"/>
        </w:rPr>
        <w:t xml:space="preserve"> rx, </w:t>
      </w:r>
      <w:r w:rsidDel="00000000" w:rsidR="00000000" w:rsidRPr="00000000">
        <w:rPr>
          <w:rFonts w:ascii="Google Sans" w:cs="Google Sans" w:eastAsia="Google Sans" w:hAnsi="Google Sans"/>
          <w:i w:val="0"/>
          <w:iCs w:val="0"/>
          <w:color w:val="969dff"/>
          <w:sz w:val="20"/>
          <w:szCs w:val="20"/>
          <w:shd w:fill="141414" w:val="clear"/>
          <w:rtl w:val="0"/>
        </w:rPr>
        <w:t xml:space="preserve">mut</w:t>
      </w:r>
      <w:r w:rsidDel="00000000" w:rsidR="00000000" w:rsidRPr="00000000">
        <w:rPr>
          <w:rFonts w:ascii="Google Sans" w:cs="Google Sans" w:eastAsia="Google Sans" w:hAnsi="Google Sans"/>
          <w:color w:val="1f1f1f"/>
          <w:shd w:fill="141414" w:val="clear"/>
          <w:rtl w:val="0"/>
        </w:rPr>
        <w:t xml:space="preserve"> child) = sidecar_command.spawn().expect(</w:t>
      </w:r>
      <w:r w:rsidDel="00000000" w:rsidR="00000000" w:rsidRPr="00000000">
        <w:rPr>
          <w:rFonts w:ascii="Google Sans" w:cs="Google Sans" w:eastAsia="Google Sans" w:hAnsi="Google Sans"/>
          <w:i w:val="0"/>
          <w:iCs w:val="0"/>
          <w:color w:val="60d673"/>
          <w:sz w:val="20"/>
          <w:szCs w:val="20"/>
          <w:shd w:fill="141414" w:val="clear"/>
          <w:rtl w:val="0"/>
        </w:rPr>
        <w:t xml:space="preserve">"Fallo crítico en el inicio del subproceso"</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tauri::async_runtime::spawn(</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move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Intercepción recursiva de notificaciones informativas terminales asincrónicas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(event) = rx.recv().</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CommandEvent::Stdout(line_bytes) = event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line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::from_utf8_lossy(&amp;line_bytes);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Emisión global transaccional para la barra de progresos del entorno React Hooks</w:t>
      </w:r>
      <w:r w:rsidDel="00000000" w:rsidR="00000000" w:rsidRPr="00000000">
        <w:rPr>
          <w:rFonts w:ascii="Google Sans" w:cs="Google Sans" w:eastAsia="Google Sans" w:hAnsi="Google Sans"/>
          <w:color w:val="1f1f1f"/>
          <w:shd w:fill="141414" w:val="clear"/>
          <w:rtl w:val="0"/>
        </w:rPr>
        <w:br w:type="textWrapping"/>
        <w:t xml:space="preserve">            app.emit(</w:t>
      </w:r>
      <w:r w:rsidDel="00000000" w:rsidR="00000000" w:rsidRPr="00000000">
        <w:rPr>
          <w:rFonts w:ascii="Google Sans" w:cs="Google Sans" w:eastAsia="Google Sans" w:hAnsi="Google Sans"/>
          <w:i w:val="0"/>
          <w:iCs w:val="0"/>
          <w:color w:val="60d673"/>
          <w:sz w:val="20"/>
          <w:szCs w:val="20"/>
          <w:shd w:fill="141414" w:val="clear"/>
          <w:rtl w:val="0"/>
        </w:rPr>
        <w:t xml:space="preserve">"ai_progress_status"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(line)).expect(</w:t>
      </w:r>
      <w:r w:rsidDel="00000000" w:rsidR="00000000" w:rsidRPr="00000000">
        <w:rPr>
          <w:rFonts w:ascii="Google Sans" w:cs="Google Sans" w:eastAsia="Google Sans" w:hAnsi="Google Sans"/>
          <w:i w:val="0"/>
          <w:iCs w:val="0"/>
          <w:color w:val="60d673"/>
          <w:sz w:val="20"/>
          <w:szCs w:val="20"/>
          <w:shd w:fill="141414" w:val="clear"/>
          <w:rtl w:val="0"/>
        </w:rPr>
        <w:t xml:space="preserve">"Fallo de propagación de bus de eventos UI"</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Modelo de intercepción asíncrona IPC con streams paralelos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Dicha invocación no funcionaría en el estado aislado del sistema operativo (sandboxed architecture) de no ser porque en el núcleo del manifiesto subyacente src-tauri/capabilities/default.json, se encuentra inyectada formalmente la lista paramétrica restrictiva que autoriza explícitamente a este ejecutable anfitrión. El anexo de la propiedad imperativa "identifier": "shell:allow-spawn" asegura a las herramientas del cliente y administradores que este sidecar ha sido examinado y no constituye un vector de ataque arbitrario general, permitiendo la conmutación entre flujos locales sin interrupciones defensivas del Kernel del sistema.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Finalización Limpia e Inyección Terminante de Residuos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interrelación no concluye en la comunicación. Un problema persistente con bibliotecas matriciales gigánticas instanciadas (como numpy, librosa y ONNX runtime backend threads) es la resistencia a las interrupciones normales del hilo e ineficacia en la devolución oportuna de recursos memorísticos.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hilo general advierte una llamada al cierre por parte del usuario final en el sistema operativo nativo (ventana destruida o evento de detención emitido asíncronamente en segundo plano), Tauri toma una directriz final destructiva, captando forzosamente y extinguiendo el proceso inter-sistema asociado de forma severa y jerárquica.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tensores de pesos (weights QInt8) alojados en sub-ciclos de operaciones matemáticas son vaciados implacablemente de las pilas de registros de CPU, evitando así las destructivas fugas de memoria (memory leaks) generalizadas comúnmente en herramientas no nativas asincrónicas no recolectadas en bucles infinitos, protegiendo integralmente la infraestructura local computacional y de software del jugador final en todo momento.</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Conclusiones Arquitectónicas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especificación exhaustiva de "osu! Automapper" redefine los límites del procesamiento de datos espaciales dependientes de audio en ambientes estrictamente locales y de escritorio. Al distanciarse drásticamente de enfoques que recaen en integraciones de nube en las que una inteligencia artificial actúa de forma irresponsable o impredecible hacia el flujo interactivo riguroso o las topologías funcionales (provocando desfasajes espaciales inaceptables y destruyendo la métrica rítmica intrínseca).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unificación estratificada (Pipeline híbrido) demuestra que se puede orquestar la infalible estabilidad analítica determinística (Transformaciones de Fourier a Corto Plazo, detección de flujos espectrales por Novedad Logarítmica, umbrales de búsqueda de picos probabilísticos dinámicos en Programación Dinámica propuestos por Ellis) junto con los cálculos predictivos difusos y vastos en memorias computacionales representados a través de grafos pre-entrenados y optimizados agresivamente (mediante Cuantización Dinámica y mapeos integrales a arreglos de 8 bits paramétricos de redes ONNX masivas de origen general), en simultáneo acoplándose al determinismo restrictivo matemático final (Curvas de Interpolación y parametrización Centrípeta en modelos Catmull-Rom para flujos orgánicos acoplados junto con calibraciones estrictas vectorizadas del espacio euclidiano por tiempos de "Distance Snaps").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esta convergencia masiva está soportada sobre un marco y envoltorio asíncrono sumamente liviano en Rust (Tauri), con puentes de concurrencia y despliegues visuales hiper-optimizados a través de la compilación e infraestructuras React 19. El modelo unificado y empacado de Pyinstaller garantiza compatibilidades absolutas e integrales. En resumen, la presente especificación cimenta una herramienta computacional resiliente de altísimo desempeño que procesa la aleatoriedad algorítmica del modelado topológico y analítico garantizando coherencia absoluta con los más demandantes motores jugables en la era de sistemas inteligentes de software cerrado moderno, y proveyendo un rendimiento que supera las expectativas en todo ambiente computacional de consumo general contemporáneo.</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Beautiful DnD: Complete 2026 Guide - Dualite - Build products and websites in minutes, fecha de acceso: junio 12, 2026, </w:t>
      </w:r>
      <w:hyperlink r:id="rId49">
        <w:r w:rsidDel="00000000" w:rsidR="00000000" w:rsidRPr="00000000">
          <w:rPr>
            <w:rFonts w:ascii="Google Sans" w:cs="Google Sans" w:eastAsia="Google Sans" w:hAnsi="Google Sans"/>
            <w:color w:val="0000ee"/>
            <w:sz w:val="24"/>
            <w:szCs w:val="24"/>
            <w:u w:val="single"/>
            <w:rtl w:val="0"/>
          </w:rPr>
          <w:t xml:space="preserve">https://dualite.dev/blogs/react-beautiful-dnd-guide</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React 19 · Issue #3655 - GitHub, fecha de acceso: junio 12, 2026, </w:t>
      </w:r>
      <w:hyperlink r:id="rId50">
        <w:r w:rsidDel="00000000" w:rsidR="00000000" w:rsidRPr="00000000">
          <w:rPr>
            <w:rFonts w:ascii="Google Sans" w:cs="Google Sans" w:eastAsia="Google Sans" w:hAnsi="Google Sans"/>
            <w:color w:val="0000ee"/>
            <w:sz w:val="24"/>
            <w:szCs w:val="24"/>
            <w:u w:val="single"/>
            <w:rtl w:val="0"/>
          </w:rPr>
          <w:t xml:space="preserve">https://github.com/react-dnd/react-dnd/issues/3655</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Since react-beautiful-dnd is now abandoned. Which library is your go to for Drag and Drop? : r/reactjs - Reddit, fecha de acceso: junio 12, 2026, </w:t>
      </w:r>
      <w:hyperlink r:id="rId51">
        <w:r w:rsidDel="00000000" w:rsidR="00000000" w:rsidRPr="00000000">
          <w:rPr>
            <w:rFonts w:ascii="Google Sans" w:cs="Google Sans" w:eastAsia="Google Sans" w:hAnsi="Google Sans"/>
            <w:color w:val="0000ee"/>
            <w:sz w:val="24"/>
            <w:szCs w:val="24"/>
            <w:u w:val="single"/>
            <w:rtl w:val="0"/>
          </w:rPr>
          <w:t xml:space="preserve">https://www.reddit.com/r/reactjs/comments/1eln18p/since_reactbeautifuldnd_is_now_abandoned_which/</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@dnd-kit/react - npm, fecha de acceso: junio 12, 2026, </w:t>
      </w:r>
      <w:hyperlink r:id="rId52">
        <w:r w:rsidDel="00000000" w:rsidR="00000000" w:rsidRPr="00000000">
          <w:rPr>
            <w:rFonts w:ascii="Google Sans" w:cs="Google Sans" w:eastAsia="Google Sans" w:hAnsi="Google Sans"/>
            <w:color w:val="0000ee"/>
            <w:sz w:val="24"/>
            <w:szCs w:val="24"/>
            <w:u w:val="single"/>
            <w:rtl w:val="0"/>
          </w:rPr>
          <w:t xml:space="preserve">https://www.npmjs.com/package/@dnd-kit/react</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"use client" to DragDropProvider for React 19 compatibility in @dnd-kit/react #1654, fecha de acceso: junio 12, 2026, </w:t>
      </w:r>
      <w:hyperlink r:id="rId53">
        <w:r w:rsidDel="00000000" w:rsidR="00000000" w:rsidRPr="00000000">
          <w:rPr>
            <w:rFonts w:ascii="Google Sans" w:cs="Google Sans" w:eastAsia="Google Sans" w:hAnsi="Google Sans"/>
            <w:color w:val="0000ee"/>
            <w:sz w:val="24"/>
            <w:szCs w:val="24"/>
            <w:u w:val="single"/>
            <w:rtl w:val="0"/>
          </w:rPr>
          <w:t xml:space="preserve">https://github.com/clauderic/dnd-kit/issues/1654</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sidecar's capabilities and support - Reddit, fecha de acceso: junio 12, 2026, </w:t>
      </w:r>
      <w:hyperlink r:id="rId54">
        <w:r w:rsidDel="00000000" w:rsidR="00000000" w:rsidRPr="00000000">
          <w:rPr>
            <w:rFonts w:ascii="Google Sans" w:cs="Google Sans" w:eastAsia="Google Sans" w:hAnsi="Google Sans"/>
            <w:color w:val="0000ee"/>
            <w:sz w:val="24"/>
            <w:szCs w:val="24"/>
            <w:u w:val="single"/>
            <w:rtl w:val="0"/>
          </w:rPr>
          <w:t xml:space="preserve">https://www.reddit.com/r/tauri/comments/1in82rl/tauri_sidecars_capabilities_and_support/</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External Binaries - Tauri, fecha de acceso: junio 12, 2026, </w:t>
      </w:r>
      <w:hyperlink r:id="rId55">
        <w:r w:rsidDel="00000000" w:rsidR="00000000" w:rsidRPr="00000000">
          <w:rPr>
            <w:rFonts w:ascii="Google Sans" w:cs="Google Sans" w:eastAsia="Google Sans" w:hAnsi="Google Sans"/>
            <w:color w:val="0000ee"/>
            <w:sz w:val="24"/>
            <w:szCs w:val="24"/>
            <w:u w:val="single"/>
            <w:rtl w:val="0"/>
          </w:rPr>
          <w:t xml:space="preserve">https://v2.tauri.app/develop/sidecar/</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fudanglp/tauri-fastapi-full-stack-template - GitHub, fecha de acceso: junio 12, 2026, </w:t>
      </w:r>
      <w:hyperlink r:id="rId56">
        <w:r w:rsidDel="00000000" w:rsidR="00000000" w:rsidRPr="00000000">
          <w:rPr>
            <w:rFonts w:ascii="Google Sans" w:cs="Google Sans" w:eastAsia="Google Sans" w:hAnsi="Google Sans"/>
            <w:color w:val="0000ee"/>
            <w:sz w:val="24"/>
            <w:szCs w:val="24"/>
            <w:u w:val="single"/>
            <w:rtl w:val="0"/>
          </w:rPr>
          <w:t xml:space="preserve">https://github.com/fudanglp/tauri-fastapi-full-stack-template</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on usage of Tauri with heavy python sidecar - Reddit, fecha de acceso: junio 12, 2026, </w:t>
      </w:r>
      <w:hyperlink r:id="rId57">
        <w:r w:rsidDel="00000000" w:rsidR="00000000" w:rsidRPr="00000000">
          <w:rPr>
            <w:rFonts w:ascii="Google Sans" w:cs="Google Sans" w:eastAsia="Google Sans" w:hAnsi="Google Sans"/>
            <w:color w:val="0000ee"/>
            <w:sz w:val="24"/>
            <w:szCs w:val="24"/>
            <w:u w:val="single"/>
            <w:rtl w:val="0"/>
          </w:rPr>
          <w:t xml:space="preserve">https://www.reddit.com/r/tauri/comments/1rc3zgm/advice_on_usage_of_tauri_with_heavy_python_sidecar/</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as Tauri sidecar - Reddit, fecha de acceso: junio 12, 2026, </w:t>
      </w:r>
      <w:hyperlink r:id="rId58">
        <w:r w:rsidDel="00000000" w:rsidR="00000000" w:rsidRPr="00000000">
          <w:rPr>
            <w:rFonts w:ascii="Google Sans" w:cs="Google Sans" w:eastAsia="Google Sans" w:hAnsi="Google Sans"/>
            <w:color w:val="0000ee"/>
            <w:sz w:val="24"/>
            <w:szCs w:val="24"/>
            <w:u w:val="single"/>
            <w:rtl w:val="0"/>
          </w:rPr>
          <w:t xml:space="preserve">https://www.reddit.com/r/tauri/comments/1clkf1j/python_as_tauri_sidecar/</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Onset detection — librosa 0.11.0 documentation, fecha de acceso: junio 12, 2026, </w:t>
      </w:r>
      <w:hyperlink r:id="rId59">
        <w:r w:rsidDel="00000000" w:rsidR="00000000" w:rsidRPr="00000000">
          <w:rPr>
            <w:rFonts w:ascii="Google Sans" w:cs="Google Sans" w:eastAsia="Google Sans" w:hAnsi="Google Sans"/>
            <w:color w:val="0000ee"/>
            <w:sz w:val="24"/>
            <w:szCs w:val="24"/>
            <w:u w:val="single"/>
            <w:rtl w:val="0"/>
          </w:rPr>
          <w:t xml:space="preserve">https://librosa.org/doc/latest/onset.html</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bot-message-transfer · GitHub Topics, fecha de acceso: junio 12, 2026, </w:t>
      </w:r>
      <w:hyperlink r:id="rId60">
        <w:r w:rsidDel="00000000" w:rsidR="00000000" w:rsidRPr="00000000">
          <w:rPr>
            <w:rFonts w:ascii="Google Sans" w:cs="Google Sans" w:eastAsia="Google Sans" w:hAnsi="Google Sans"/>
            <w:color w:val="0000ee"/>
            <w:sz w:val="24"/>
            <w:szCs w:val="24"/>
            <w:u w:val="single"/>
            <w:rtl w:val="0"/>
          </w:rPr>
          <w:t xml:space="preserve">https://github.com/topics/bot-message-transfer</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Quantize ONNX models | onnxruntime, fecha de acceso: junio 12, 2026, </w:t>
      </w:r>
      <w:hyperlink r:id="rId61">
        <w:r w:rsidDel="00000000" w:rsidR="00000000" w:rsidRPr="00000000">
          <w:rPr>
            <w:rFonts w:ascii="Google Sans" w:cs="Google Sans" w:eastAsia="Google Sans" w:hAnsi="Google Sans"/>
            <w:color w:val="0000ee"/>
            <w:sz w:val="24"/>
            <w:szCs w:val="24"/>
            <w:u w:val="single"/>
            <w:rtl w:val="0"/>
          </w:rPr>
          <w:t xml:space="preserve">https://onnxruntime.ai/docs/performance/model-optimizations/quantization.html</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 Model Quantization | by Nashrakhan - Medium, fecha de acceso: junio 12, 2026, </w:t>
      </w:r>
      <w:hyperlink r:id="rId62">
        <w:r w:rsidDel="00000000" w:rsidR="00000000" w:rsidRPr="00000000">
          <w:rPr>
            <w:rFonts w:ascii="Google Sans" w:cs="Google Sans" w:eastAsia="Google Sans" w:hAnsi="Google Sans"/>
            <w:color w:val="0000ee"/>
            <w:sz w:val="24"/>
            <w:szCs w:val="24"/>
            <w:u w:val="single"/>
            <w:rtl w:val="0"/>
          </w:rPr>
          <w:t xml:space="preserve">https://medium.com/@nashrakhan1008/model-quantization-8f10c537e0eb</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pandas Sidecar for Tauri - MClare Blog, fecha de acceso: junio 12, 2026, </w:t>
      </w:r>
      <w:hyperlink r:id="rId63">
        <w:r w:rsidDel="00000000" w:rsidR="00000000" w:rsidRPr="00000000">
          <w:rPr>
            <w:rFonts w:ascii="Google Sans" w:cs="Google Sans" w:eastAsia="Google Sans" w:hAnsi="Google Sans"/>
            <w:color w:val="0000ee"/>
            <w:sz w:val="24"/>
            <w:szCs w:val="24"/>
            <w:u w:val="single"/>
            <w:rtl w:val="0"/>
          </w:rPr>
          <w:t xml:space="preserve">https://mclare.blog/posts/writing-a-pandas-sidecar-for-tauri/</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for PyInstaller — PyInstaller 6.10.0 documentation, fecha de acceso: junio 12, 2026, </w:t>
      </w:r>
      <w:hyperlink r:id="rId64">
        <w:r w:rsidDel="00000000" w:rsidR="00000000" w:rsidRPr="00000000">
          <w:rPr>
            <w:rFonts w:ascii="Google Sans" w:cs="Google Sans" w:eastAsia="Google Sans" w:hAnsi="Google Sans"/>
            <w:color w:val="0000ee"/>
            <w:sz w:val="24"/>
            <w:szCs w:val="24"/>
            <w:u w:val="single"/>
            <w:rtl w:val="0"/>
          </w:rPr>
          <w:t xml:space="preserve">https://pyinstaller.org/en/v6.10.0/CHANGES.html</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pyinstaller-hooks-contrib/CHANGELOG.rst at master - GitHub, fecha de acceso: junio 12, 2026, </w:t>
      </w:r>
      <w:hyperlink r:id="rId65">
        <w:r w:rsidDel="00000000" w:rsidR="00000000" w:rsidRPr="00000000">
          <w:rPr>
            <w:rFonts w:ascii="Google Sans" w:cs="Google Sans" w:eastAsia="Google Sans" w:hAnsi="Google Sans"/>
            <w:color w:val="0000ee"/>
            <w:sz w:val="24"/>
            <w:szCs w:val="24"/>
            <w:u w:val="single"/>
            <w:rtl w:val="0"/>
          </w:rPr>
          <w:t xml:space="preserve">https://github.com/pyinstaller/pyinstaller-hooks-contrib/blob/master/CHANGELOG.rst</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junio 12, 2026, </w:t>
      </w:r>
      <w:hyperlink r:id="rId66">
        <w:r w:rsidDel="00000000" w:rsidR="00000000" w:rsidRPr="00000000">
          <w:rPr>
            <w:rFonts w:ascii="Google Sans" w:cs="Google Sans" w:eastAsia="Google Sans" w:hAnsi="Google Sans"/>
            <w:color w:val="0000ee"/>
            <w:sz w:val="24"/>
            <w:szCs w:val="24"/>
            <w:u w:val="single"/>
            <w:rtl w:val="0"/>
          </w:rPr>
          <w:t xml:space="preserve">https://raw.githubusercontent.com/pyinstaller/pyinstaller-hooks-contrib/master/CHANGELOG.rst</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Problems with compiling .py to .exe - Stack Overflow, fecha de acceso: junio 12, 2026, </w:t>
      </w:r>
      <w:hyperlink r:id="rId67">
        <w:r w:rsidDel="00000000" w:rsidR="00000000" w:rsidRPr="00000000">
          <w:rPr>
            <w:rFonts w:ascii="Google Sans" w:cs="Google Sans" w:eastAsia="Google Sans" w:hAnsi="Google Sans"/>
            <w:color w:val="0000ee"/>
            <w:sz w:val="24"/>
            <w:szCs w:val="24"/>
            <w:u w:val="single"/>
            <w:rtl w:val="0"/>
          </w:rPr>
          <w:t xml:space="preserve">https://stackoverflow.com/questions/66639434/problems-with-compiling-py-to-exe</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for PyInstaller — PyInstaller 4.5.1 documentation, fecha de acceso: junio 12, 2026, </w:t>
      </w:r>
      <w:hyperlink r:id="rId68">
        <w:r w:rsidDel="00000000" w:rsidR="00000000" w:rsidRPr="00000000">
          <w:rPr>
            <w:rFonts w:ascii="Google Sans" w:cs="Google Sans" w:eastAsia="Google Sans" w:hAnsi="Google Sans"/>
            <w:color w:val="0000ee"/>
            <w:sz w:val="24"/>
            <w:szCs w:val="24"/>
            <w:u w:val="single"/>
            <w:rtl w:val="0"/>
          </w:rPr>
          <w:t xml:space="preserve">https://pyinstaller.org/en/v4.5.1/CHANGES.html</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Can't find SpaCy model when packaging with PyInstaller - Stack Overflow, fecha de acceso: junio 12, 2026, </w:t>
      </w:r>
      <w:hyperlink r:id="rId69">
        <w:r w:rsidDel="00000000" w:rsidR="00000000" w:rsidRPr="00000000">
          <w:rPr>
            <w:rFonts w:ascii="Google Sans" w:cs="Google Sans" w:eastAsia="Google Sans" w:hAnsi="Google Sans"/>
            <w:color w:val="0000ee"/>
            <w:sz w:val="24"/>
            <w:szCs w:val="24"/>
            <w:u w:val="single"/>
            <w:rtl w:val="0"/>
          </w:rPr>
          <w:t xml:space="preserve">https://stackoverflow.com/questions/66495437/cant-find-spacy-model-when-packaging-with-pyinstaller</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Time-domain onset_strength · Issue #380 - GitHub, fecha de acceso: junio 12, 2026, </w:t>
      </w:r>
      <w:hyperlink r:id="rId70">
        <w:r w:rsidDel="00000000" w:rsidR="00000000" w:rsidRPr="00000000">
          <w:rPr>
            <w:rFonts w:ascii="Google Sans" w:cs="Google Sans" w:eastAsia="Google Sans" w:hAnsi="Google Sans"/>
            <w:color w:val="0000ee"/>
            <w:sz w:val="24"/>
            <w:szCs w:val="24"/>
            <w:u w:val="single"/>
            <w:rtl w:val="0"/>
          </w:rPr>
          <w:t xml:space="preserve">https://github.com/librosa/librosa/issues/380</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librosa.onset.onset_strength_multi — librosa 0.10.2 documentation, fecha de acceso: junio 12, 2026, </w:t>
      </w:r>
      <w:hyperlink r:id="rId71">
        <w:r w:rsidDel="00000000" w:rsidR="00000000" w:rsidRPr="00000000">
          <w:rPr>
            <w:rFonts w:ascii="Google Sans" w:cs="Google Sans" w:eastAsia="Google Sans" w:hAnsi="Google Sans"/>
            <w:color w:val="0000ee"/>
            <w:sz w:val="24"/>
            <w:szCs w:val="24"/>
            <w:u w:val="single"/>
            <w:rtl w:val="0"/>
          </w:rPr>
          <w:t xml:space="preserve">https://librosa.org/doc/0.10.2/generated/librosa.onset.onset_strength_multi.html</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librosa.onset.onset_detect — librosa 0.11.0 documentation, fecha de acceso: junio 12, 2026, </w:t>
      </w:r>
      <w:hyperlink r:id="rId72">
        <w:r w:rsidDel="00000000" w:rsidR="00000000" w:rsidRPr="00000000">
          <w:rPr>
            <w:rFonts w:ascii="Google Sans" w:cs="Google Sans" w:eastAsia="Google Sans" w:hAnsi="Google Sans"/>
            <w:color w:val="0000ee"/>
            <w:sz w:val="24"/>
            <w:szCs w:val="24"/>
            <w:u w:val="single"/>
            <w:rtl w:val="0"/>
          </w:rPr>
          <w:t xml:space="preserve">https://librosa.org/doc/main/generated/librosa.onset.onset_detect.html</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Spectral-Based Novelty, fecha de acceso: junio 12, 2026, </w:t>
      </w:r>
      <w:hyperlink r:id="rId73">
        <w:r w:rsidDel="00000000" w:rsidR="00000000" w:rsidRPr="00000000">
          <w:rPr>
            <w:rFonts w:ascii="Google Sans" w:cs="Google Sans" w:eastAsia="Google Sans" w:hAnsi="Google Sans"/>
            <w:color w:val="0000ee"/>
            <w:sz w:val="24"/>
            <w:szCs w:val="24"/>
            <w:u w:val="single"/>
            <w:rtl w:val="0"/>
          </w:rPr>
          <w:t xml:space="preserve">https://www.audiolabs-erlangen.de/resources/MIR/FMP/C6/C6S1_NoveltySpectral.html</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Onset detection — librosa 0.9.2 documentation, fecha de acceso: junio 12, 2026, </w:t>
      </w:r>
      <w:hyperlink r:id="rId74">
        <w:r w:rsidDel="00000000" w:rsidR="00000000" w:rsidRPr="00000000">
          <w:rPr>
            <w:rFonts w:ascii="Google Sans" w:cs="Google Sans" w:eastAsia="Google Sans" w:hAnsi="Google Sans"/>
            <w:color w:val="0000ee"/>
            <w:sz w:val="24"/>
            <w:szCs w:val="24"/>
            <w:u w:val="single"/>
            <w:rtl w:val="0"/>
          </w:rPr>
          <w:t xml:space="preserve">https://librosa.org/doc/0.9.2/onset.html</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Peak Picking - International Audio Laboratories Erlangen, fecha de acceso: junio 12, 2026, </w:t>
      </w:r>
      <w:hyperlink r:id="rId75">
        <w:r w:rsidDel="00000000" w:rsidR="00000000" w:rsidRPr="00000000">
          <w:rPr>
            <w:rFonts w:ascii="Google Sans" w:cs="Google Sans" w:eastAsia="Google Sans" w:hAnsi="Google Sans"/>
            <w:color w:val="0000ee"/>
            <w:sz w:val="24"/>
            <w:szCs w:val="24"/>
            <w:u w:val="single"/>
            <w:rtl w:val="0"/>
          </w:rPr>
          <w:t xml:space="preserve">https://www.audiolabs-erlangen.de/resources/MIR/FMP/C6/C6S1_PeakPicking.html</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librosa.util.peak_pick — librosa 0.9.1 documentation, fecha de acceso: junio 12, 2026, </w:t>
      </w:r>
      <w:hyperlink r:id="rId76">
        <w:r w:rsidDel="00000000" w:rsidR="00000000" w:rsidRPr="00000000">
          <w:rPr>
            <w:rFonts w:ascii="Google Sans" w:cs="Google Sans" w:eastAsia="Google Sans" w:hAnsi="Google Sans"/>
            <w:color w:val="0000ee"/>
            <w:sz w:val="24"/>
            <w:szCs w:val="24"/>
            <w:u w:val="single"/>
            <w:rtl w:val="0"/>
          </w:rPr>
          <w:t xml:space="preserve">https://librosa.org/doc-playground/main/generated/librosa.util.peak_pick.html</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librosa.util.peak_pick — librosa 0.11.0 documentation, fecha de acceso: junio 12, 2026, </w:t>
      </w:r>
      <w:hyperlink r:id="rId77">
        <w:r w:rsidDel="00000000" w:rsidR="00000000" w:rsidRPr="00000000">
          <w:rPr>
            <w:rFonts w:ascii="Google Sans" w:cs="Google Sans" w:eastAsia="Google Sans" w:hAnsi="Google Sans"/>
            <w:color w:val="0000ee"/>
            <w:sz w:val="24"/>
            <w:szCs w:val="24"/>
            <w:u w:val="single"/>
            <w:rtl w:val="0"/>
          </w:rPr>
          <w:t xml:space="preserve">https://librosa.org/doc/main/generated/librosa.util.peak_pick.html</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OTO Compatibility | Project Outfox Wiki, fecha de acceso: junio 12, 2026, </w:t>
      </w:r>
      <w:hyperlink r:id="rId78">
        <w:r w:rsidDel="00000000" w:rsidR="00000000" w:rsidRPr="00000000">
          <w:rPr>
            <w:rFonts w:ascii="Google Sans" w:cs="Google Sans" w:eastAsia="Google Sans" w:hAnsi="Google Sans"/>
            <w:color w:val="0000ee"/>
            <w:sz w:val="24"/>
            <w:szCs w:val="24"/>
            <w:u w:val="single"/>
            <w:rtl w:val="0"/>
          </w:rPr>
          <w:t xml:space="preserve">https://outfox.wiki/dev/mode-support/oto-support</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librosa.beat.beat_track — librosa 0.11.0 documentation, fecha de acceso: junio 12, 2026, </w:t>
      </w:r>
      <w:hyperlink r:id="rId79">
        <w:r w:rsidDel="00000000" w:rsidR="00000000" w:rsidRPr="00000000">
          <w:rPr>
            <w:rFonts w:ascii="Google Sans" w:cs="Google Sans" w:eastAsia="Google Sans" w:hAnsi="Google Sans"/>
            <w:color w:val="0000ee"/>
            <w:sz w:val="24"/>
            <w:szCs w:val="24"/>
            <w:u w:val="single"/>
            <w:rtl w:val="0"/>
          </w:rPr>
          <w:t xml:space="preserve">https://librosa.org/doc/main/generated/librosa.beat.beat_track.html</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 tracking with time-varying tempo — librosa 0.11.0 documentation, fecha de acceso: junio 12, 2026, </w:t>
      </w:r>
      <w:hyperlink r:id="rId80">
        <w:r w:rsidDel="00000000" w:rsidR="00000000" w:rsidRPr="00000000">
          <w:rPr>
            <w:rFonts w:ascii="Google Sans" w:cs="Google Sans" w:eastAsia="Google Sans" w:hAnsi="Google Sans"/>
            <w:color w:val="0000ee"/>
            <w:sz w:val="24"/>
            <w:szCs w:val="24"/>
            <w:u w:val="single"/>
            <w:rtl w:val="0"/>
          </w:rPr>
          <w:t xml:space="preserve">https://librosa.org/doc/main/auto_examples/plot_dynamic_beat.html</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librosa estimate tempo? - python - Stack Overflow, fecha de acceso: junio 12, 2026, </w:t>
      </w:r>
      <w:hyperlink r:id="rId81">
        <w:r w:rsidDel="00000000" w:rsidR="00000000" w:rsidRPr="00000000">
          <w:rPr>
            <w:rFonts w:ascii="Google Sans" w:cs="Google Sans" w:eastAsia="Google Sans" w:hAnsi="Google Sans"/>
            <w:color w:val="0000ee"/>
            <w:sz w:val="24"/>
            <w:szCs w:val="24"/>
            <w:u w:val="single"/>
            <w:rtl w:val="0"/>
          </w:rPr>
          <w:t xml:space="preserve">https://stackoverflow.com/questions/67443210/how-does-librosa-estimate-tempo</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 Tracking using Recurrent Neural Network: a Transfer Learning Approach - POLITesi - Politecnico di Milano, fecha de acceso: junio 12, 2026, </w:t>
      </w:r>
      <w:hyperlink r:id="rId82">
        <w:r w:rsidDel="00000000" w:rsidR="00000000" w:rsidRPr="00000000">
          <w:rPr>
            <w:rFonts w:ascii="Google Sans" w:cs="Google Sans" w:eastAsia="Google Sans" w:hAnsi="Google Sans"/>
            <w:color w:val="0000ee"/>
            <w:sz w:val="24"/>
            <w:szCs w:val="24"/>
            <w:u w:val="single"/>
            <w:rtl w:val="0"/>
          </w:rPr>
          <w:t xml:space="preserve">https://www.politesi.polimi.it/retrieve/a81cb05c-b4bf-616b-e053-1605fe0a889a/tesi.pdf</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 Tracking by Dynamic Programming - Columbia University, fecha de acceso: junio 12, 2026, </w:t>
      </w:r>
      <w:hyperlink r:id="rId83">
        <w:r w:rsidDel="00000000" w:rsidR="00000000" w:rsidRPr="00000000">
          <w:rPr>
            <w:rFonts w:ascii="Google Sans" w:cs="Google Sans" w:eastAsia="Google Sans" w:hAnsi="Google Sans"/>
            <w:color w:val="0000ee"/>
            <w:sz w:val="24"/>
            <w:szCs w:val="24"/>
            <w:u w:val="single"/>
            <w:rtl w:val="0"/>
          </w:rPr>
          <w:t xml:space="preserve">https://www.ee.columbia.edu/~dpwe/pubs/Ellis07-beattrack.pdf</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Beat and Downbeat-Tracking Using a Probabilistic Framework: Theory and Large-Scale Evaluation - Ircam, fecha de acceso: junio 12, 2026, </w:t>
      </w:r>
      <w:hyperlink r:id="rId84">
        <w:r w:rsidDel="00000000" w:rsidR="00000000" w:rsidRPr="00000000">
          <w:rPr>
            <w:rFonts w:ascii="Google Sans" w:cs="Google Sans" w:eastAsia="Google Sans" w:hAnsi="Google Sans"/>
            <w:color w:val="0000ee"/>
            <w:sz w:val="24"/>
            <w:szCs w:val="24"/>
            <w:u w:val="single"/>
            <w:rtl w:val="0"/>
          </w:rPr>
          <w:t xml:space="preserve">http://recherche.ircam.fr/anasyn/peeters/ARTICLES/Peeters_2011_IEEE_BeatDownbeat.pdf</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osugame · GitHub Topics, fecha de acceso: junio 12, 2026, </w:t>
      </w:r>
      <w:hyperlink r:id="rId85">
        <w:r w:rsidDel="00000000" w:rsidR="00000000" w:rsidRPr="00000000">
          <w:rPr>
            <w:rFonts w:ascii="Google Sans" w:cs="Google Sans" w:eastAsia="Google Sans" w:hAnsi="Google Sans"/>
            <w:color w:val="0000ee"/>
            <w:sz w:val="24"/>
            <w:szCs w:val="24"/>
            <w:u w:val="single"/>
            <w:rtl w:val="0"/>
          </w:rPr>
          <w:t xml:space="preserve">https://github.com/topics/osugame</w:t>
        </w:r>
      </w:hyperlink>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osu file format wiki page seem to be outdated · Issue #4966 - GitHub, fecha de acceso: junio 12, 2026, </w:t>
      </w:r>
      <w:hyperlink r:id="rId86">
        <w:r w:rsidDel="00000000" w:rsidR="00000000" w:rsidRPr="00000000">
          <w:rPr>
            <w:rFonts w:ascii="Google Sans" w:cs="Google Sans" w:eastAsia="Google Sans" w:hAnsi="Google Sans"/>
            <w:color w:val="0000ee"/>
            <w:sz w:val="24"/>
            <w:szCs w:val="24"/>
            <w:u w:val="single"/>
            <w:rtl w:val="0"/>
          </w:rPr>
          <w:t xml:space="preserve">https://github.com/ppy/osu-wiki/issues/4966</w:t>
        </w:r>
      </w:hyperlink>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somebody help me explain the osu file format? : r/osugame - Reddit, fecha de acceso: junio 12, 2026, </w:t>
      </w:r>
      <w:hyperlink r:id="rId87">
        <w:r w:rsidDel="00000000" w:rsidR="00000000" w:rsidRPr="00000000">
          <w:rPr>
            <w:rFonts w:ascii="Google Sans" w:cs="Google Sans" w:eastAsia="Google Sans" w:hAnsi="Google Sans"/>
            <w:color w:val="0000ee"/>
            <w:sz w:val="24"/>
            <w:szCs w:val="24"/>
            <w:u w:val="single"/>
            <w:rtl w:val="0"/>
          </w:rPr>
          <w:t xml:space="preserve">https://www.reddit.com/r/osugame/comments/2wncjy/could_somebody_help_me_explain_the_osu_file_format/</w:t>
        </w:r>
      </w:hyperlink>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Adventures in osu! game hacking. — ripple, fecha de acceso: junio 12, 2026, </w:t>
      </w:r>
      <w:hyperlink r:id="rId88">
        <w:r w:rsidDel="00000000" w:rsidR="00000000" w:rsidRPr="00000000">
          <w:rPr>
            <w:rFonts w:ascii="Google Sans" w:cs="Google Sans" w:eastAsia="Google Sans" w:hAnsi="Google Sans"/>
            <w:color w:val="0000ee"/>
            <w:sz w:val="24"/>
            <w:szCs w:val="24"/>
            <w:u w:val="single"/>
            <w:rtl w:val="0"/>
          </w:rPr>
          <w:t xml:space="preserve">https://ripple.neocities.org/</w:t>
        </w:r>
      </w:hyperlink>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help understanding .osu file format syntax. : r/osugame - Reddit, fecha de acceso: junio 12, 2026, </w:t>
      </w:r>
      <w:hyperlink r:id="rId89">
        <w:r w:rsidDel="00000000" w:rsidR="00000000" w:rsidRPr="00000000">
          <w:rPr>
            <w:rFonts w:ascii="Google Sans" w:cs="Google Sans" w:eastAsia="Google Sans" w:hAnsi="Google Sans"/>
            <w:color w:val="0000ee"/>
            <w:sz w:val="24"/>
            <w:szCs w:val="24"/>
            <w:u w:val="single"/>
            <w:rtl w:val="0"/>
          </w:rPr>
          <w:t xml:space="preserve">https://www.reddit.com/r/osugame/comments/36jyth/need_help_understanding_osu_file_format_syntax/</w:t>
        </w:r>
      </w:hyperlink>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Quantize ONNX Models - onnxruntime - GitHub Pages, fecha de acceso: junio 12, 2026, </w:t>
      </w:r>
      <w:hyperlink r:id="rId90">
        <w:r w:rsidDel="00000000" w:rsidR="00000000" w:rsidRPr="00000000">
          <w:rPr>
            <w:rFonts w:ascii="Google Sans" w:cs="Google Sans" w:eastAsia="Google Sans" w:hAnsi="Google Sans"/>
            <w:color w:val="0000ee"/>
            <w:sz w:val="24"/>
            <w:szCs w:val="24"/>
            <w:u w:val="single"/>
            <w:rtl w:val="0"/>
          </w:rPr>
          <w:t xml:space="preserve">https://lenisha.github.io/onnxruntime/docs/how-to/quantization.html</w:t>
        </w:r>
      </w:hyperlink>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Model Quantization - OneUptime, fecha de acceso: junio 12, 2026, </w:t>
      </w:r>
      <w:hyperlink r:id="rId91">
        <w:r w:rsidDel="00000000" w:rsidR="00000000" w:rsidRPr="00000000">
          <w:rPr>
            <w:rFonts w:ascii="Google Sans" w:cs="Google Sans" w:eastAsia="Google Sans" w:hAnsi="Google Sans"/>
            <w:color w:val="0000ee"/>
            <w:sz w:val="24"/>
            <w:szCs w:val="24"/>
            <w:u w:val="single"/>
            <w:rtl w:val="0"/>
          </w:rPr>
          <w:t xml:space="preserve">https://oneuptime.com/blog/post/2026-01-30-model-quantization/view</w:t>
        </w:r>
      </w:hyperlink>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onnxruntime/onnxruntime/python/tools/quantization/quantize.py at main · microsoft/onnxruntime - GitHub, fecha de acceso: junio 12, 2026, </w:t>
      </w:r>
      <w:hyperlink r:id="rId92">
        <w:r w:rsidDel="00000000" w:rsidR="00000000" w:rsidRPr="00000000">
          <w:rPr>
            <w:rFonts w:ascii="Google Sans" w:cs="Google Sans" w:eastAsia="Google Sans" w:hAnsi="Google Sans"/>
            <w:color w:val="0000ee"/>
            <w:sz w:val="24"/>
            <w:szCs w:val="24"/>
            <w:u w:val="single"/>
            <w:rtl w:val="0"/>
          </w:rPr>
          <w:t xml:space="preserve">https://github.com/microsoft/onnxruntime/blob/main/onnxruntime/python/tools/quantization/quantize.py</w:t>
        </w:r>
      </w:hyperlink>
      <w:r w:rsidDel="00000000" w:rsidR="00000000" w:rsidRPr="00000000">
        <w:rPr>
          <w:rtl w:val="0"/>
        </w:rPr>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Catmull–Rom spline - Wikipedia, fecha de acceso: junio 12, 2026, </w:t>
      </w:r>
      <w:hyperlink r:id="rId93">
        <w:r w:rsidDel="00000000" w:rsidR="00000000" w:rsidRPr="00000000">
          <w:rPr>
            <w:rFonts w:ascii="Google Sans" w:cs="Google Sans" w:eastAsia="Google Sans" w:hAnsi="Google Sans"/>
            <w:color w:val="0000ee"/>
            <w:sz w:val="24"/>
            <w:szCs w:val="24"/>
            <w:u w:val="single"/>
            <w:rtl w:val="0"/>
          </w:rPr>
          <w:t xml:space="preserve">https://en.wikipedia.org/wiki/Catmull%E2%80%93Rom_spline</w:t>
        </w:r>
      </w:hyperlink>
      <w:r w:rsidDel="00000000" w:rsidR="00000000" w:rsidRPr="00000000">
        <w:rPr>
          <w:rtl w:val="0"/>
        </w:rPr>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[2011.08232] Conversion Between Bezier and Catmull-Rom Splines - arXiv, fecha de acceso: junio 12, 2026, </w:t>
      </w:r>
      <w:hyperlink r:id="rId94">
        <w:r w:rsidDel="00000000" w:rsidR="00000000" w:rsidRPr="00000000">
          <w:rPr>
            <w:rFonts w:ascii="Google Sans" w:cs="Google Sans" w:eastAsia="Google Sans" w:hAnsi="Google Sans"/>
            <w:color w:val="0000ee"/>
            <w:sz w:val="24"/>
            <w:szCs w:val="24"/>
            <w:u w:val="single"/>
            <w:rtl w:val="0"/>
          </w:rPr>
          <w:t xml:space="preserve">https://arxiv.org/abs/2011.08232</w:t>
        </w:r>
      </w:hyperlink>
      <w:r w:rsidDel="00000000" w:rsidR="00000000" w:rsidRPr="00000000">
        <w:rPr>
          <w:rtl w:val="0"/>
        </w:rPr>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Catmull-Rom Spline and Line intersection. Part 2: Mathematical approach, fecha de acceso: junio 12, 2026, </w:t>
      </w:r>
      <w:hyperlink r:id="rId95">
        <w:r w:rsidDel="00000000" w:rsidR="00000000" w:rsidRPr="00000000">
          <w:rPr>
            <w:rFonts w:ascii="Google Sans" w:cs="Google Sans" w:eastAsia="Google Sans" w:hAnsi="Google Sans"/>
            <w:color w:val="0000ee"/>
            <w:sz w:val="24"/>
            <w:szCs w:val="24"/>
            <w:u w:val="single"/>
            <w:rtl w:val="0"/>
          </w:rPr>
          <w:t xml:space="preserve">https://csaba-apagyi.medium.com/finding-catmull-rom-spline-and-line-intersection-part-2-mathematical-approach-dfb969019746</w:t>
        </w:r>
      </w:hyperlink>
      <w:r w:rsidDel="00000000" w:rsidR="00000000" w:rsidRPr="00000000">
        <w:rPr>
          <w:rtl w:val="0"/>
        </w:rPr>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Parameterization of Catmull-Rom Curves - Texas A&amp;M University, fecha de acceso: junio 12, 2026, </w:t>
      </w:r>
      <w:hyperlink r:id="rId96">
        <w:r w:rsidDel="00000000" w:rsidR="00000000" w:rsidRPr="00000000">
          <w:rPr>
            <w:rFonts w:ascii="Google Sans" w:cs="Google Sans" w:eastAsia="Google Sans" w:hAnsi="Google Sans"/>
            <w:color w:val="0000ee"/>
            <w:sz w:val="24"/>
            <w:szCs w:val="24"/>
            <w:u w:val="single"/>
            <w:rtl w:val="0"/>
          </w:rPr>
          <w:t xml:space="preserve">https://people.engr.tamu.edu/schaefer/research/catmull_rom.pdf</w:t>
        </w:r>
      </w:hyperlink>
      <w:r w:rsidDel="00000000" w:rsidR="00000000" w:rsidRPr="00000000">
        <w:rPr>
          <w:rtl w:val="0"/>
        </w:rPr>
      </w:r>
    </w:p>
    <w:p w:rsidR="00000000" w:rsidDel="00000000" w:rsidP="00000000" w:rsidRDefault="00000000" w:rsidRPr="00000000" w14:paraId="0000011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SCHEMA.md · lekdan/osu at main - Hugging Face, fecha de acceso: junio 12, 2026, </w:t>
      </w:r>
      <w:hyperlink r:id="rId97">
        <w:r w:rsidDel="00000000" w:rsidR="00000000" w:rsidRPr="00000000">
          <w:rPr>
            <w:rFonts w:ascii="Google Sans" w:cs="Google Sans" w:eastAsia="Google Sans" w:hAnsi="Google Sans"/>
            <w:color w:val="0000ee"/>
            <w:sz w:val="24"/>
            <w:szCs w:val="24"/>
            <w:u w:val="single"/>
            <w:rtl w:val="0"/>
          </w:rPr>
          <w:t xml:space="preserve">https://huggingface.co/datasets/lekdan/osu/blob/main/SCHEMA.md</w:t>
        </w:r>
      </w:hyperlink>
      <w:r w:rsidDel="00000000" w:rsidR="00000000" w:rsidRPr="00000000">
        <w:rPr>
          <w:rtl w:val="0"/>
        </w:rPr>
      </w:r>
    </w:p>
    <w:p w:rsidR="00000000" w:rsidDel="00000000" w:rsidP="00000000" w:rsidRDefault="00000000" w:rsidRPr="00000000" w14:paraId="0000011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.osu File Format | PDF | File Format | Boolean Data Type - Scribd, fecha de acceso: junio 12, 2026, </w:t>
      </w:r>
      <w:hyperlink r:id="rId98">
        <w:r w:rsidDel="00000000" w:rsidR="00000000" w:rsidRPr="00000000">
          <w:rPr>
            <w:rFonts w:ascii="Google Sans" w:cs="Google Sans" w:eastAsia="Google Sans" w:hAnsi="Google Sans"/>
            <w:color w:val="0000ee"/>
            <w:sz w:val="24"/>
            <w:szCs w:val="24"/>
            <w:u w:val="single"/>
            <w:rtl w:val="0"/>
          </w:rPr>
          <w:t xml:space="preserve">https://www.scribd.com/document/370277448/Ayuda-Wiki-Osu-File-Formats</w:t>
        </w:r>
      </w:hyperlink>
      <w:r w:rsidDel="00000000" w:rsidR="00000000" w:rsidRPr="00000000">
        <w:rPr>
          <w:rtl w:val="0"/>
        </w:rPr>
      </w:r>
    </w:p>
    <w:p w:rsidR="00000000" w:rsidDel="00000000" w:rsidP="00000000" w:rsidRDefault="00000000" w:rsidRPr="00000000" w14:paraId="0000011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osupx distance between circles given tempo and distance snap - Reddit, fecha de acceso: junio 12, 2026, </w:t>
      </w:r>
      <w:hyperlink r:id="rId99">
        <w:r w:rsidDel="00000000" w:rsidR="00000000" w:rsidRPr="00000000">
          <w:rPr>
            <w:rFonts w:ascii="Google Sans" w:cs="Google Sans" w:eastAsia="Google Sans" w:hAnsi="Google Sans"/>
            <w:color w:val="0000ee"/>
            <w:sz w:val="24"/>
            <w:szCs w:val="24"/>
            <w:u w:val="single"/>
            <w:rtl w:val="0"/>
          </w:rPr>
          <w:t xml:space="preserve">https://www.reddit.com/r/osugame/comments/jvvq9u/calculating_osupx_distance_between_circles_given/</w:t>
        </w:r>
      </w:hyperlink>
      <w:r w:rsidDel="00000000" w:rsidR="00000000" w:rsidRPr="00000000">
        <w:rPr>
          <w:rtl w:val="0"/>
        </w:rPr>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about sliders · Issue #1 · nojhamster/osu-parser - GitHub, fecha de acceso: junio 12, 2026, </w:t>
      </w:r>
      <w:hyperlink r:id="rId100">
        <w:r w:rsidDel="00000000" w:rsidR="00000000" w:rsidRPr="00000000">
          <w:rPr>
            <w:rFonts w:ascii="Google Sans" w:cs="Google Sans" w:eastAsia="Google Sans" w:hAnsi="Google Sans"/>
            <w:color w:val="0000ee"/>
            <w:sz w:val="24"/>
            <w:szCs w:val="24"/>
            <w:u w:val="single"/>
            <w:rtl w:val="0"/>
          </w:rPr>
          <w:t xml:space="preserve">https://github.com/nojhamster/osu-parser/issues/1</w:t>
        </w:r>
      </w:hyperlink>
      <w:r w:rsidDel="00000000" w:rsidR="00000000" w:rsidRPr="00000000">
        <w:rPr>
          <w:rtl w:val="0"/>
        </w:rPr>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the end of a slider (in ms), from the osu file : r/osugame - Reddit, fecha de acceso: junio 12, 2026, </w:t>
      </w:r>
      <w:hyperlink r:id="rId101">
        <w:r w:rsidDel="00000000" w:rsidR="00000000" w:rsidRPr="00000000">
          <w:rPr>
            <w:rFonts w:ascii="Google Sans" w:cs="Google Sans" w:eastAsia="Google Sans" w:hAnsi="Google Sans"/>
            <w:color w:val="0000ee"/>
            <w:sz w:val="24"/>
            <w:szCs w:val="24"/>
            <w:u w:val="single"/>
            <w:rtl w:val="0"/>
          </w:rPr>
          <w:t xml:space="preserve">https://www.reddit.com/r/osugame/comments/v4xdgl/how_to_calculate_the_end_of_a_slider_in_ms_from/</w:t>
        </w:r>
      </w:hyperlink>
      <w:r w:rsidDel="00000000" w:rsidR="00000000" w:rsidRPr="00000000">
        <w:rPr>
          <w:rtl w:val="0"/>
        </w:rPr>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An Osu Beatmap and I Want Guest Difficultys : r/osugame, fecha de acceso: junio 12, 2026, </w:t>
      </w:r>
      <w:hyperlink r:id="rId102">
        <w:r w:rsidDel="00000000" w:rsidR="00000000" w:rsidRPr="00000000">
          <w:rPr>
            <w:rFonts w:ascii="Google Sans" w:cs="Google Sans" w:eastAsia="Google Sans" w:hAnsi="Google Sans"/>
            <w:color w:val="0000ee"/>
            <w:sz w:val="24"/>
            <w:szCs w:val="24"/>
            <w:u w:val="single"/>
            <w:rtl w:val="0"/>
          </w:rPr>
          <w:t xml:space="preserve">https://www.reddit.com/r/osugame/comments/9rqfcb/i_made_an_osu_beatmap_and_i_want_guest_difficultys/</w:t>
        </w:r>
      </w:hyperlink>
      <w:r w:rsidDel="00000000" w:rsidR="00000000" w:rsidRPr="00000000">
        <w:rPr>
          <w:rtl w:val="0"/>
        </w:rPr>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nojhamster/osu-parser: converts osu files into javascript objects - GitHub, fecha de acceso: junio 12, 2026, </w:t>
      </w:r>
      <w:hyperlink r:id="rId103">
        <w:r w:rsidDel="00000000" w:rsidR="00000000" w:rsidRPr="00000000">
          <w:rPr>
            <w:rFonts w:ascii="Google Sans" w:cs="Google Sans" w:eastAsia="Google Sans" w:hAnsi="Google Sans"/>
            <w:color w:val="0000ee"/>
            <w:sz w:val="24"/>
            <w:szCs w:val="24"/>
            <w:u w:val="single"/>
            <w:rtl w:val="0"/>
          </w:rPr>
          <w:t xml:space="preserve">https://github.com/nojhamster/osu-parser</w:t>
        </w:r>
      </w:hyperlink>
      <w:r w:rsidDel="00000000" w:rsidR="00000000" w:rsidRPr="00000000">
        <w:rPr>
          <w:rtl w:val="0"/>
        </w:rPr>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Beatmap format specification · ppy osu · Discussion #12976 - GitHub, fecha de acceso: junio 12, 2026, </w:t>
      </w:r>
      <w:hyperlink r:id="rId104">
        <w:r w:rsidDel="00000000" w:rsidR="00000000" w:rsidRPr="00000000">
          <w:rPr>
            <w:rFonts w:ascii="Google Sans" w:cs="Google Sans" w:eastAsia="Google Sans" w:hAnsi="Google Sans"/>
            <w:color w:val="0000ee"/>
            <w:sz w:val="24"/>
            <w:szCs w:val="24"/>
            <w:u w:val="single"/>
            <w:rtl w:val="0"/>
          </w:rPr>
          <w:t xml:space="preserve">https://github.com/ppy/osu/discussions/12976</w:t>
        </w:r>
      </w:hyperlink>
      <w:r w:rsidDel="00000000" w:rsidR="00000000" w:rsidRPr="00000000">
        <w:rPr>
          <w:rtl w:val="0"/>
        </w:rPr>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OSU-HTML5-via-Unity/Assets/Beatmaps/Resources/dudu/wonderrip.osu at master - GitHub, fecha de acceso: junio 12, 2026, </w:t>
      </w:r>
      <w:hyperlink r:id="rId105">
        <w:r w:rsidDel="00000000" w:rsidR="00000000" w:rsidRPr="00000000">
          <w:rPr>
            <w:rFonts w:ascii="Google Sans" w:cs="Google Sans" w:eastAsia="Google Sans" w:hAnsi="Google Sans"/>
            <w:color w:val="0000ee"/>
            <w:sz w:val="24"/>
            <w:szCs w:val="24"/>
            <w:u w:val="single"/>
            <w:rtl w:val="0"/>
          </w:rPr>
          <w:t xml:space="preserve">https://github.com/kvfrans/OSU-HTML5-via-Unity/blob/master/Assets/Beatmaps/Resources/dudu/wonderrip.osu</w:t>
        </w:r>
      </w:hyperlink>
      <w:r w:rsidDel="00000000" w:rsidR="00000000" w:rsidRPr="00000000">
        <w:rPr>
          <w:rtl w:val="0"/>
        </w:rPr>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osu!Sync (pp counter) install guide : r/osugame - Reddit, fecha de acceso: junio 12, 2026, </w:t>
      </w:r>
      <w:hyperlink r:id="rId106">
        <w:r w:rsidDel="00000000" w:rsidR="00000000" w:rsidRPr="00000000">
          <w:rPr>
            <w:rFonts w:ascii="Google Sans" w:cs="Google Sans" w:eastAsia="Google Sans" w:hAnsi="Google Sans"/>
            <w:color w:val="0000ee"/>
            <w:sz w:val="24"/>
            <w:szCs w:val="24"/>
            <w:u w:val="single"/>
            <w:rtl w:val="0"/>
          </w:rPr>
          <w:t xml:space="preserve">https://www.reddit.com/r/osugame/comments/fr29pl/osusync_pp_counter_install_guide/</w:t>
        </w:r>
      </w:hyperlink>
      <w:r w:rsidDel="00000000" w:rsidR="00000000" w:rsidRPr="00000000">
        <w:rPr>
          <w:rtl w:val="0"/>
        </w:rPr>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desktop apps with revved-up potential: Rust + Tauri + sidecar - Evil Martians, fecha de acceso: junio 12, 2026, </w:t>
      </w:r>
      <w:hyperlink r:id="rId107">
        <w:r w:rsidDel="00000000" w:rsidR="00000000" w:rsidRPr="00000000">
          <w:rPr>
            <w:rFonts w:ascii="Google Sans" w:cs="Google Sans" w:eastAsia="Google Sans" w:hAnsi="Google Sans"/>
            <w:color w:val="0000ee"/>
            <w:sz w:val="24"/>
            <w:szCs w:val="24"/>
            <w:u w:val="single"/>
            <w:rtl w:val="0"/>
          </w:rPr>
          <w:t xml:space="preserve">https://evilmartians.com/chronicles/making-desktop-apps-with-revved-up-potential-rust-tauri-sidecar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14.png"/><Relationship Id="rId41" Type="http://schemas.openxmlformats.org/officeDocument/2006/relationships/image" Target="media/image1.png"/><Relationship Id="rId44" Type="http://schemas.openxmlformats.org/officeDocument/2006/relationships/image" Target="media/image11.png"/><Relationship Id="rId43" Type="http://schemas.openxmlformats.org/officeDocument/2006/relationships/image" Target="media/image2.png"/><Relationship Id="rId46" Type="http://schemas.openxmlformats.org/officeDocument/2006/relationships/image" Target="media/image9.png"/><Relationship Id="rId45" Type="http://schemas.openxmlformats.org/officeDocument/2006/relationships/image" Target="media/image13.png"/><Relationship Id="rId107" Type="http://schemas.openxmlformats.org/officeDocument/2006/relationships/hyperlink" Target="https://evilmartians.com/chronicles/making-desktop-apps-with-revved-up-potential-rust-tauri-sidecar" TargetMode="External"/><Relationship Id="rId106" Type="http://schemas.openxmlformats.org/officeDocument/2006/relationships/hyperlink" Target="https://www.reddit.com/r/osugame/comments/fr29pl/osusync_pp_counter_install_guide/" TargetMode="External"/><Relationship Id="rId105" Type="http://schemas.openxmlformats.org/officeDocument/2006/relationships/hyperlink" Target="https://github.com/kvfrans/OSU-HTML5-via-Unity/blob/master/Assets/Beatmaps/Resources/dudu/wonderrip.osu" TargetMode="External"/><Relationship Id="rId104" Type="http://schemas.openxmlformats.org/officeDocument/2006/relationships/hyperlink" Target="https://github.com/ppy/osu/discussions/12976" TargetMode="External"/><Relationship Id="rId48" Type="http://schemas.openxmlformats.org/officeDocument/2006/relationships/image" Target="media/image16.png"/><Relationship Id="rId47" Type="http://schemas.openxmlformats.org/officeDocument/2006/relationships/image" Target="media/image17.png"/><Relationship Id="rId49" Type="http://schemas.openxmlformats.org/officeDocument/2006/relationships/hyperlink" Target="https://dualite.dev/blogs/react-beautiful-dnd-guide" TargetMode="External"/><Relationship Id="rId103" Type="http://schemas.openxmlformats.org/officeDocument/2006/relationships/hyperlink" Target="https://github.com/nojhamster/osu-parser" TargetMode="External"/><Relationship Id="rId102" Type="http://schemas.openxmlformats.org/officeDocument/2006/relationships/hyperlink" Target="https://www.reddit.com/r/osugame/comments/9rqfcb/i_made_an_osu_beatmap_and_i_want_guest_difficultys/" TargetMode="External"/><Relationship Id="rId101" Type="http://schemas.openxmlformats.org/officeDocument/2006/relationships/hyperlink" Target="https://www.reddit.com/r/osugame/comments/v4xdgl/how_to_calculate_the_end_of_a_slider_in_ms_from/" TargetMode="External"/><Relationship Id="rId100" Type="http://schemas.openxmlformats.org/officeDocument/2006/relationships/hyperlink" Target="https://github.com/nojhamster/osu-parser/issues/1" TargetMode="External"/><Relationship Id="rId31" Type="http://schemas.openxmlformats.org/officeDocument/2006/relationships/image" Target="media/image18.png"/><Relationship Id="rId30" Type="http://schemas.openxmlformats.org/officeDocument/2006/relationships/image" Target="media/image30.png"/><Relationship Id="rId33" Type="http://schemas.openxmlformats.org/officeDocument/2006/relationships/image" Target="media/image21.png"/><Relationship Id="rId32" Type="http://schemas.openxmlformats.org/officeDocument/2006/relationships/image" Target="media/image25.png"/><Relationship Id="rId35" Type="http://schemas.openxmlformats.org/officeDocument/2006/relationships/image" Target="media/image34.png"/><Relationship Id="rId34" Type="http://schemas.openxmlformats.org/officeDocument/2006/relationships/image" Target="media/image6.png"/><Relationship Id="rId37" Type="http://schemas.openxmlformats.org/officeDocument/2006/relationships/image" Target="media/image15.png"/><Relationship Id="rId36" Type="http://schemas.openxmlformats.org/officeDocument/2006/relationships/image" Target="media/image3.png"/><Relationship Id="rId39" Type="http://schemas.openxmlformats.org/officeDocument/2006/relationships/image" Target="media/image8.png"/><Relationship Id="rId38" Type="http://schemas.openxmlformats.org/officeDocument/2006/relationships/image" Target="media/image4.png"/><Relationship Id="rId20" Type="http://schemas.openxmlformats.org/officeDocument/2006/relationships/image" Target="media/image39.png"/><Relationship Id="rId22" Type="http://schemas.openxmlformats.org/officeDocument/2006/relationships/image" Target="media/image41.png"/><Relationship Id="rId21" Type="http://schemas.openxmlformats.org/officeDocument/2006/relationships/image" Target="media/image10.png"/><Relationship Id="rId24" Type="http://schemas.openxmlformats.org/officeDocument/2006/relationships/image" Target="media/image42.png"/><Relationship Id="rId23" Type="http://schemas.openxmlformats.org/officeDocument/2006/relationships/image" Target="media/image40.png"/><Relationship Id="rId26" Type="http://schemas.openxmlformats.org/officeDocument/2006/relationships/image" Target="media/image32.png"/><Relationship Id="rId25" Type="http://schemas.openxmlformats.org/officeDocument/2006/relationships/image" Target="media/image7.png"/><Relationship Id="rId28" Type="http://schemas.openxmlformats.org/officeDocument/2006/relationships/image" Target="media/image12.png"/><Relationship Id="rId27" Type="http://schemas.openxmlformats.org/officeDocument/2006/relationships/image" Target="media/image26.png"/><Relationship Id="rId29" Type="http://schemas.openxmlformats.org/officeDocument/2006/relationships/image" Target="media/image28.png"/><Relationship Id="rId95" Type="http://schemas.openxmlformats.org/officeDocument/2006/relationships/hyperlink" Target="https://csaba-apagyi.medium.com/finding-catmull-rom-spline-and-line-intersection-part-2-mathematical-approach-dfb969019746" TargetMode="External"/><Relationship Id="rId94" Type="http://schemas.openxmlformats.org/officeDocument/2006/relationships/hyperlink" Target="https://arxiv.org/abs/2011.08232" TargetMode="External"/><Relationship Id="rId97" Type="http://schemas.openxmlformats.org/officeDocument/2006/relationships/hyperlink" Target="https://huggingface.co/datasets/lekdan/osu/blob/main/SCHEMA.md" TargetMode="External"/><Relationship Id="rId96" Type="http://schemas.openxmlformats.org/officeDocument/2006/relationships/hyperlink" Target="https://people.engr.tamu.edu/schaefer/research/catmull_rom.pdf" TargetMode="External"/><Relationship Id="rId11" Type="http://schemas.openxmlformats.org/officeDocument/2006/relationships/image" Target="media/image31.png"/><Relationship Id="rId99" Type="http://schemas.openxmlformats.org/officeDocument/2006/relationships/hyperlink" Target="https://www.reddit.com/r/osugame/comments/jvvq9u/calculating_osupx_distance_between_circles_given/" TargetMode="External"/><Relationship Id="rId10" Type="http://schemas.openxmlformats.org/officeDocument/2006/relationships/image" Target="media/image20.png"/><Relationship Id="rId98" Type="http://schemas.openxmlformats.org/officeDocument/2006/relationships/hyperlink" Target="https://www.scribd.com/document/370277448/Ayuda-Wiki-Osu-File-Formats" TargetMode="External"/><Relationship Id="rId13" Type="http://schemas.openxmlformats.org/officeDocument/2006/relationships/image" Target="media/image29.png"/><Relationship Id="rId12" Type="http://schemas.openxmlformats.org/officeDocument/2006/relationships/image" Target="media/image24.png"/><Relationship Id="rId91" Type="http://schemas.openxmlformats.org/officeDocument/2006/relationships/hyperlink" Target="https://oneuptime.com/blog/post/2026-01-30-model-quantization/view" TargetMode="External"/><Relationship Id="rId90" Type="http://schemas.openxmlformats.org/officeDocument/2006/relationships/hyperlink" Target="https://lenisha.github.io/onnxruntime/docs/how-to/quantization.html" TargetMode="External"/><Relationship Id="rId93" Type="http://schemas.openxmlformats.org/officeDocument/2006/relationships/hyperlink" Target="https://en.wikipedia.org/wiki/Catmull%E2%80%93Rom_spline" TargetMode="External"/><Relationship Id="rId92" Type="http://schemas.openxmlformats.org/officeDocument/2006/relationships/hyperlink" Target="https://github.com/microsoft/onnxruntime/blob/main/onnxruntime/python/tools/quantization/quantize.py" TargetMode="External"/><Relationship Id="rId15" Type="http://schemas.openxmlformats.org/officeDocument/2006/relationships/image" Target="media/image33.png"/><Relationship Id="rId14" Type="http://schemas.openxmlformats.org/officeDocument/2006/relationships/image" Target="media/image35.png"/><Relationship Id="rId17" Type="http://schemas.openxmlformats.org/officeDocument/2006/relationships/image" Target="media/image43.png"/><Relationship Id="rId16" Type="http://schemas.openxmlformats.org/officeDocument/2006/relationships/image" Target="media/image36.png"/><Relationship Id="rId19" Type="http://schemas.openxmlformats.org/officeDocument/2006/relationships/image" Target="media/image38.png"/><Relationship Id="rId18" Type="http://schemas.openxmlformats.org/officeDocument/2006/relationships/image" Target="media/image37.png"/><Relationship Id="rId84" Type="http://schemas.openxmlformats.org/officeDocument/2006/relationships/hyperlink" Target="http://recherche.ircam.fr/anasyn/peeters/ARTICLES/Peeters_2011_IEEE_BeatDownbeat.pdf" TargetMode="External"/><Relationship Id="rId83" Type="http://schemas.openxmlformats.org/officeDocument/2006/relationships/hyperlink" Target="https://www.ee.columbia.edu/~dpwe/pubs/Ellis07-beattrack.pdf" TargetMode="External"/><Relationship Id="rId86" Type="http://schemas.openxmlformats.org/officeDocument/2006/relationships/hyperlink" Target="https://github.com/ppy/osu-wiki/issues/4966" TargetMode="External"/><Relationship Id="rId85" Type="http://schemas.openxmlformats.org/officeDocument/2006/relationships/hyperlink" Target="https://github.com/topics/osugame" TargetMode="External"/><Relationship Id="rId88" Type="http://schemas.openxmlformats.org/officeDocument/2006/relationships/hyperlink" Target="https://ripple.neocities.org/" TargetMode="External"/><Relationship Id="rId87" Type="http://schemas.openxmlformats.org/officeDocument/2006/relationships/hyperlink" Target="https://www.reddit.com/r/osugame/comments/2wncjy/could_somebody_help_me_explain_the_osu_file_format/" TargetMode="External"/><Relationship Id="rId89" Type="http://schemas.openxmlformats.org/officeDocument/2006/relationships/hyperlink" Target="https://www.reddit.com/r/osugame/comments/36jyth/need_help_understanding_osu_file_format_syntax/" TargetMode="External"/><Relationship Id="rId80" Type="http://schemas.openxmlformats.org/officeDocument/2006/relationships/hyperlink" Target="https://librosa.org/doc/main/auto_examples/plot_dynamic_beat.html" TargetMode="External"/><Relationship Id="rId82" Type="http://schemas.openxmlformats.org/officeDocument/2006/relationships/hyperlink" Target="https://www.politesi.polimi.it/retrieve/a81cb05c-b4bf-616b-e053-1605fe0a889a/tesi.pdf" TargetMode="External"/><Relationship Id="rId81" Type="http://schemas.openxmlformats.org/officeDocument/2006/relationships/hyperlink" Target="https://stackoverflow.com/questions/67443210/how-does-librosa-estimate-temp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3.png"/><Relationship Id="rId8" Type="http://schemas.openxmlformats.org/officeDocument/2006/relationships/image" Target="media/image22.png"/><Relationship Id="rId73" Type="http://schemas.openxmlformats.org/officeDocument/2006/relationships/hyperlink" Target="https://www.audiolabs-erlangen.de/resources/MIR/FMP/C6/C6S1_NoveltySpectral.html" TargetMode="External"/><Relationship Id="rId72" Type="http://schemas.openxmlformats.org/officeDocument/2006/relationships/hyperlink" Target="https://librosa.org/doc/main/generated/librosa.onset.onset_detect.html" TargetMode="External"/><Relationship Id="rId75" Type="http://schemas.openxmlformats.org/officeDocument/2006/relationships/hyperlink" Target="https://www.audiolabs-erlangen.de/resources/MIR/FMP/C6/C6S1_PeakPicking.html" TargetMode="External"/><Relationship Id="rId74" Type="http://schemas.openxmlformats.org/officeDocument/2006/relationships/hyperlink" Target="https://librosa.org/doc/0.9.2/onset.html" TargetMode="External"/><Relationship Id="rId77" Type="http://schemas.openxmlformats.org/officeDocument/2006/relationships/hyperlink" Target="https://librosa.org/doc/main/generated/librosa.util.peak_pick.html" TargetMode="External"/><Relationship Id="rId76" Type="http://schemas.openxmlformats.org/officeDocument/2006/relationships/hyperlink" Target="https://librosa.org/doc-playground/main/generated/librosa.util.peak_pick.html" TargetMode="External"/><Relationship Id="rId79" Type="http://schemas.openxmlformats.org/officeDocument/2006/relationships/hyperlink" Target="https://librosa.org/doc/main/generated/librosa.beat.beat_track.html" TargetMode="External"/><Relationship Id="rId78" Type="http://schemas.openxmlformats.org/officeDocument/2006/relationships/hyperlink" Target="https://outfox.wiki/dev/mode-support/oto-support" TargetMode="External"/><Relationship Id="rId71" Type="http://schemas.openxmlformats.org/officeDocument/2006/relationships/hyperlink" Target="https://librosa.org/doc/0.10.2/generated/librosa.onset.onset_strength_multi.html" TargetMode="External"/><Relationship Id="rId70" Type="http://schemas.openxmlformats.org/officeDocument/2006/relationships/hyperlink" Target="https://github.com/librosa/librosa/issues/380" TargetMode="External"/><Relationship Id="rId62" Type="http://schemas.openxmlformats.org/officeDocument/2006/relationships/hyperlink" Target="https://medium.com/@nashrakhan1008/model-quantization-8f10c537e0eb" TargetMode="External"/><Relationship Id="rId61" Type="http://schemas.openxmlformats.org/officeDocument/2006/relationships/hyperlink" Target="https://onnxruntime.ai/docs/performance/model-optimizations/quantization.html" TargetMode="External"/><Relationship Id="rId64" Type="http://schemas.openxmlformats.org/officeDocument/2006/relationships/hyperlink" Target="https://pyinstaller.org/en/v6.10.0/CHANGES.html" TargetMode="External"/><Relationship Id="rId63" Type="http://schemas.openxmlformats.org/officeDocument/2006/relationships/hyperlink" Target="https://mclare.blog/posts/writing-a-pandas-sidecar-for-tauri/" TargetMode="External"/><Relationship Id="rId66" Type="http://schemas.openxmlformats.org/officeDocument/2006/relationships/hyperlink" Target="https://raw.githubusercontent.com/pyinstaller/pyinstaller-hooks-contrib/master/CHANGELOG.rst" TargetMode="External"/><Relationship Id="rId65" Type="http://schemas.openxmlformats.org/officeDocument/2006/relationships/hyperlink" Target="https://github.com/pyinstaller/pyinstaller-hooks-contrib/blob/master/CHANGELOG.rst" TargetMode="External"/><Relationship Id="rId68" Type="http://schemas.openxmlformats.org/officeDocument/2006/relationships/hyperlink" Target="https://pyinstaller.org/en/v4.5.1/CHANGES.html" TargetMode="External"/><Relationship Id="rId67" Type="http://schemas.openxmlformats.org/officeDocument/2006/relationships/hyperlink" Target="https://stackoverflow.com/questions/66639434/problems-with-compiling-py-to-exe" TargetMode="External"/><Relationship Id="rId60" Type="http://schemas.openxmlformats.org/officeDocument/2006/relationships/hyperlink" Target="https://github.com/topics/bot-message-transfer" TargetMode="External"/><Relationship Id="rId69" Type="http://schemas.openxmlformats.org/officeDocument/2006/relationships/hyperlink" Target="https://stackoverflow.com/questions/66495437/cant-find-spacy-model-when-packaging-with-pyinstaller" TargetMode="External"/><Relationship Id="rId51" Type="http://schemas.openxmlformats.org/officeDocument/2006/relationships/hyperlink" Target="https://www.reddit.com/r/reactjs/comments/1eln18p/since_reactbeautifuldnd_is_now_abandoned_which/" TargetMode="External"/><Relationship Id="rId50" Type="http://schemas.openxmlformats.org/officeDocument/2006/relationships/hyperlink" Target="https://github.com/react-dnd/react-dnd/issues/3655" TargetMode="External"/><Relationship Id="rId53" Type="http://schemas.openxmlformats.org/officeDocument/2006/relationships/hyperlink" Target="https://github.com/clauderic/dnd-kit/issues/1654" TargetMode="External"/><Relationship Id="rId52" Type="http://schemas.openxmlformats.org/officeDocument/2006/relationships/hyperlink" Target="https://www.npmjs.com/package/@dnd-kit/react" TargetMode="External"/><Relationship Id="rId55" Type="http://schemas.openxmlformats.org/officeDocument/2006/relationships/hyperlink" Target="https://v2.tauri.app/develop/sidecar/" TargetMode="External"/><Relationship Id="rId54" Type="http://schemas.openxmlformats.org/officeDocument/2006/relationships/hyperlink" Target="https://www.reddit.com/r/tauri/comments/1in82rl/tauri_sidecars_capabilities_and_support/" TargetMode="External"/><Relationship Id="rId57" Type="http://schemas.openxmlformats.org/officeDocument/2006/relationships/hyperlink" Target="https://www.reddit.com/r/tauri/comments/1rc3zgm/advice_on_usage_of_tauri_with_heavy_python_sidecar/" TargetMode="External"/><Relationship Id="rId56" Type="http://schemas.openxmlformats.org/officeDocument/2006/relationships/hyperlink" Target="https://github.com/fudanglp/tauri-fastapi-full-stack-template" TargetMode="External"/><Relationship Id="rId59" Type="http://schemas.openxmlformats.org/officeDocument/2006/relationships/hyperlink" Target="https://librosa.org/doc/latest/onset.html" TargetMode="External"/><Relationship Id="rId58" Type="http://schemas.openxmlformats.org/officeDocument/2006/relationships/hyperlink" Target="https://www.reddit.com/r/tauri/comments/1clkf1j/python_as_tauri_sidec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