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5E" w:rsidRDefault="00F8575E" w:rsidP="00F8575E">
      <w:pPr>
        <w:spacing w:before="100" w:beforeAutospacing="1" w:after="100" w:afterAutospacing="1" w:line="240" w:lineRule="auto"/>
      </w:pPr>
      <w:r>
        <w:t>Percentile Summary of Placement: Below are the quarter-wise pass percent</w:t>
      </w:r>
      <w:r>
        <w:t>age improvements for placement.</w:t>
      </w:r>
    </w:p>
    <w:p w:rsidR="00DB20D3" w:rsidRPr="00DB20D3" w:rsidRDefault="00DB20D3" w:rsidP="00F8575E">
      <w:pPr>
        <w:spacing w:before="100" w:beforeAutospacing="1" w:after="100" w:afterAutospacing="1" w:line="240" w:lineRule="auto"/>
        <w:rPr>
          <w:b/>
        </w:rPr>
      </w:pPr>
      <w:r w:rsidRPr="00DB20D3">
        <w:rPr>
          <w:b/>
        </w:rPr>
        <w:t xml:space="preserve">SSC_P Percentile summary: </w:t>
      </w:r>
    </w:p>
    <w:p w:rsidR="00F8575E" w:rsidRDefault="00DB20D3" w:rsidP="00F85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F8575E"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Q1 is 60.6, and the mark for Q2 is 67. The gap between Q1 and Q2 is 25%, and there is an improv</w:t>
      </w:r>
      <w:r w:rsid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ement of 7 marks from Q1 to Q2.</w:t>
      </w:r>
    </w:p>
    <w:p w:rsidR="00F8575E" w:rsidRDefault="00F8575E" w:rsidP="00F85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mark for Q2 is 67, and the mark for Q3 is 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5.7. The gap between Q2 and Q3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8.7 marks from Q2 to Q3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575E" w:rsidRDefault="00F8575E" w:rsidP="00F85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mark for Q3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5.7, and the mark for 99%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87. The gap between Q3 and 99% is 24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 w:rsidR="00DB20D3">
        <w:rPr>
          <w:rFonts w:ascii="Times New Roman" w:eastAsia="Times New Roman" w:hAnsi="Times New Roman" w:cs="Times New Roman"/>
          <w:sz w:val="24"/>
          <w:szCs w:val="24"/>
          <w:lang w:eastAsia="en-IN"/>
        </w:rPr>
        <w:t>8.7 marks from Q3 to 99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20D3" w:rsidRDefault="00DB20D3" w:rsidP="00DB2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 The mark for 99% is 87, and the mark for Q4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89.4. The gap between 99% and Q4 is 1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2.4 marks from 99% to Q4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20D3" w:rsidRDefault="00DB20D3" w:rsidP="00DB2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 The mark for Q3 is 75.7, and the mark for Q4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89.4. The gap between Q3 and Q4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8.7 marks from Q3 to Q4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6AC8" w:rsidRDefault="00EB6AC8" w:rsidP="00DB2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mark every quarter average 7marks.</w:t>
      </w:r>
    </w:p>
    <w:p w:rsidR="00DB20D3" w:rsidRDefault="00DB20D3" w:rsidP="00DB2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868" w:rsidRPr="00DB20D3" w:rsidRDefault="00E72868" w:rsidP="00E72868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H</w:t>
      </w:r>
      <w:r w:rsidRPr="00DB20D3">
        <w:rPr>
          <w:b/>
        </w:rPr>
        <w:t xml:space="preserve">SC_P Percentile summary: </w:t>
      </w:r>
    </w:p>
    <w:p w:rsidR="00E72868" w:rsidRDefault="00E72868" w:rsidP="00E7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3A3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Q1 is 60.9, and the mark for Q2 is 65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Q1 and Q2 is 25%, and there is an improv</w:t>
      </w:r>
      <w:r w:rsidR="003A3089">
        <w:rPr>
          <w:rFonts w:ascii="Times New Roman" w:eastAsia="Times New Roman" w:hAnsi="Times New Roman" w:cs="Times New Roman"/>
          <w:sz w:val="24"/>
          <w:szCs w:val="24"/>
          <w:lang w:eastAsia="en-IN"/>
        </w:rPr>
        <w:t>ement of 4.1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Q1 to Q2.</w:t>
      </w:r>
    </w:p>
    <w:p w:rsidR="00E72868" w:rsidRDefault="00E72868" w:rsidP="00E7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A3089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mark for Q2 is 65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Q3 is 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="003A3089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Q2 and Q3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 w:rsidR="003A3089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Q2 to Q3.</w:t>
      </w:r>
    </w:p>
    <w:p w:rsidR="00E72868" w:rsidRDefault="00E72868" w:rsidP="00E7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mark for Q3 is 7</w:t>
      </w:r>
      <w:r w:rsidR="003A3089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99% is </w:t>
      </w:r>
      <w:r w:rsidR="003A3089">
        <w:rPr>
          <w:rFonts w:ascii="Times New Roman" w:eastAsia="Times New Roman" w:hAnsi="Times New Roman" w:cs="Times New Roman"/>
          <w:sz w:val="24"/>
          <w:szCs w:val="24"/>
          <w:lang w:eastAsia="en-IN"/>
        </w:rPr>
        <w:t>91.86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Q3 and 99% is 24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 w:rsidR="003A3089">
        <w:rPr>
          <w:rFonts w:ascii="Times New Roman" w:eastAsia="Times New Roman" w:hAnsi="Times New Roman" w:cs="Times New Roman"/>
          <w:sz w:val="24"/>
          <w:szCs w:val="24"/>
          <w:lang w:eastAsia="en-IN"/>
        </w:rPr>
        <w:t>18.6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Q3 to 99.</w:t>
      </w:r>
    </w:p>
    <w:p w:rsidR="00E72868" w:rsidRDefault="00E72868" w:rsidP="00E7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 The</w:t>
      </w:r>
      <w:r w:rsidR="00280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99% is 91.86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Q4 is </w:t>
      </w:r>
      <w:r w:rsidR="00280348">
        <w:rPr>
          <w:rFonts w:ascii="Times New Roman" w:eastAsia="Times New Roman" w:hAnsi="Times New Roman" w:cs="Times New Roman"/>
          <w:sz w:val="24"/>
          <w:szCs w:val="24"/>
          <w:lang w:eastAsia="en-IN"/>
        </w:rPr>
        <w:t>97.7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99% and Q4 is 1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 w:rsidR="00280348">
        <w:rPr>
          <w:rFonts w:ascii="Times New Roman" w:eastAsia="Times New Roman" w:hAnsi="Times New Roman" w:cs="Times New Roman"/>
          <w:sz w:val="24"/>
          <w:szCs w:val="24"/>
          <w:lang w:eastAsia="en-IN"/>
        </w:rPr>
        <w:t>5.8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 marks from 99% to Q4.</w:t>
      </w:r>
    </w:p>
    <w:p w:rsidR="00E72868" w:rsidRDefault="00E72868" w:rsidP="00E7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 The</w:t>
      </w:r>
      <w:r w:rsidR="00087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Q3 is 73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Q4 is </w:t>
      </w:r>
      <w:r w:rsidR="00087937">
        <w:rPr>
          <w:rFonts w:ascii="Times New Roman" w:eastAsia="Times New Roman" w:hAnsi="Times New Roman" w:cs="Times New Roman"/>
          <w:sz w:val="24"/>
          <w:szCs w:val="24"/>
          <w:lang w:eastAsia="en-IN"/>
        </w:rPr>
        <w:t>97.7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Q3 and Q4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 w:rsidR="00087937">
        <w:rPr>
          <w:rFonts w:ascii="Times New Roman" w:eastAsia="Times New Roman" w:hAnsi="Times New Roman" w:cs="Times New Roman"/>
          <w:sz w:val="24"/>
          <w:szCs w:val="24"/>
          <w:lang w:eastAsia="en-IN"/>
        </w:rPr>
        <w:t>ement of 24.7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Q3 to Q4.</w:t>
      </w:r>
    </w:p>
    <w:p w:rsidR="009A250C" w:rsidRDefault="009A250C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mark every quarter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8 marks and Q3&amp;Q4 maximum 24.7 marks.</w:t>
      </w:r>
    </w:p>
    <w:p w:rsidR="009A250C" w:rsidRDefault="009A250C" w:rsidP="00E7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250C" w:rsidRPr="00DB20D3" w:rsidRDefault="009A250C" w:rsidP="009A250C">
      <w:pPr>
        <w:spacing w:before="100" w:beforeAutospacing="1" w:after="100" w:afterAutospacing="1" w:line="240" w:lineRule="auto"/>
        <w:rPr>
          <w:b/>
        </w:rPr>
      </w:pPr>
      <w:proofErr w:type="spellStart"/>
      <w:r>
        <w:rPr>
          <w:b/>
        </w:rPr>
        <w:t>Degree</w:t>
      </w:r>
      <w:r w:rsidRPr="00DB20D3">
        <w:rPr>
          <w:b/>
        </w:rPr>
        <w:t>_P</w:t>
      </w:r>
      <w:proofErr w:type="spellEnd"/>
      <w:r w:rsidRPr="00DB20D3">
        <w:rPr>
          <w:b/>
        </w:rPr>
        <w:t xml:space="preserve"> Percentile summary: </w:t>
      </w:r>
    </w:p>
    <w:p w:rsidR="009A250C" w:rsidRDefault="009A250C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Q1 is 61, and the mark for Q2 is 66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Q1 and Q2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ement of 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Q1 to Q2.</w:t>
      </w:r>
    </w:p>
    <w:p w:rsidR="009A250C" w:rsidRDefault="009A250C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mark for Q2 is 66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Q3 is 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Q2 and Q3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Q2 to Q3.</w:t>
      </w:r>
    </w:p>
    <w:p w:rsidR="009A250C" w:rsidRDefault="009A250C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mark for Q3 is 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mark for 99% is 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 The gap between Q3 and 99% is 24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.6 marks from Q3 to 99.</w:t>
      </w:r>
    </w:p>
    <w:p w:rsidR="009A250C" w:rsidRDefault="009A250C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The mark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99%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6, and the mark for Q4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99% and Q4 is 1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 marks from 99% to Q4.</w:t>
      </w:r>
    </w:p>
    <w:p w:rsidR="009A250C" w:rsidRDefault="009A250C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Q3 is 72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Q4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gap between Q3 and Q4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Q3 to Q4.</w:t>
      </w:r>
    </w:p>
    <w:p w:rsidR="009A250C" w:rsidRDefault="009A250C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mark every quarter increased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marks and Q3 and Q4 is maximum 19 marks.</w:t>
      </w:r>
    </w:p>
    <w:p w:rsidR="00552090" w:rsidRDefault="00552090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2090" w:rsidRPr="00DB20D3" w:rsidRDefault="00552090" w:rsidP="00552090">
      <w:pPr>
        <w:spacing w:before="100" w:beforeAutospacing="1" w:after="100" w:afterAutospacing="1" w:line="240" w:lineRule="auto"/>
        <w:rPr>
          <w:b/>
        </w:rPr>
      </w:pPr>
      <w:proofErr w:type="spellStart"/>
      <w:r>
        <w:rPr>
          <w:b/>
        </w:rPr>
        <w:t>Etest</w:t>
      </w:r>
      <w:r w:rsidRPr="00DB20D3">
        <w:rPr>
          <w:b/>
        </w:rPr>
        <w:t>_P</w:t>
      </w:r>
      <w:proofErr w:type="spellEnd"/>
      <w:r w:rsidRPr="00DB20D3">
        <w:rPr>
          <w:b/>
        </w:rPr>
        <w:t xml:space="preserve"> Percentile summary: </w:t>
      </w:r>
    </w:p>
    <w:p w:rsidR="00552090" w:rsidRDefault="00552090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Q1 is 60, and the mark for Q2 is 71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Q1 and Q2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ement of 11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Q1 to Q2.</w:t>
      </w:r>
    </w:p>
    <w:p w:rsidR="00552090" w:rsidRDefault="00552090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mark for Q2 is 71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Q3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gap between Q2 and Q3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Q2 to Q3.</w:t>
      </w:r>
    </w:p>
    <w:p w:rsidR="00552090" w:rsidRDefault="00552090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mark for Q3 is 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99% is 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97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Q3 and 99% is 24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11.5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Q3 to 99.</w:t>
      </w:r>
    </w:p>
    <w:p w:rsidR="00552090" w:rsidRDefault="00552090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The mark for 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99% is 97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Q4 is 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98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99% and Q4 is 1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99% to Q4.</w:t>
      </w:r>
    </w:p>
    <w:p w:rsidR="00552090" w:rsidRDefault="00552090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 The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Q3 is 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Q4 is 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98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gap between Q3 and Q4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>14.5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Q3 to Q4.</w:t>
      </w:r>
    </w:p>
    <w:p w:rsidR="00552090" w:rsidRDefault="00552090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mark every quarter increased</w:t>
      </w:r>
      <w:r w:rsidR="00EC1C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marks.</w:t>
      </w:r>
    </w:p>
    <w:p w:rsidR="00EC1C34" w:rsidRDefault="00EC1C34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1C34" w:rsidRPr="00DB20D3" w:rsidRDefault="00EC1C34" w:rsidP="00EC1C34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MBA</w:t>
      </w:r>
      <w:r w:rsidRPr="00DB20D3">
        <w:rPr>
          <w:b/>
        </w:rPr>
        <w:t xml:space="preserve">_P Percentile summary: </w:t>
      </w:r>
    </w:p>
    <w:p w:rsidR="00EC1C34" w:rsidRDefault="00EC1C34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Q1 is 57.9, and the mark for Q2 is 62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Q1 and Q2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ement of 4.1 marks from Q1 to Q2.</w:t>
      </w:r>
    </w:p>
    <w:p w:rsidR="00EC1C34" w:rsidRDefault="00EC1C34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mark for Q2 is 62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Q3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62.5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Q2 and Q3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Q2 to Q3.</w:t>
      </w:r>
    </w:p>
    <w:p w:rsidR="00EC1C34" w:rsidRDefault="00EC1C34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mark for Q3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62.5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99%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76.11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Q3 and 99% is 24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 marks from Q3 to 99.</w:t>
      </w:r>
    </w:p>
    <w:p w:rsidR="00EC1C34" w:rsidRDefault="00EC1C34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The mark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99% is 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.11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Q4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77.89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99% and Q4 is 1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>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1.78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99% to Q4.</w:t>
      </w:r>
    </w:p>
    <w:p w:rsidR="00EC1C34" w:rsidRDefault="00EC1C34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5.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 for Q3 is 62.5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mark for Q4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.89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gap between Q3 and Q4</w:t>
      </w:r>
      <w:r w:rsidRPr="00F85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25%, and there is an improv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15.39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from Q3 to Q4.</w:t>
      </w:r>
    </w:p>
    <w:p w:rsidR="00EC1C34" w:rsidRDefault="00EC1C34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mark every quarter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3&amp;4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marks.</w:t>
      </w:r>
    </w:p>
    <w:p w:rsidR="003A619B" w:rsidRDefault="003A619B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619B" w:rsidRDefault="003A619B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of Tendency in Placement:</w:t>
      </w:r>
    </w:p>
    <w:p w:rsidR="003A619B" w:rsidRDefault="003A619B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23"/>
        <w:gridCol w:w="1123"/>
        <w:gridCol w:w="1123"/>
        <w:gridCol w:w="1149"/>
        <w:gridCol w:w="1125"/>
        <w:gridCol w:w="1124"/>
        <w:gridCol w:w="1125"/>
      </w:tblGrid>
      <w:tr w:rsidR="003A619B" w:rsidTr="003A619B"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Sl.No</w:t>
            </w:r>
            <w:proofErr w:type="spellEnd"/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Ssc_p</w:t>
            </w:r>
            <w:proofErr w:type="spellEnd"/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Hsc_p</w:t>
            </w:r>
            <w:proofErr w:type="spellEnd"/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Degree_p</w:t>
            </w:r>
            <w:proofErr w:type="spellEnd"/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Etest_p</w:t>
            </w:r>
            <w:proofErr w:type="spellEnd"/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Mba_p</w:t>
            </w:r>
            <w:proofErr w:type="spellEnd"/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Salary</w:t>
            </w:r>
          </w:p>
        </w:tc>
      </w:tr>
      <w:tr w:rsidR="003A619B" w:rsidTr="003A619B"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67.30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66.33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66.37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72.10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62.27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288655</w:t>
            </w:r>
          </w:p>
        </w:tc>
      </w:tr>
      <w:tr w:rsidR="003A619B" w:rsidTr="003A619B"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265000</w:t>
            </w:r>
          </w:p>
        </w:tc>
      </w:tr>
      <w:tr w:rsidR="003A619B" w:rsidTr="003A619B"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56.7</w:t>
            </w:r>
          </w:p>
        </w:tc>
        <w:tc>
          <w:tcPr>
            <w:tcW w:w="1127" w:type="dxa"/>
          </w:tcPr>
          <w:p w:rsidR="003A619B" w:rsidRDefault="003A619B" w:rsidP="00EC1C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</w:tr>
    </w:tbl>
    <w:p w:rsidR="003A619B" w:rsidRDefault="003A619B" w:rsidP="00EC1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760" w:rsidRPr="00FD4760" w:rsidRDefault="00FD4760" w:rsidP="00FD4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 above shows that students have an average mark of 66 for SSC, HSC, and their degree. In the </w:t>
      </w:r>
      <w:proofErr w:type="spellStart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Etest</w:t>
      </w:r>
      <w:proofErr w:type="spellEnd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average score is 72, and they are earning a salary of </w:t>
      </w:r>
      <w:proofErr w:type="spellStart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. 277,655.</w:t>
      </w:r>
    </w:p>
    <w:p w:rsidR="00FD4760" w:rsidRPr="00FD4760" w:rsidRDefault="00FD4760" w:rsidP="00FD4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medians are as follows: SSC_P is 67, HSC_P is 65, </w:t>
      </w:r>
      <w:proofErr w:type="spellStart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Degree_P</w:t>
      </w:r>
      <w:proofErr w:type="spellEnd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66, </w:t>
      </w:r>
      <w:proofErr w:type="spellStart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Etest</w:t>
      </w:r>
      <w:proofErr w:type="spellEnd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71, MBA is 62, and the salary is </w:t>
      </w:r>
      <w:proofErr w:type="spellStart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. 265,000.</w:t>
      </w:r>
    </w:p>
    <w:p w:rsidR="00FD4760" w:rsidRPr="00FD4760" w:rsidRDefault="00FD4760" w:rsidP="00FD4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modes are: SSC_P is 62, HSC_P is 63, </w:t>
      </w:r>
      <w:proofErr w:type="spellStart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Degree_P</w:t>
      </w:r>
      <w:proofErr w:type="spellEnd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65, </w:t>
      </w:r>
      <w:proofErr w:type="spellStart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Etest_P</w:t>
      </w:r>
      <w:proofErr w:type="spellEnd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60, and MBA_P is 56, with their salary at </w:t>
      </w:r>
      <w:proofErr w:type="spellStart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FD4760">
        <w:rPr>
          <w:rFonts w:ascii="Times New Roman" w:eastAsia="Times New Roman" w:hAnsi="Times New Roman" w:cs="Times New Roman"/>
          <w:sz w:val="24"/>
          <w:szCs w:val="24"/>
          <w:lang w:eastAsia="en-IN"/>
        </w:rPr>
        <w:t>. 300,000."</w:t>
      </w:r>
    </w:p>
    <w:p w:rsidR="00FD4760" w:rsidRPr="00FD4760" w:rsidRDefault="00FD4760" w:rsidP="00FD4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C1C34" w:rsidRDefault="00EC1C34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2090" w:rsidRDefault="00552090" w:rsidP="0055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2090" w:rsidRDefault="00552090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250C" w:rsidRDefault="009A250C" w:rsidP="009A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20D3" w:rsidRDefault="00DB20D3" w:rsidP="00F85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75E" w:rsidRPr="00F8575E" w:rsidRDefault="00F8575E" w:rsidP="00F85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75E" w:rsidRPr="00F8575E" w:rsidRDefault="00F8575E" w:rsidP="00F85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575E" w:rsidRDefault="00F8575E">
      <w:pPr>
        <w:rPr>
          <w:lang w:val="en-US"/>
        </w:rPr>
      </w:pPr>
    </w:p>
    <w:sectPr w:rsidR="00F8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7F"/>
    <w:rsid w:val="00087937"/>
    <w:rsid w:val="0010497F"/>
    <w:rsid w:val="00202D69"/>
    <w:rsid w:val="00280348"/>
    <w:rsid w:val="003A3089"/>
    <w:rsid w:val="003A619B"/>
    <w:rsid w:val="00552090"/>
    <w:rsid w:val="0063379A"/>
    <w:rsid w:val="009A250C"/>
    <w:rsid w:val="00DB20D3"/>
    <w:rsid w:val="00E72868"/>
    <w:rsid w:val="00EB6AC8"/>
    <w:rsid w:val="00EC1C34"/>
    <w:rsid w:val="00F8575E"/>
    <w:rsid w:val="00FD4760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0D369-1611-4805-B992-FA3F5F92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F8575E"/>
  </w:style>
  <w:style w:type="table" w:styleId="TableGrid">
    <w:name w:val="Table Grid"/>
    <w:basedOn w:val="TableNormal"/>
    <w:uiPriority w:val="39"/>
    <w:rsid w:val="003A6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2024-09-24T16:19:00Z</dcterms:created>
  <dcterms:modified xsi:type="dcterms:W3CDTF">2024-09-24T16:19:00Z</dcterms:modified>
</cp:coreProperties>
</file>