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 una copia para el cliente y otra para el almacén.</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